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A929" w14:textId="7D84F66A" w:rsidR="001C1F96" w:rsidRPr="003923B6" w:rsidRDefault="003923B6" w:rsidP="003923B6">
      <w:pPr>
        <w:pStyle w:val="Heading1"/>
        <w:rPr>
          <w:rFonts w:ascii="Arial" w:hAnsi="Arial" w:cs="Arial"/>
          <w:b/>
          <w:bCs/>
          <w:sz w:val="52"/>
          <w:szCs w:val="52"/>
          <w:u w:val="single"/>
        </w:rPr>
      </w:pPr>
      <w:r w:rsidRPr="003923B6">
        <w:rPr>
          <w:rFonts w:ascii="Arial" w:hAnsi="Arial" w:cs="Arial"/>
          <w:b/>
          <w:bCs/>
          <w:sz w:val="52"/>
          <w:szCs w:val="52"/>
          <w:u w:val="single"/>
        </w:rPr>
        <w:t xml:space="preserve">The </w:t>
      </w:r>
      <w:r w:rsidR="00FA732F" w:rsidRPr="003923B6">
        <w:rPr>
          <w:rFonts w:ascii="Arial" w:hAnsi="Arial" w:cs="Arial"/>
          <w:b/>
          <w:bCs/>
          <w:sz w:val="52"/>
          <w:szCs w:val="52"/>
          <w:u w:val="single"/>
        </w:rPr>
        <w:t>50/50</w:t>
      </w:r>
      <w:r w:rsidRPr="003923B6">
        <w:rPr>
          <w:rFonts w:ascii="Arial" w:hAnsi="Arial" w:cs="Arial"/>
          <w:b/>
          <w:bCs/>
          <w:sz w:val="52"/>
          <w:szCs w:val="52"/>
          <w:u w:val="single"/>
        </w:rPr>
        <w:t xml:space="preserve"> Section</w:t>
      </w:r>
    </w:p>
    <w:p w14:paraId="2ECAE130" w14:textId="77777777" w:rsidR="00CB15F1" w:rsidRPr="003923B6" w:rsidRDefault="00CB15F1" w:rsidP="00FA732F">
      <w:pPr>
        <w:ind w:right="15"/>
        <w:jc w:val="both"/>
        <w:rPr>
          <w:rFonts w:ascii="Arial" w:hAnsi="Arial" w:cs="Arial"/>
          <w:b/>
          <w:bCs/>
          <w:sz w:val="44"/>
          <w:szCs w:val="44"/>
          <w:lang w:val="en-US"/>
        </w:rPr>
      </w:pPr>
    </w:p>
    <w:p w14:paraId="1CF67B57" w14:textId="2C5E0AA3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Hlk62820459"/>
      <w:r w:rsidRPr="003923B6">
        <w:rPr>
          <w:rFonts w:ascii="Arial" w:hAnsi="Arial" w:cs="Arial"/>
          <w:b/>
          <w:bCs/>
          <w:sz w:val="32"/>
          <w:szCs w:val="32"/>
          <w:lang w:val="en-US"/>
        </w:rPr>
        <w:t>Introduction</w:t>
      </w:r>
    </w:p>
    <w:bookmarkEnd w:id="0"/>
    <w:p w14:paraId="36E66C3B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40D2F30B" w14:textId="76775B96" w:rsidR="00FA732F" w:rsidRPr="008B3935" w:rsidRDefault="00FA732F" w:rsidP="00CB15F1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There are two sections to the Local Government Pension Scheme (LGPS).  There is the normal section, known as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there is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. 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is where you pay normal contributions and receive the normal </w:t>
      </w:r>
      <w:r w:rsidR="009C76CC" w:rsidRPr="00D23A06">
        <w:rPr>
          <w:rFonts w:ascii="Arial" w:hAnsi="Arial" w:cs="Arial"/>
          <w:sz w:val="28"/>
          <w:szCs w:val="28"/>
          <w:lang w:val="en-US"/>
        </w:rPr>
        <w:t>pension build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up</w:t>
      </w:r>
      <w:r w:rsidR="00AA7FF4" w:rsidRPr="00D23A06">
        <w:rPr>
          <w:rFonts w:ascii="Arial" w:hAnsi="Arial" w:cs="Arial"/>
          <w:sz w:val="28"/>
          <w:szCs w:val="28"/>
          <w:lang w:val="en-US"/>
        </w:rPr>
        <w:t xml:space="preserve">.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</w:t>
      </w:r>
      <w:r w:rsidR="00B55997" w:rsidRPr="00D23A06">
        <w:rPr>
          <w:rFonts w:ascii="Arial" w:hAnsi="Arial" w:cs="Arial"/>
          <w:sz w:val="28"/>
          <w:szCs w:val="28"/>
          <w:lang w:val="en-US"/>
        </w:rPr>
        <w:t>With t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you pay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half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your normal contributions to build up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half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your normal pension. </w:t>
      </w:r>
    </w:p>
    <w:p w14:paraId="77C2BE24" w14:textId="77777777" w:rsidR="00FA732F" w:rsidRPr="003923B6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0505606B" w14:textId="4EA1EB49" w:rsidR="00FA732F" w:rsidRPr="003923B6" w:rsidRDefault="00CD38A4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How much will it cost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to join the </w:t>
      </w:r>
      <w:r w:rsidR="00FA732F" w:rsidRPr="003923B6">
        <w:rPr>
          <w:rFonts w:ascii="Arial" w:hAnsi="Arial" w:cs="Arial"/>
          <w:b/>
          <w:bCs/>
          <w:sz w:val="32"/>
          <w:szCs w:val="32"/>
          <w:lang w:val="en-US"/>
        </w:rPr>
        <w:t>50/50 Section?</w:t>
      </w:r>
    </w:p>
    <w:p w14:paraId="3A50ADBB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4425B600" w14:textId="551EF9FF" w:rsidR="00FA732F" w:rsidRPr="001511C7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The following table shows the contribution bandings that apply in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="001511C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511C7" w:rsidRPr="001511C7">
        <w:rPr>
          <w:rFonts w:ascii="Arial" w:hAnsi="Arial" w:cs="Arial"/>
          <w:sz w:val="28"/>
          <w:szCs w:val="28"/>
          <w:lang w:val="en-US"/>
        </w:rPr>
        <w:t>from 1st April 2021 to 31st March 2020</w:t>
      </w:r>
      <w:r w:rsidRPr="001511C7">
        <w:rPr>
          <w:rFonts w:ascii="Arial" w:hAnsi="Arial" w:cs="Arial"/>
          <w:sz w:val="28"/>
          <w:szCs w:val="28"/>
          <w:lang w:val="en-US"/>
        </w:rPr>
        <w:t>:</w:t>
      </w:r>
    </w:p>
    <w:p w14:paraId="75C3FA62" w14:textId="262D8786" w:rsidR="00FA732F" w:rsidRPr="001511C7" w:rsidRDefault="00FA732F" w:rsidP="00CB15F1">
      <w:pPr>
        <w:spacing w:after="0"/>
        <w:rPr>
          <w:rFonts w:ascii="Arial" w:hAnsi="Arial" w:cs="Arial"/>
          <w:sz w:val="44"/>
          <w:szCs w:val="44"/>
        </w:rPr>
      </w:pPr>
      <w:r w:rsidRPr="008B393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9870DE" wp14:editId="132EAF3F">
                <wp:simplePos x="0" y="0"/>
                <wp:positionH relativeFrom="column">
                  <wp:posOffset>240665</wp:posOffset>
                </wp:positionH>
                <wp:positionV relativeFrom="paragraph">
                  <wp:posOffset>2121535</wp:posOffset>
                </wp:positionV>
                <wp:extent cx="3198495" cy="2326005"/>
                <wp:effectExtent l="254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849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2996" id="Rectangle 1" o:spid="_x0000_s1026" style="position:absolute;margin-left:18.95pt;margin-top:167.05pt;width:251.85pt;height:18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yb3g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51"/>
        <w:gridCol w:w="2552"/>
      </w:tblGrid>
      <w:tr w:rsidR="00D23A06" w:rsidRPr="00D23A06" w14:paraId="5815C1B2" w14:textId="77777777" w:rsidTr="001511C7">
        <w:trPr>
          <w:trHeight w:val="5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698061" w14:textId="66360F45" w:rsidR="00FA732F" w:rsidRPr="008B3935" w:rsidRDefault="006F21B5" w:rsidP="001511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kern w:val="28"/>
                <w:sz w:val="28"/>
                <w:szCs w:val="28"/>
                <w14:cntxtAlt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FA732F"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Actual Pensionable Pay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68680" w14:textId="77777777" w:rsidR="0002671C" w:rsidRPr="00157F0C" w:rsidRDefault="0002671C" w:rsidP="0002671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A5102CB" w14:textId="343B0EA8" w:rsidR="0002671C" w:rsidRDefault="0002671C" w:rsidP="001511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Contribution Rate for the                     </w:t>
            </w:r>
            <w:r w:rsidR="00FA732F"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Main Section</w:t>
            </w:r>
          </w:p>
          <w:p w14:paraId="1F5B6A91" w14:textId="77777777" w:rsidR="0002671C" w:rsidRPr="00157F0C" w:rsidRDefault="0002671C" w:rsidP="001511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6F8B1C6" w14:textId="58AE008C" w:rsidR="00FA732F" w:rsidRPr="00D23A06" w:rsidRDefault="00FA732F" w:rsidP="00496E29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73DCF3" w14:textId="77777777" w:rsidR="0002671C" w:rsidRPr="00157F0C" w:rsidRDefault="0002671C" w:rsidP="0002671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4C797C1" w14:textId="7940974F" w:rsidR="00FA732F" w:rsidRPr="00D23A06" w:rsidRDefault="0002671C" w:rsidP="00496E29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Contribution Rate for the                     </w:t>
            </w:r>
            <w:r w:rsidR="00FA732F"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50/50 Sectio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</w:tr>
      <w:tr w:rsidR="00D23A06" w:rsidRPr="00D23A06" w14:paraId="06CE8628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B4A9CC" w14:textId="77777777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Up to £14,600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E2D2AD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B8E8FA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2.75%</w:t>
            </w:r>
          </w:p>
        </w:tc>
      </w:tr>
      <w:tr w:rsidR="00D23A06" w:rsidRPr="00D23A06" w14:paraId="2ADB2388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FD5D03" w14:textId="2545FDFD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£14,601 to £22,</w:t>
            </w:r>
            <w:r w:rsidR="001511C7">
              <w:rPr>
                <w:rFonts w:ascii="Arial" w:hAnsi="Arial" w:cs="Arial"/>
                <w:sz w:val="28"/>
                <w:szCs w:val="28"/>
              </w:rPr>
              <w:t>9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60393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23DCD1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2.90%</w:t>
            </w:r>
          </w:p>
        </w:tc>
      </w:tr>
      <w:tr w:rsidR="00D23A06" w:rsidRPr="00D23A06" w14:paraId="06B7252D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EEEEA6" w14:textId="41E9C7CB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£22,</w:t>
            </w:r>
            <w:r w:rsidR="001511C7">
              <w:rPr>
                <w:rFonts w:ascii="Arial" w:hAnsi="Arial" w:cs="Arial"/>
                <w:sz w:val="28"/>
                <w:szCs w:val="28"/>
              </w:rPr>
              <w:t>9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£37,</w:t>
            </w:r>
            <w:r w:rsidR="001511C7">
              <w:rPr>
                <w:rFonts w:ascii="Arial" w:hAnsi="Arial" w:cs="Arial"/>
                <w:sz w:val="28"/>
                <w:szCs w:val="28"/>
              </w:rPr>
              <w:t>2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4632C3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6.50%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166896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3.25%</w:t>
            </w:r>
          </w:p>
        </w:tc>
      </w:tr>
      <w:tr w:rsidR="00D23A06" w:rsidRPr="00D23A06" w14:paraId="037BE8CA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19EB4A" w14:textId="3DAC8100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£37,</w:t>
            </w:r>
            <w:r w:rsidR="001511C7">
              <w:rPr>
                <w:rFonts w:ascii="Arial" w:hAnsi="Arial" w:cs="Arial"/>
                <w:sz w:val="28"/>
                <w:szCs w:val="28"/>
              </w:rPr>
              <w:t>2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£4</w:t>
            </w:r>
            <w:r w:rsidR="001511C7">
              <w:rPr>
                <w:rFonts w:ascii="Arial" w:hAnsi="Arial" w:cs="Arial"/>
                <w:sz w:val="28"/>
                <w:szCs w:val="28"/>
              </w:rPr>
              <w:t>7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1511C7">
              <w:rPr>
                <w:rFonts w:ascii="Arial" w:hAnsi="Arial" w:cs="Arial"/>
                <w:sz w:val="28"/>
                <w:szCs w:val="28"/>
              </w:rPr>
              <w:t>1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645BB5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1F292F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3.40%</w:t>
            </w:r>
          </w:p>
        </w:tc>
      </w:tr>
      <w:tr w:rsidR="00D23A06" w:rsidRPr="00D23A06" w14:paraId="13BBE8C4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9E3266" w14:textId="4446C41F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£4</w:t>
            </w:r>
            <w:r w:rsidR="001511C7">
              <w:rPr>
                <w:rFonts w:ascii="Arial" w:hAnsi="Arial" w:cs="Arial"/>
                <w:sz w:val="28"/>
                <w:szCs w:val="28"/>
              </w:rPr>
              <w:t>7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1511C7">
              <w:rPr>
                <w:rFonts w:ascii="Arial" w:hAnsi="Arial" w:cs="Arial"/>
                <w:sz w:val="28"/>
                <w:szCs w:val="28"/>
              </w:rPr>
              <w:t>1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£65,</w:t>
            </w:r>
            <w:r w:rsidR="001511C7">
              <w:rPr>
                <w:rFonts w:ascii="Arial" w:hAnsi="Arial" w:cs="Arial"/>
                <w:sz w:val="28"/>
                <w:szCs w:val="28"/>
              </w:rPr>
              <w:t>9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00428E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8.50%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0610B6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4.25%</w:t>
            </w:r>
          </w:p>
        </w:tc>
      </w:tr>
      <w:tr w:rsidR="00D23A06" w:rsidRPr="00D23A06" w14:paraId="4F1E054B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D6818" w14:textId="2D24C98B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£65,</w:t>
            </w:r>
            <w:r w:rsidR="001511C7">
              <w:rPr>
                <w:rFonts w:ascii="Arial" w:hAnsi="Arial" w:cs="Arial"/>
                <w:sz w:val="28"/>
                <w:szCs w:val="28"/>
              </w:rPr>
              <w:t>9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£93,</w:t>
            </w:r>
            <w:r w:rsidR="001511C7">
              <w:rPr>
                <w:rFonts w:ascii="Arial" w:hAnsi="Arial" w:cs="Arial"/>
                <w:sz w:val="28"/>
                <w:szCs w:val="28"/>
              </w:rPr>
              <w:t>4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EF1FBD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9.90%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A13FEC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4.95%</w:t>
            </w:r>
          </w:p>
        </w:tc>
      </w:tr>
      <w:tr w:rsidR="00D23A06" w:rsidRPr="00D23A06" w14:paraId="5E0A38EA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BDEFCD" w14:textId="19F984A0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£93,</w:t>
            </w:r>
            <w:r w:rsidR="001511C7">
              <w:rPr>
                <w:rFonts w:ascii="Arial" w:hAnsi="Arial" w:cs="Arial"/>
                <w:sz w:val="28"/>
                <w:szCs w:val="28"/>
              </w:rPr>
              <w:t>4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£1</w:t>
            </w:r>
            <w:r w:rsidR="001511C7">
              <w:rPr>
                <w:rFonts w:ascii="Arial" w:hAnsi="Arial" w:cs="Arial"/>
                <w:sz w:val="28"/>
                <w:szCs w:val="28"/>
              </w:rPr>
              <w:t>10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1511C7">
              <w:rPr>
                <w:rFonts w:ascii="Arial" w:hAnsi="Arial" w:cs="Arial"/>
                <w:sz w:val="28"/>
                <w:szCs w:val="28"/>
              </w:rPr>
              <w:t>00</w:t>
            </w:r>
            <w:r w:rsidR="00520A5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A57859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10.50%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069EE4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5.25%</w:t>
            </w:r>
          </w:p>
        </w:tc>
      </w:tr>
      <w:tr w:rsidR="00D23A06" w:rsidRPr="00D23A06" w14:paraId="1971944B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3649AA" w14:textId="4B080165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</w:t>
            </w:r>
            <w:r w:rsidR="001511C7">
              <w:rPr>
                <w:rFonts w:ascii="Arial" w:hAnsi="Arial" w:cs="Arial"/>
                <w:sz w:val="28"/>
                <w:szCs w:val="28"/>
              </w:rPr>
              <w:t>10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1511C7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£16</w:t>
            </w:r>
            <w:r w:rsidR="001511C7">
              <w:rPr>
                <w:rFonts w:ascii="Arial" w:hAnsi="Arial" w:cs="Arial"/>
                <w:sz w:val="28"/>
                <w:szCs w:val="28"/>
              </w:rPr>
              <w:t>5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1511C7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B4E4BC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11.40%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7E24E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5.70%</w:t>
            </w:r>
          </w:p>
        </w:tc>
      </w:tr>
      <w:tr w:rsidR="00FA732F" w:rsidRPr="00D23A06" w14:paraId="76171835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52BF70" w14:textId="1EEE076D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More than £16</w:t>
            </w:r>
            <w:r w:rsidR="001511C7">
              <w:rPr>
                <w:rFonts w:ascii="Arial" w:hAnsi="Arial" w:cs="Arial"/>
                <w:sz w:val="28"/>
                <w:szCs w:val="28"/>
              </w:rPr>
              <w:t>5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1511C7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6FC63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12.50%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D2D7E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6.25%</w:t>
            </w:r>
          </w:p>
        </w:tc>
      </w:tr>
    </w:tbl>
    <w:p w14:paraId="6F08967F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B7767E4" w14:textId="4B8F6436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7043C04" w14:textId="587F3B78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4195884" w14:textId="7B658555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0B915BA" w14:textId="5783402F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1422D14" w14:textId="42C8540C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A4D2CE6" w14:textId="1DC0338C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18639FA" w14:textId="456B2DE5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BCC909E" w14:textId="31D4E2DA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F0F9CC9" w14:textId="24FEB1D3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9F8A738" w14:textId="3333F8B2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BD886F9" w14:textId="6CBEF524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4CF5B7D" w14:textId="51F5BC86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B4E5318" w14:textId="66D6A791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3E75C70" w14:textId="6DD20AB4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DF18950" w14:textId="77777777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339ABD9" w14:textId="77777777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99464C7" w14:textId="77777777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8BCFF25" w14:textId="77777777" w:rsidR="003923B6" w:rsidRDefault="003923B6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  <w:sectPr w:rsidR="003923B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82800C" w14:textId="1F7DF6F2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Will the 50/50 Section affect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 xml:space="preserve"> your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life assurance, ill health cover and survivor benefits?  </w:t>
      </w:r>
    </w:p>
    <w:p w14:paraId="24771438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74F633E" w14:textId="77777777" w:rsidR="00FA732F" w:rsidRPr="008B3935" w:rsidRDefault="00FA732F" w:rsidP="00CB15F1">
      <w:pPr>
        <w:widowControl w:val="0"/>
        <w:spacing w:after="0"/>
        <w:rPr>
          <w:rFonts w:ascii="Arial" w:hAnsi="Arial" w:cs="Arial"/>
          <w:sz w:val="28"/>
          <w:szCs w:val="28"/>
          <w:u w:val="single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Regardless of whether you are contributing under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or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>, you will get full life assurance cover, full ill health cover and full survivor benefits in the event of your death.</w:t>
      </w:r>
    </w:p>
    <w:p w14:paraId="0B9EEC29" w14:textId="77777777" w:rsidR="00FA732F" w:rsidRPr="003923B6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6AD6A1EE" w14:textId="0A8E224E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How w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ill your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pension</w:t>
      </w:r>
      <w:r w:rsidR="00CD38A4"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build up in the main and 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>50/50 Section?</w:t>
      </w:r>
    </w:p>
    <w:p w14:paraId="470F1AC7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9830CC0" w14:textId="6FA41935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The </w:t>
      </w:r>
      <w:r w:rsidR="00A12A66" w:rsidRPr="00D23A06">
        <w:rPr>
          <w:rFonts w:ascii="Arial" w:hAnsi="Arial" w:cs="Arial"/>
          <w:sz w:val="28"/>
          <w:szCs w:val="28"/>
          <w:lang w:val="en-US"/>
        </w:rPr>
        <w:t>e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xample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below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shows the difference between the contributions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you pay,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 pension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you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build up between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>,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12A66"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using </w:t>
      </w:r>
      <w:r w:rsidRPr="00D23A06">
        <w:rPr>
          <w:rFonts w:ascii="Arial" w:hAnsi="Arial" w:cs="Arial"/>
          <w:sz w:val="28"/>
          <w:szCs w:val="28"/>
          <w:lang w:val="en-US"/>
        </w:rPr>
        <w:t>an annual pensionable pay of £18,000.</w:t>
      </w:r>
    </w:p>
    <w:p w14:paraId="0BFB98D4" w14:textId="2478DF3F" w:rsidR="0074640B" w:rsidRPr="00157F0C" w:rsidRDefault="0074640B" w:rsidP="0074640B">
      <w:pPr>
        <w:spacing w:after="0"/>
        <w:rPr>
          <w:rFonts w:ascii="Arial" w:hAnsi="Arial" w:cs="Arial"/>
          <w:sz w:val="40"/>
          <w:szCs w:val="40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724"/>
        <w:gridCol w:w="2804"/>
      </w:tblGrid>
      <w:tr w:rsidR="00D23A06" w:rsidRPr="00D23A06" w14:paraId="25E9DB98" w14:textId="77777777" w:rsidTr="0074640B">
        <w:trPr>
          <w:trHeight w:val="345"/>
        </w:trPr>
        <w:tc>
          <w:tcPr>
            <w:tcW w:w="3261" w:type="dxa"/>
            <w:tcBorders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22A3C1" w14:textId="77777777" w:rsidR="0074640B" w:rsidRPr="008B3935" w:rsidRDefault="0074640B" w:rsidP="0074640B">
            <w:pPr>
              <w:widowControl w:val="0"/>
              <w:spacing w:after="0"/>
              <w:rPr>
                <w:rFonts w:ascii="Arial" w:hAnsi="Arial" w:cs="Arial"/>
                <w:kern w:val="28"/>
                <w:sz w:val="28"/>
                <w:szCs w:val="28"/>
                <w14:cntxtAlts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F0F96F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Main Section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9DD464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50/50 Section</w:t>
            </w:r>
          </w:p>
        </w:tc>
      </w:tr>
      <w:tr w:rsidR="00D23A06" w:rsidRPr="00D23A06" w14:paraId="0BD6B4D1" w14:textId="77777777" w:rsidTr="0074640B">
        <w:trPr>
          <w:trHeight w:val="39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9A12D7" w14:textId="77777777" w:rsidR="0074640B" w:rsidRPr="00D23A06" w:rsidRDefault="0074640B" w:rsidP="0074640B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Gross Contribution: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D17390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£1,004 (5.80%)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4B0A4B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£522 (2.90%)</w:t>
            </w:r>
          </w:p>
        </w:tc>
      </w:tr>
      <w:tr w:rsidR="00D23A06" w:rsidRPr="00D23A06" w14:paraId="73094FA0" w14:textId="77777777" w:rsidTr="0074640B">
        <w:trPr>
          <w:trHeight w:val="3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E37A09" w14:textId="77777777" w:rsidR="0074640B" w:rsidRPr="00D23A06" w:rsidRDefault="0074640B" w:rsidP="0074640B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Pension Build Up: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CD8962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£367.35 (1/49th)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1C2D79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£183.67 (1/98th)</w:t>
            </w:r>
          </w:p>
        </w:tc>
      </w:tr>
      <w:tr w:rsidR="0074640B" w:rsidRPr="00D23A06" w14:paraId="3852273E" w14:textId="77777777" w:rsidTr="003923B6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FC32AB" w14:textId="15E2BC03" w:rsidR="0074640B" w:rsidRPr="00D23A06" w:rsidRDefault="0074640B" w:rsidP="0074640B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Life Assurance Cover: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308576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 xml:space="preserve">£54,000 </w:t>
            </w:r>
          </w:p>
          <w:p w14:paraId="107CFAAE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(3 x £18,000)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A98D99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 xml:space="preserve">£54,000 </w:t>
            </w:r>
          </w:p>
          <w:p w14:paraId="74A9FCBF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(3 x £18,000)</w:t>
            </w:r>
          </w:p>
        </w:tc>
      </w:tr>
    </w:tbl>
    <w:p w14:paraId="5F130D8D" w14:textId="77777777" w:rsidR="0074640B" w:rsidRPr="00157F0C" w:rsidRDefault="0074640B" w:rsidP="00CB15F1">
      <w:pPr>
        <w:spacing w:after="0"/>
        <w:ind w:right="15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238CEE07" w14:textId="7D94BEBA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How do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join the 50/50 Section? </w:t>
      </w:r>
    </w:p>
    <w:p w14:paraId="709458EF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624B33A" w14:textId="53078265" w:rsidR="00FA732F" w:rsidRPr="008B3935" w:rsidRDefault="00A12A66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If you would like to join the 50/50 </w:t>
      </w:r>
      <w:r w:rsidR="003923B6">
        <w:rPr>
          <w:rFonts w:ascii="Arial" w:hAnsi="Arial" w:cs="Arial"/>
          <w:sz w:val="28"/>
          <w:szCs w:val="28"/>
          <w:lang w:val="en-US"/>
        </w:rPr>
        <w:t>S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ection of the pension scheme, 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contact your Employer / Pension Fund to request a </w:t>
      </w:r>
      <w:r w:rsidR="00FA732F" w:rsidRPr="003923B6">
        <w:rPr>
          <w:rFonts w:ascii="Arial" w:hAnsi="Arial" w:cs="Arial"/>
          <w:b/>
          <w:bCs/>
          <w:sz w:val="28"/>
          <w:szCs w:val="28"/>
          <w:lang w:val="en-US"/>
        </w:rPr>
        <w:t>50/50 Election Form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.  </w:t>
      </w:r>
      <w:r w:rsidRPr="00D23A06">
        <w:rPr>
          <w:rFonts w:ascii="Arial" w:hAnsi="Arial" w:cs="Arial"/>
          <w:sz w:val="28"/>
          <w:szCs w:val="28"/>
          <w:lang w:val="en-US"/>
        </w:rPr>
        <w:t>I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f you </w:t>
      </w:r>
      <w:r w:rsidR="00AA7FF4" w:rsidRPr="00D23A06">
        <w:rPr>
          <w:rFonts w:ascii="Arial" w:hAnsi="Arial" w:cs="Arial"/>
          <w:sz w:val="28"/>
          <w:szCs w:val="28"/>
          <w:lang w:val="en-US"/>
        </w:rPr>
        <w:t>have more than one job / post you will need to complete an Election Form for each job / post</w:t>
      </w:r>
      <w:r w:rsidRPr="00D23A06">
        <w:rPr>
          <w:rFonts w:ascii="Arial" w:hAnsi="Arial" w:cs="Arial"/>
          <w:sz w:val="28"/>
          <w:szCs w:val="28"/>
          <w:lang w:val="en-US"/>
        </w:rPr>
        <w:t>.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8FC68D9" w14:textId="77777777" w:rsidR="00FA732F" w:rsidRPr="003923B6" w:rsidRDefault="00FA732F" w:rsidP="00CB15F1">
      <w:pPr>
        <w:widowControl w:val="0"/>
        <w:spacing w:after="0"/>
        <w:rPr>
          <w:rFonts w:ascii="Arial" w:hAnsi="Arial" w:cs="Arial"/>
          <w:sz w:val="32"/>
          <w:szCs w:val="32"/>
        </w:rPr>
      </w:pPr>
      <w:r w:rsidRPr="003923B6">
        <w:rPr>
          <w:rFonts w:ascii="Arial" w:hAnsi="Arial" w:cs="Arial"/>
          <w:sz w:val="32"/>
          <w:szCs w:val="32"/>
        </w:rPr>
        <w:t> </w:t>
      </w:r>
    </w:p>
    <w:p w14:paraId="164F3031" w14:textId="0F02BBD4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How long 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contribute to the 50/50 Section? </w:t>
      </w:r>
    </w:p>
    <w:p w14:paraId="76F875BB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2AF88917" w14:textId="77777777" w:rsidR="003923B6" w:rsidRDefault="00FA732F" w:rsidP="00CB15F1">
      <w:pPr>
        <w:widowControl w:val="0"/>
        <w:spacing w:after="0"/>
        <w:rPr>
          <w:rFonts w:ascii="Arial" w:hAnsi="Arial" w:cs="Arial"/>
          <w:sz w:val="28"/>
          <w:szCs w:val="28"/>
        </w:rPr>
        <w:sectPr w:rsidR="003923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23A06">
        <w:rPr>
          <w:rFonts w:ascii="Arial" w:hAnsi="Arial" w:cs="Arial"/>
          <w:sz w:val="28"/>
          <w:szCs w:val="28"/>
        </w:rPr>
        <w:t xml:space="preserve">The </w:t>
      </w:r>
      <w:r w:rsidRPr="00D23A06">
        <w:rPr>
          <w:rFonts w:ascii="Arial" w:hAnsi="Arial" w:cs="Arial"/>
          <w:b/>
          <w:bCs/>
          <w:sz w:val="28"/>
          <w:szCs w:val="28"/>
        </w:rPr>
        <w:t xml:space="preserve">50/50 Section </w:t>
      </w:r>
      <w:r w:rsidRPr="00D23A06">
        <w:rPr>
          <w:rFonts w:ascii="Arial" w:hAnsi="Arial" w:cs="Arial"/>
          <w:sz w:val="28"/>
          <w:szCs w:val="28"/>
        </w:rPr>
        <w:t xml:space="preserve">is designed to be a </w:t>
      </w:r>
      <w:r w:rsidR="00CB15F1" w:rsidRPr="00D23A06">
        <w:rPr>
          <w:rFonts w:ascii="Arial" w:hAnsi="Arial" w:cs="Arial"/>
          <w:sz w:val="28"/>
          <w:szCs w:val="28"/>
        </w:rPr>
        <w:t>short-term</w:t>
      </w:r>
      <w:r w:rsidRPr="00D23A06">
        <w:rPr>
          <w:rFonts w:ascii="Arial" w:hAnsi="Arial" w:cs="Arial"/>
          <w:sz w:val="28"/>
          <w:szCs w:val="28"/>
        </w:rPr>
        <w:t xml:space="preserve"> option </w:t>
      </w:r>
      <w:r w:rsidR="00A12A66" w:rsidRPr="00D23A06">
        <w:rPr>
          <w:rFonts w:ascii="Arial" w:hAnsi="Arial" w:cs="Arial"/>
          <w:sz w:val="28"/>
          <w:szCs w:val="28"/>
        </w:rPr>
        <w:t xml:space="preserve">to help you </w:t>
      </w:r>
      <w:r w:rsidRPr="00D23A06">
        <w:rPr>
          <w:rFonts w:ascii="Arial" w:hAnsi="Arial" w:cs="Arial"/>
          <w:sz w:val="28"/>
          <w:szCs w:val="28"/>
        </w:rPr>
        <w:t xml:space="preserve">during periods of financial hardship. There is no </w:t>
      </w:r>
      <w:r w:rsidR="00A12A66" w:rsidRPr="00D23A06">
        <w:rPr>
          <w:rFonts w:ascii="Arial" w:hAnsi="Arial" w:cs="Arial"/>
          <w:sz w:val="28"/>
          <w:szCs w:val="28"/>
        </w:rPr>
        <w:t>time limit to how long</w:t>
      </w:r>
      <w:r w:rsidRPr="00D23A06">
        <w:rPr>
          <w:rFonts w:ascii="Arial" w:hAnsi="Arial" w:cs="Arial"/>
          <w:sz w:val="28"/>
          <w:szCs w:val="28"/>
        </w:rPr>
        <w:t xml:space="preserve"> can remain in the </w:t>
      </w:r>
      <w:r w:rsidRPr="00D23A06">
        <w:rPr>
          <w:rFonts w:ascii="Arial" w:hAnsi="Arial" w:cs="Arial"/>
          <w:b/>
          <w:bCs/>
          <w:sz w:val="28"/>
          <w:szCs w:val="28"/>
        </w:rPr>
        <w:t xml:space="preserve">50/50 Section </w:t>
      </w:r>
      <w:r w:rsidRPr="00D23A06">
        <w:rPr>
          <w:rFonts w:ascii="Arial" w:hAnsi="Arial" w:cs="Arial"/>
          <w:sz w:val="28"/>
          <w:szCs w:val="28"/>
        </w:rPr>
        <w:t xml:space="preserve">of the scheme.  However, as part of the automatic enrolment process, you will be brought back into the Main Section every three years on the full contribution rate.  </w:t>
      </w:r>
      <w:r w:rsidR="00AA7FF4" w:rsidRPr="00D23A06">
        <w:rPr>
          <w:rFonts w:ascii="Arial" w:hAnsi="Arial" w:cs="Arial"/>
          <w:sz w:val="28"/>
          <w:szCs w:val="28"/>
        </w:rPr>
        <w:t xml:space="preserve">If you want to remain in the 50/50 </w:t>
      </w:r>
      <w:r w:rsidR="003923B6">
        <w:rPr>
          <w:rFonts w:ascii="Arial" w:hAnsi="Arial" w:cs="Arial"/>
          <w:sz w:val="28"/>
          <w:szCs w:val="28"/>
        </w:rPr>
        <w:t>S</w:t>
      </w:r>
      <w:r w:rsidR="003923B6" w:rsidRPr="00D23A06">
        <w:rPr>
          <w:rFonts w:ascii="Arial" w:hAnsi="Arial" w:cs="Arial"/>
          <w:sz w:val="28"/>
          <w:szCs w:val="28"/>
        </w:rPr>
        <w:t>ection,</w:t>
      </w:r>
      <w:r w:rsidR="00AA7FF4" w:rsidRPr="00D23A06">
        <w:rPr>
          <w:rFonts w:ascii="Arial" w:hAnsi="Arial" w:cs="Arial"/>
          <w:sz w:val="28"/>
          <w:szCs w:val="28"/>
        </w:rPr>
        <w:t xml:space="preserve"> you will need to complete a</w:t>
      </w:r>
      <w:r w:rsidRPr="00D23A06">
        <w:rPr>
          <w:rFonts w:ascii="Arial" w:hAnsi="Arial" w:cs="Arial"/>
          <w:sz w:val="28"/>
          <w:szCs w:val="28"/>
        </w:rPr>
        <w:t xml:space="preserve"> new </w:t>
      </w:r>
      <w:r w:rsidRPr="003923B6">
        <w:rPr>
          <w:rFonts w:ascii="Arial" w:hAnsi="Arial" w:cs="Arial"/>
          <w:b/>
          <w:bCs/>
          <w:sz w:val="28"/>
          <w:szCs w:val="28"/>
        </w:rPr>
        <w:t>50/50 Election Form</w:t>
      </w:r>
      <w:r w:rsidR="00AA7FF4" w:rsidRPr="00D23A06">
        <w:rPr>
          <w:rFonts w:ascii="Arial" w:hAnsi="Arial" w:cs="Arial"/>
          <w:sz w:val="28"/>
          <w:szCs w:val="28"/>
        </w:rPr>
        <w:t>.</w:t>
      </w:r>
    </w:p>
    <w:p w14:paraId="44CCECFB" w14:textId="1AFE7969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move back into the Main Section?</w:t>
      </w:r>
    </w:p>
    <w:p w14:paraId="04AC435C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5FA0E2A8" w14:textId="75B9CE9F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Yes, you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have the option to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move back into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>at any time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. You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will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need to complete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an </w:t>
      </w:r>
      <w:r w:rsidRPr="00D23A06">
        <w:rPr>
          <w:rFonts w:ascii="Arial" w:hAnsi="Arial" w:cs="Arial"/>
          <w:sz w:val="28"/>
          <w:szCs w:val="28"/>
          <w:lang w:val="en-US"/>
        </w:rPr>
        <w:t>Election Form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 to rejoin the </w:t>
      </w:r>
      <w:r w:rsidR="00A12A66" w:rsidRPr="008B3935">
        <w:rPr>
          <w:rFonts w:ascii="Arial" w:hAnsi="Arial" w:cs="Arial"/>
          <w:b/>
          <w:sz w:val="28"/>
          <w:szCs w:val="28"/>
          <w:lang w:val="en-US"/>
        </w:rPr>
        <w:t>M</w:t>
      </w:r>
      <w:r w:rsidR="00C906A5" w:rsidRPr="008B3935">
        <w:rPr>
          <w:rFonts w:ascii="Arial" w:hAnsi="Arial" w:cs="Arial"/>
          <w:b/>
          <w:sz w:val="28"/>
          <w:szCs w:val="28"/>
          <w:lang w:val="en-US"/>
        </w:rPr>
        <w:t xml:space="preserve">ain </w:t>
      </w:r>
      <w:r w:rsidR="00A12A66" w:rsidRPr="008B3935">
        <w:rPr>
          <w:rFonts w:ascii="Arial" w:hAnsi="Arial" w:cs="Arial"/>
          <w:b/>
          <w:sz w:val="28"/>
          <w:szCs w:val="28"/>
          <w:lang w:val="en-US"/>
        </w:rPr>
        <w:t>S</w:t>
      </w:r>
      <w:r w:rsidR="00C906A5" w:rsidRPr="008B3935">
        <w:rPr>
          <w:rFonts w:ascii="Arial" w:hAnsi="Arial" w:cs="Arial"/>
          <w:b/>
          <w:sz w:val="28"/>
          <w:szCs w:val="28"/>
          <w:lang w:val="en-US"/>
        </w:rPr>
        <w:t>ection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 of the Scheme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.  You will then start to build up full benefits in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Main Section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from the next pay period.</w:t>
      </w:r>
    </w:p>
    <w:p w14:paraId="367EBD87" w14:textId="749F53C7" w:rsidR="00CD38A4" w:rsidRPr="003923B6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1A5536EC" w14:textId="24F26144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What </w:t>
      </w:r>
      <w:r w:rsidR="00CD38A4" w:rsidRPr="003923B6">
        <w:rPr>
          <w:rFonts w:ascii="Arial" w:hAnsi="Arial" w:cs="Arial"/>
          <w:b/>
          <w:bCs/>
          <w:sz w:val="32"/>
          <w:szCs w:val="32"/>
          <w:lang w:val="en-US"/>
        </w:rPr>
        <w:t>happens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if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 are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on no pay due to sickness or injury?</w:t>
      </w:r>
    </w:p>
    <w:p w14:paraId="5228C709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168932B" w14:textId="455B6C60" w:rsidR="00FA732F" w:rsidRPr="008B3935" w:rsidRDefault="00C906A5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If you are receiving no pay due to sickness or injury y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ou will automatically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be moved back into 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the </w:t>
      </w:r>
      <w:r w:rsidR="00FA732F" w:rsidRPr="00D23A06">
        <w:rPr>
          <w:rFonts w:ascii="Arial" w:hAnsi="Arial" w:cs="Arial"/>
          <w:b/>
          <w:bCs/>
          <w:sz w:val="28"/>
          <w:szCs w:val="28"/>
          <w:lang w:val="en-US"/>
        </w:rPr>
        <w:t>Main Section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 of the pension scheme. </w:t>
      </w:r>
      <w:r w:rsidR="00C1754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C17542">
        <w:rPr>
          <w:rFonts w:ascii="Arial" w:hAnsi="Arial" w:cs="Arial"/>
          <w:sz w:val="28"/>
          <w:szCs w:val="28"/>
          <w:lang w:val="en-US"/>
        </w:rPr>
        <w:t xml:space="preserve">You </w:t>
      </w:r>
      <w:r w:rsidR="00FA732F" w:rsidRPr="00D23A06">
        <w:rPr>
          <w:rFonts w:ascii="Arial" w:hAnsi="Arial" w:cs="Arial"/>
          <w:sz w:val="28"/>
          <w:szCs w:val="28"/>
          <w:lang w:val="en-US"/>
        </w:rPr>
        <w:t>will</w:t>
      </w:r>
      <w:r w:rsidR="006B7F5E">
        <w:rPr>
          <w:rFonts w:ascii="Arial" w:hAnsi="Arial" w:cs="Arial"/>
          <w:sz w:val="28"/>
          <w:szCs w:val="28"/>
          <w:lang w:val="en-US"/>
        </w:rPr>
        <w:t xml:space="preserve"> build pension benefits at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the </w:t>
      </w:r>
      <w:r w:rsidR="00FA732F" w:rsidRPr="00D23A06">
        <w:rPr>
          <w:rFonts w:ascii="Arial" w:hAnsi="Arial" w:cs="Arial"/>
          <w:sz w:val="28"/>
          <w:szCs w:val="28"/>
          <w:lang w:val="en-US"/>
        </w:rPr>
        <w:t>full rate.</w:t>
      </w:r>
    </w:p>
    <w:p w14:paraId="23E28581" w14:textId="77777777" w:rsidR="00FA732F" w:rsidRPr="00C17542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44287823" w14:textId="6D60DA91" w:rsidR="00FA732F" w:rsidRPr="00C17542" w:rsidRDefault="007D2B36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="00FA732F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pay additional contributions?  </w:t>
      </w:r>
    </w:p>
    <w:p w14:paraId="5F95A6A0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B262A6F" w14:textId="063DAE92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If you are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in the 50/50 </w:t>
      </w:r>
      <w:r w:rsidR="00C17542">
        <w:rPr>
          <w:rFonts w:ascii="Arial" w:hAnsi="Arial" w:cs="Arial"/>
          <w:sz w:val="28"/>
          <w:szCs w:val="28"/>
          <w:lang w:val="en-US"/>
        </w:rPr>
        <w:t>S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ection of the pension scheme and paying or considering </w:t>
      </w:r>
      <w:r w:rsidRPr="00D23A06">
        <w:rPr>
          <w:rFonts w:ascii="Arial" w:hAnsi="Arial" w:cs="Arial"/>
          <w:sz w:val="28"/>
          <w:szCs w:val="28"/>
          <w:lang w:val="en-US"/>
        </w:rPr>
        <w:t>paying additional contributions,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 pl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ease contact the Pension Fund to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discuss how </w:t>
      </w:r>
      <w:r w:rsidR="007D2B36" w:rsidRPr="00D23A06">
        <w:rPr>
          <w:rFonts w:ascii="Arial" w:hAnsi="Arial" w:cs="Arial"/>
          <w:sz w:val="28"/>
          <w:szCs w:val="28"/>
          <w:lang w:val="en-US"/>
        </w:rPr>
        <w:t>this will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 impact on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>.</w:t>
      </w:r>
    </w:p>
    <w:p w14:paraId="5236A3CA" w14:textId="77777777" w:rsidR="00FA732F" w:rsidRPr="00C17542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15365075" w14:textId="5894576B" w:rsidR="00FA732F" w:rsidRPr="00C17542" w:rsidRDefault="00FA732F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your</w:t>
      </w: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Employer ask me/force me to join the 50/50 Section?</w:t>
      </w:r>
    </w:p>
    <w:p w14:paraId="5FB94456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617F7B0C" w14:textId="4FB7731E" w:rsidR="00FA732F" w:rsidRPr="008B3935" w:rsidRDefault="00FA732F" w:rsidP="00CB15F1">
      <w:pPr>
        <w:spacing w:after="0"/>
        <w:ind w:right="15"/>
        <w:rPr>
          <w:rFonts w:ascii="Arial" w:hAnsi="Arial" w:cs="Arial"/>
          <w:color w:val="0070C0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Your employer </w:t>
      </w:r>
      <w:r w:rsidR="00AD6CA1" w:rsidRPr="00D23A06">
        <w:rPr>
          <w:rFonts w:ascii="Arial" w:hAnsi="Arial" w:cs="Arial"/>
          <w:b/>
          <w:bCs/>
          <w:sz w:val="28"/>
          <w:szCs w:val="28"/>
          <w:lang w:val="en-US"/>
        </w:rPr>
        <w:t>cannot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ask you or force you to join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50/50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of the scheme. 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If you feel your Employer is encouraging you to join the </w:t>
      </w:r>
      <w:r w:rsidR="00AD6CA1" w:rsidRPr="008B3935">
        <w:rPr>
          <w:rFonts w:ascii="Arial" w:hAnsi="Arial" w:cs="Arial"/>
          <w:b/>
          <w:sz w:val="28"/>
          <w:szCs w:val="28"/>
          <w:lang w:val="en-US"/>
        </w:rPr>
        <w:t>50/50 section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 of the pension scheme, please inform </w:t>
      </w:r>
      <w:r w:rsidR="00C17542" w:rsidRPr="00C17542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AD6CA1" w:rsidRPr="00C17542">
        <w:rPr>
          <w:rFonts w:ascii="Arial" w:hAnsi="Arial" w:cs="Arial"/>
          <w:b/>
          <w:bCs/>
          <w:sz w:val="28"/>
          <w:szCs w:val="28"/>
          <w:lang w:val="en-US"/>
        </w:rPr>
        <w:t xml:space="preserve">he </w:t>
      </w:r>
      <w:r w:rsidRPr="00C17542">
        <w:rPr>
          <w:rFonts w:ascii="Arial" w:hAnsi="Arial" w:cs="Arial"/>
          <w:b/>
          <w:bCs/>
          <w:sz w:val="28"/>
          <w:szCs w:val="28"/>
          <w:lang w:val="en-US"/>
        </w:rPr>
        <w:t>Pensions Regulator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(TPR)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. 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You can do this 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through 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their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website: </w:t>
      </w:r>
      <w:hyperlink r:id="rId8" w:history="1">
        <w:r w:rsidRPr="00C17542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www.thepensionsregulator.gov.uk</w:t>
        </w:r>
      </w:hyperlink>
    </w:p>
    <w:p w14:paraId="72A05319" w14:textId="77777777" w:rsidR="00FA732F" w:rsidRPr="00C17542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BA0DAD3" w14:textId="21AB099E" w:rsidR="00FA732F" w:rsidRPr="00C17542" w:rsidRDefault="00611E0D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Can the Pension Fund give me </w:t>
      </w:r>
      <w:r w:rsidR="00FA732F" w:rsidRPr="00C17542">
        <w:rPr>
          <w:rFonts w:ascii="Arial" w:hAnsi="Arial" w:cs="Arial"/>
          <w:b/>
          <w:bCs/>
          <w:sz w:val="32"/>
          <w:szCs w:val="32"/>
          <w:lang w:val="en-US"/>
        </w:rPr>
        <w:t>Financial Advice</w:t>
      </w:r>
      <w:r w:rsidRPr="00C17542">
        <w:rPr>
          <w:rFonts w:ascii="Arial" w:hAnsi="Arial" w:cs="Arial"/>
          <w:b/>
          <w:bCs/>
          <w:sz w:val="32"/>
          <w:szCs w:val="32"/>
          <w:lang w:val="en-US"/>
        </w:rPr>
        <w:t>?</w:t>
      </w:r>
    </w:p>
    <w:p w14:paraId="34F78421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1694B7AA" w14:textId="738B78E3" w:rsidR="00FA732F" w:rsidRPr="008B3935" w:rsidRDefault="00FA732F" w:rsidP="00C17542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Please note that the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Pension Fund is unable to provide any financial advice. 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</w:t>
      </w:r>
      <w:r w:rsidRPr="00D23A06">
        <w:rPr>
          <w:rFonts w:ascii="Arial" w:hAnsi="Arial" w:cs="Arial"/>
          <w:sz w:val="28"/>
          <w:szCs w:val="28"/>
          <w:lang w:val="en-US"/>
        </w:rPr>
        <w:t>Once you have considered this information, you may need to seek Independent Financial Advice before making a decision.</w:t>
      </w:r>
    </w:p>
    <w:p w14:paraId="6256A7C8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4512FC88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9B0641F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5B036A3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7C7962B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  <w:sectPr w:rsidR="00C175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6F983F" w14:textId="165CEF35" w:rsidR="00FA732F" w:rsidRPr="00C17542" w:rsidRDefault="00D95890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bookmarkStart w:id="1" w:name="_Hlk62816599"/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Where</w:t>
      </w:r>
      <w:r w:rsidR="00611E0D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="00611E0D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find more </w:t>
      </w:r>
      <w:r w:rsidR="00FA732F" w:rsidRPr="00C17542">
        <w:rPr>
          <w:rFonts w:ascii="Arial" w:hAnsi="Arial" w:cs="Arial"/>
          <w:b/>
          <w:bCs/>
          <w:sz w:val="32"/>
          <w:szCs w:val="32"/>
          <w:lang w:val="en-US"/>
        </w:rPr>
        <w:t>Information</w:t>
      </w:r>
      <w:r w:rsidR="00611E0D" w:rsidRPr="00C17542">
        <w:rPr>
          <w:rFonts w:ascii="Arial" w:hAnsi="Arial" w:cs="Arial"/>
          <w:b/>
          <w:bCs/>
          <w:sz w:val="32"/>
          <w:szCs w:val="32"/>
          <w:lang w:val="en-US"/>
        </w:rPr>
        <w:t>?</w:t>
      </w:r>
    </w:p>
    <w:p w14:paraId="213074A4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5AF7838E" w14:textId="4D03D519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This factsheet gives general guidance only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, if you need </w:t>
      </w:r>
      <w:r w:rsidRPr="00D23A06">
        <w:rPr>
          <w:rFonts w:ascii="Arial" w:hAnsi="Arial" w:cs="Arial"/>
          <w:sz w:val="28"/>
          <w:szCs w:val="28"/>
          <w:lang w:val="en-US"/>
        </w:rPr>
        <w:t>further information, please contact</w:t>
      </w:r>
      <w:r w:rsidR="002F79F9">
        <w:rPr>
          <w:rFonts w:ascii="Arial" w:hAnsi="Arial" w:cs="Arial"/>
          <w:sz w:val="28"/>
          <w:szCs w:val="28"/>
          <w:lang w:val="en-US"/>
        </w:rPr>
        <w:t xml:space="preserve"> the Pension Fund</w:t>
      </w:r>
      <w:r w:rsidR="00D43596">
        <w:rPr>
          <w:rFonts w:ascii="Arial" w:hAnsi="Arial" w:cs="Arial"/>
          <w:sz w:val="28"/>
          <w:szCs w:val="28"/>
          <w:lang w:val="en-US"/>
        </w:rPr>
        <w:t>.</w:t>
      </w:r>
    </w:p>
    <w:p w14:paraId="647EBF77" w14:textId="77777777" w:rsidR="00FA732F" w:rsidRPr="00D23A06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 </w:t>
      </w:r>
    </w:p>
    <w:p w14:paraId="523446A4" w14:textId="14832BA0" w:rsidR="00C17542" w:rsidRPr="00157F0C" w:rsidRDefault="00C17542" w:rsidP="00157F0C">
      <w:pPr>
        <w:pStyle w:val="Heading2"/>
        <w:rPr>
          <w:rFonts w:ascii="Arial" w:hAnsi="Arial" w:cs="Arial"/>
          <w:b/>
          <w:sz w:val="32"/>
          <w:szCs w:val="32"/>
        </w:rPr>
      </w:pPr>
      <w:r w:rsidRPr="00157F0C">
        <w:rPr>
          <w:rFonts w:ascii="Arial" w:hAnsi="Arial" w:cs="Arial"/>
          <w:b/>
          <w:sz w:val="32"/>
          <w:szCs w:val="32"/>
        </w:rPr>
        <w:t xml:space="preserve">Disclaimer </w:t>
      </w:r>
    </w:p>
    <w:p w14:paraId="072D49C2" w14:textId="77777777" w:rsidR="00C17542" w:rsidRPr="00157F0C" w:rsidRDefault="00C17542" w:rsidP="00157F0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86DB6B" w14:textId="1AC271A9" w:rsidR="00C17542" w:rsidRDefault="00C17542" w:rsidP="00C17542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The Pension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>Fund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is unable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to provide any financial advice.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After reading this </w:t>
      </w:r>
      <w:r w:rsidR="00B142C6">
        <w:rPr>
          <w:rFonts w:ascii="Arial" w:hAnsi="Arial" w:cs="Arial"/>
          <w:bCs/>
          <w:color w:val="000000" w:themeColor="text1"/>
          <w:sz w:val="28"/>
          <w:szCs w:val="28"/>
        </w:rPr>
        <w:t>factsheet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, you may want to seek independent financial advice to make an informed decision. </w:t>
      </w:r>
    </w:p>
    <w:p w14:paraId="159FCB20" w14:textId="77777777" w:rsidR="00C17542" w:rsidRPr="00157F0C" w:rsidRDefault="00C17542" w:rsidP="00157F0C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29C698B" w14:textId="308F154C" w:rsidR="00C17542" w:rsidRDefault="00C17542" w:rsidP="00C17542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These bodies may be able to help you:</w:t>
      </w:r>
    </w:p>
    <w:p w14:paraId="02C3CE27" w14:textId="471A0823" w:rsidR="00C17542" w:rsidRDefault="00C17542" w:rsidP="00C17542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866B15E" w14:textId="7C30C139" w:rsidR="00C17542" w:rsidRDefault="00C17542" w:rsidP="00C17542">
      <w:pPr>
        <w:spacing w:after="0"/>
        <w:rPr>
          <w:rFonts w:ascii="Arial" w:hAnsi="Arial" w:cs="Arial"/>
          <w:bCs/>
          <w:sz w:val="28"/>
          <w:szCs w:val="28"/>
          <w:lang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Unbiased:  </w:t>
      </w:r>
      <w:hyperlink r:id="rId9" w:history="1">
        <w:r w:rsidRPr="00157F0C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https://unbiased.co.uk/</w:t>
        </w:r>
      </w:hyperlink>
    </w:p>
    <w:p w14:paraId="2589D2E3" w14:textId="7571A5E2" w:rsidR="00C17542" w:rsidRPr="00157F0C" w:rsidRDefault="00C17542" w:rsidP="00157F0C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eastAsia="en-GB"/>
        </w:rPr>
        <w:t xml:space="preserve">Money Advice Service: </w:t>
      </w:r>
      <w:hyperlink r:id="rId10" w:history="1">
        <w:r w:rsidRPr="00157F0C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https://www.moneyadviceservice.org.uk/en/articles/choosing-a-financial-adviser</w:t>
        </w:r>
      </w:hyperlink>
    </w:p>
    <w:bookmarkEnd w:id="1"/>
    <w:p w14:paraId="06AE243B" w14:textId="77777777" w:rsidR="00C17542" w:rsidRPr="00D23A06" w:rsidRDefault="00C17542" w:rsidP="00CB15F1">
      <w:pPr>
        <w:spacing w:after="0"/>
        <w:ind w:right="15"/>
        <w:jc w:val="both"/>
        <w:rPr>
          <w:rFonts w:ascii="Arial" w:hAnsi="Arial" w:cs="Arial"/>
          <w:sz w:val="28"/>
          <w:szCs w:val="28"/>
        </w:rPr>
      </w:pPr>
    </w:p>
    <w:sectPr w:rsidR="00C17542" w:rsidRPr="00D2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7B78" w14:textId="77777777" w:rsidR="003923B6" w:rsidRDefault="003923B6" w:rsidP="003923B6">
      <w:pPr>
        <w:spacing w:after="0" w:line="240" w:lineRule="auto"/>
      </w:pPr>
      <w:r>
        <w:separator/>
      </w:r>
    </w:p>
  </w:endnote>
  <w:endnote w:type="continuationSeparator" w:id="0">
    <w:p w14:paraId="539AC4EB" w14:textId="77777777" w:rsidR="003923B6" w:rsidRDefault="003923B6" w:rsidP="0039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71084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14DA50" w14:textId="31F5F648" w:rsidR="00C17542" w:rsidRPr="00157F0C" w:rsidRDefault="00C17542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57F0C">
          <w:rPr>
            <w:rFonts w:ascii="Arial" w:hAnsi="Arial" w:cs="Arial"/>
            <w:sz w:val="24"/>
            <w:szCs w:val="24"/>
          </w:rPr>
          <w:fldChar w:fldCharType="begin"/>
        </w:r>
        <w:r w:rsidRPr="00157F0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7F0C">
          <w:rPr>
            <w:rFonts w:ascii="Arial" w:hAnsi="Arial" w:cs="Arial"/>
            <w:sz w:val="24"/>
            <w:szCs w:val="24"/>
          </w:rPr>
          <w:fldChar w:fldCharType="separate"/>
        </w:r>
        <w:r w:rsidRPr="00157F0C">
          <w:rPr>
            <w:rFonts w:ascii="Arial" w:hAnsi="Arial" w:cs="Arial"/>
            <w:noProof/>
            <w:sz w:val="24"/>
            <w:szCs w:val="24"/>
          </w:rPr>
          <w:t>2</w:t>
        </w:r>
        <w:r w:rsidRPr="00157F0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AC7E94A" w14:textId="77777777" w:rsidR="00C17542" w:rsidRDefault="00C1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6BEE" w14:textId="77777777" w:rsidR="003923B6" w:rsidRDefault="003923B6" w:rsidP="003923B6">
      <w:pPr>
        <w:spacing w:after="0" w:line="240" w:lineRule="auto"/>
      </w:pPr>
      <w:r>
        <w:separator/>
      </w:r>
    </w:p>
  </w:footnote>
  <w:footnote w:type="continuationSeparator" w:id="0">
    <w:p w14:paraId="154C862E" w14:textId="77777777" w:rsidR="003923B6" w:rsidRDefault="003923B6" w:rsidP="0039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2F"/>
    <w:rsid w:val="0002671C"/>
    <w:rsid w:val="000C1730"/>
    <w:rsid w:val="001511C7"/>
    <w:rsid w:val="00157F0C"/>
    <w:rsid w:val="001C1F96"/>
    <w:rsid w:val="002F79F9"/>
    <w:rsid w:val="003923B6"/>
    <w:rsid w:val="003B79B5"/>
    <w:rsid w:val="00496E29"/>
    <w:rsid w:val="00520A51"/>
    <w:rsid w:val="00611E0D"/>
    <w:rsid w:val="00637884"/>
    <w:rsid w:val="006B7F5E"/>
    <w:rsid w:val="006F21B5"/>
    <w:rsid w:val="0074640B"/>
    <w:rsid w:val="007D2B36"/>
    <w:rsid w:val="008B3935"/>
    <w:rsid w:val="009A4968"/>
    <w:rsid w:val="009C76CC"/>
    <w:rsid w:val="00A12A66"/>
    <w:rsid w:val="00AA7FF4"/>
    <w:rsid w:val="00AD6CA1"/>
    <w:rsid w:val="00B142C6"/>
    <w:rsid w:val="00B55997"/>
    <w:rsid w:val="00C17542"/>
    <w:rsid w:val="00C906A5"/>
    <w:rsid w:val="00CB15F1"/>
    <w:rsid w:val="00CD38A4"/>
    <w:rsid w:val="00CF1CC5"/>
    <w:rsid w:val="00D23A06"/>
    <w:rsid w:val="00D43596"/>
    <w:rsid w:val="00D95890"/>
    <w:rsid w:val="00DF32DA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799C"/>
  <w15:chartTrackingRefBased/>
  <w15:docId w15:val="{11B902DA-10F2-40DB-A161-D45F576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2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B6"/>
  </w:style>
  <w:style w:type="paragraph" w:styleId="Footer">
    <w:name w:val="footer"/>
    <w:basedOn w:val="Normal"/>
    <w:link w:val="FooterChar"/>
    <w:uiPriority w:val="99"/>
    <w:unhideWhenUsed/>
    <w:rsid w:val="00392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B6"/>
  </w:style>
  <w:style w:type="character" w:styleId="Hyperlink">
    <w:name w:val="Hyperlink"/>
    <w:basedOn w:val="DefaultParagraphFont"/>
    <w:uiPriority w:val="99"/>
    <w:unhideWhenUsed/>
    <w:rsid w:val="00C175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54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542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7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hepensionsregulator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oneyadviceservice.org.uk/en/articles/choosing-a-financial-advi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bia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98F3-B2CD-42F6-A98D-1EE90FEB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Mathew James</cp:lastModifiedBy>
  <cp:revision>14</cp:revision>
  <dcterms:created xsi:type="dcterms:W3CDTF">2021-01-27T08:59:00Z</dcterms:created>
  <dcterms:modified xsi:type="dcterms:W3CDTF">2021-04-15T16:12:00Z</dcterms:modified>
</cp:coreProperties>
</file>