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9DC64" w14:textId="2FCF98BD" w:rsidR="00060CE2" w:rsidRDefault="00060CE2" w:rsidP="00D412A4">
      <w:pPr>
        <w:pStyle w:val="NoSpacing"/>
        <w:rPr>
          <w:rStyle w:val="fontstyle01"/>
          <w:rFonts w:ascii="Arial" w:hAnsi="Arial" w:cs="Arial"/>
        </w:rPr>
      </w:pPr>
      <w:r>
        <w:rPr>
          <w:noProof/>
        </w:rPr>
        <w:drawing>
          <wp:inline distT="0" distB="0" distL="0" distR="0" wp14:anchorId="41B0C727" wp14:editId="6615B114">
            <wp:extent cx="4749800" cy="1585022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158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D696" w14:textId="5BD12480" w:rsidR="00D412A4" w:rsidRPr="00060CE2" w:rsidRDefault="00D412A4" w:rsidP="00E61193">
      <w:pPr>
        <w:pStyle w:val="NoSpacing"/>
        <w:tabs>
          <w:tab w:val="left" w:pos="8664"/>
        </w:tabs>
        <w:rPr>
          <w:rStyle w:val="fontstyle01"/>
          <w:rFonts w:asciiTheme="minorHAnsi" w:hAnsiTheme="minorHAnsi" w:cstheme="minorHAnsi"/>
        </w:rPr>
      </w:pPr>
      <w:r w:rsidRPr="00060CE2">
        <w:rPr>
          <w:rStyle w:val="fontstyle01"/>
          <w:rFonts w:asciiTheme="minorHAnsi" w:hAnsiTheme="minorHAnsi" w:cstheme="minorHAnsi"/>
        </w:rPr>
        <w:t>Cardiff &amp; Vale of Glamorgan Pension Fund</w:t>
      </w:r>
      <w:r w:rsidR="00E61193">
        <w:rPr>
          <w:rStyle w:val="fontstyle01"/>
          <w:rFonts w:asciiTheme="minorHAnsi" w:hAnsiTheme="minorHAnsi" w:cstheme="minorHAnsi"/>
        </w:rPr>
        <w:t xml:space="preserve"> – 01 April 202</w:t>
      </w:r>
      <w:r w:rsidR="000A1E2F">
        <w:rPr>
          <w:rStyle w:val="fontstyle01"/>
          <w:rFonts w:asciiTheme="minorHAnsi" w:hAnsiTheme="minorHAnsi" w:cstheme="minorHAnsi"/>
        </w:rPr>
        <w:t>5</w:t>
      </w:r>
      <w:r w:rsidR="00E61193">
        <w:rPr>
          <w:rStyle w:val="fontstyle01"/>
          <w:rFonts w:asciiTheme="minorHAnsi" w:hAnsiTheme="minorHAnsi" w:cstheme="minorHAnsi"/>
        </w:rPr>
        <w:tab/>
      </w:r>
    </w:p>
    <w:p w14:paraId="1C382BA9" w14:textId="77777777" w:rsidR="00D412A4" w:rsidRPr="00D412A4" w:rsidRDefault="00D412A4" w:rsidP="00D412A4">
      <w:pPr>
        <w:pStyle w:val="NoSpacing"/>
        <w:rPr>
          <w:rFonts w:ascii="Arial" w:hAnsi="Arial" w:cs="Arial"/>
        </w:rPr>
      </w:pPr>
    </w:p>
    <w:p w14:paraId="31EFACEA" w14:textId="07FA3BD2" w:rsidR="00092D82" w:rsidRDefault="00D412A4" w:rsidP="00E61193">
      <w:pPr>
        <w:pStyle w:val="NoSpacing"/>
        <w:rPr>
          <w:rStyle w:val="fontstyle01"/>
          <w:rFonts w:ascii="Arial" w:hAnsi="Arial" w:cs="Arial"/>
          <w:sz w:val="24"/>
          <w:szCs w:val="24"/>
        </w:rPr>
      </w:pPr>
      <w:r w:rsidRPr="00D412A4">
        <w:rPr>
          <w:rFonts w:ascii="Arial" w:hAnsi="Arial" w:cs="Arial"/>
        </w:rPr>
        <w:br/>
      </w:r>
      <w:r w:rsidRPr="00D412A4">
        <w:rPr>
          <w:rStyle w:val="fontstyle01"/>
          <w:rFonts w:ascii="Arial" w:hAnsi="Arial" w:cs="Arial"/>
          <w:sz w:val="24"/>
          <w:szCs w:val="24"/>
        </w:rPr>
        <w:t xml:space="preserve">Pension Scheme Contributions are deducted automatically from </w:t>
      </w:r>
      <w:r w:rsidR="00E61193">
        <w:rPr>
          <w:rStyle w:val="fontstyle01"/>
          <w:rFonts w:ascii="Arial" w:hAnsi="Arial" w:cs="Arial"/>
          <w:sz w:val="24"/>
          <w:szCs w:val="24"/>
        </w:rPr>
        <w:t xml:space="preserve">your </w:t>
      </w:r>
      <w:r w:rsidR="00E61193" w:rsidRPr="00D412A4">
        <w:rPr>
          <w:rStyle w:val="fontstyle01"/>
          <w:rFonts w:ascii="Arial" w:hAnsi="Arial" w:cs="Arial"/>
          <w:sz w:val="24"/>
          <w:szCs w:val="24"/>
        </w:rPr>
        <w:t>pay</w:t>
      </w:r>
      <w:r w:rsidR="00E61193">
        <w:rPr>
          <w:rStyle w:val="fontstyle01"/>
          <w:rFonts w:ascii="Arial" w:hAnsi="Arial" w:cs="Arial"/>
          <w:sz w:val="24"/>
          <w:szCs w:val="24"/>
        </w:rPr>
        <w:t xml:space="preserve">, </w:t>
      </w:r>
      <w:r w:rsidRPr="00D412A4">
        <w:rPr>
          <w:rStyle w:val="fontstyle01"/>
          <w:rFonts w:ascii="Arial" w:hAnsi="Arial" w:cs="Arial"/>
          <w:sz w:val="24"/>
          <w:szCs w:val="24"/>
        </w:rPr>
        <w:t xml:space="preserve">it is important that you take the time to read this brochure. </w:t>
      </w:r>
    </w:p>
    <w:p w14:paraId="52C96187" w14:textId="77777777" w:rsidR="00D412A4" w:rsidRPr="00D412A4" w:rsidRDefault="00D412A4" w:rsidP="00092D82">
      <w:pPr>
        <w:pStyle w:val="NoSpacing"/>
        <w:jc w:val="both"/>
        <w:rPr>
          <w:rStyle w:val="fontstyle01"/>
          <w:rFonts w:ascii="Arial" w:hAnsi="Arial" w:cs="Arial"/>
          <w:color w:val="000000"/>
          <w:sz w:val="20"/>
          <w:szCs w:val="20"/>
        </w:rPr>
      </w:pPr>
    </w:p>
    <w:p w14:paraId="12AF4DB0" w14:textId="77777777" w:rsidR="00D412A4" w:rsidRPr="00060CE2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60CE2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 xml:space="preserve">NOW's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the time to be planning for your future, so you need to consider a pension.</w:t>
      </w:r>
    </w:p>
    <w:p w14:paraId="6A442403" w14:textId="77777777" w:rsidR="00D412A4" w:rsidRPr="00060CE2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color w:val="000000"/>
          <w:sz w:val="24"/>
          <w:szCs w:val="24"/>
        </w:rPr>
        <w:br/>
      </w:r>
      <w:r w:rsidRPr="00060CE2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 xml:space="preserve">CHOOSE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the Local Government Pension Scheme (LGPS) and have a head start.</w:t>
      </w:r>
    </w:p>
    <w:p w14:paraId="53268771" w14:textId="77777777" w:rsidR="00D412A4" w:rsidRPr="00060CE2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color w:val="000000"/>
          <w:sz w:val="24"/>
          <w:szCs w:val="24"/>
        </w:rPr>
        <w:br/>
      </w:r>
      <w:r w:rsidRPr="00060CE2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 xml:space="preserve">THAT's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because the Scheme is provided by your employer who pays a large slice of the cost</w:t>
      </w:r>
      <w:r w:rsidR="00092D82"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for you.</w:t>
      </w:r>
    </w:p>
    <w:p w14:paraId="0826D9AA" w14:textId="77777777" w:rsidR="00D412A4" w:rsidRPr="00060CE2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color w:val="000000"/>
          <w:sz w:val="24"/>
          <w:szCs w:val="24"/>
        </w:rPr>
        <w:br/>
      </w:r>
      <w:r w:rsidRPr="00060CE2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 xml:space="preserve">THE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Scheme is an integral part of your pay package and is in </w:t>
      </w:r>
      <w:r w:rsidRPr="00060CE2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 xml:space="preserve">ADDITION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to your salary.</w:t>
      </w:r>
    </w:p>
    <w:p w14:paraId="5578F98A" w14:textId="77777777" w:rsidR="00D412A4" w:rsidRPr="00060CE2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color w:val="000000"/>
          <w:sz w:val="24"/>
          <w:szCs w:val="24"/>
        </w:rPr>
        <w:br/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The cost to you is </w:t>
      </w:r>
      <w:r w:rsidRPr="00060CE2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 xml:space="preserve">LESS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than you might think</w:t>
      </w:r>
      <w:r w:rsidR="00092D82" w:rsidRPr="00060CE2">
        <w:rPr>
          <w:rStyle w:val="fontstyle21"/>
          <w:rFonts w:asciiTheme="minorHAnsi" w:hAnsiTheme="minorHAnsi" w:cstheme="minorHAnsi"/>
          <w:sz w:val="24"/>
          <w:szCs w:val="24"/>
        </w:rPr>
        <w:t>.</w:t>
      </w:r>
    </w:p>
    <w:p w14:paraId="1D0A1879" w14:textId="3DCC79D3" w:rsidR="00D412A4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color w:val="000000"/>
          <w:sz w:val="24"/>
          <w:szCs w:val="24"/>
        </w:rPr>
        <w:br/>
      </w:r>
      <w:r w:rsidRPr="00060CE2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 xml:space="preserve">YOU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pay a contribution of between</w:t>
      </w:r>
      <w:r w:rsidR="001E47F8"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5.5% </w:t>
      </w:r>
      <w:r w:rsidR="00C265C7" w:rsidRPr="00060CE2">
        <w:rPr>
          <w:rStyle w:val="fontstyle21"/>
          <w:rFonts w:asciiTheme="minorHAnsi" w:hAnsiTheme="minorHAnsi" w:cstheme="minorHAnsi"/>
          <w:sz w:val="24"/>
          <w:szCs w:val="24"/>
        </w:rPr>
        <w:t>and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 12.5% of your pay depending on your </w:t>
      </w:r>
      <w:r w:rsidRPr="00060CE2">
        <w:rPr>
          <w:rStyle w:val="fontstyle01"/>
          <w:rFonts w:asciiTheme="minorHAnsi" w:hAnsiTheme="minorHAnsi" w:cstheme="minorHAnsi"/>
          <w:sz w:val="24"/>
          <w:szCs w:val="24"/>
        </w:rPr>
        <w:t>annual</w:t>
      </w:r>
      <w:r w:rsidR="00092D82" w:rsidRPr="00060CE2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060CE2">
        <w:rPr>
          <w:rStyle w:val="fontstyle01"/>
          <w:rFonts w:asciiTheme="minorHAnsi" w:hAnsiTheme="minorHAnsi" w:cstheme="minorHAnsi"/>
          <w:sz w:val="24"/>
          <w:szCs w:val="24"/>
        </w:rPr>
        <w:t>pensionable pay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, based on the following table.</w:t>
      </w:r>
    </w:p>
    <w:p w14:paraId="686A561D" w14:textId="77777777" w:rsidR="00060CE2" w:rsidRPr="00060CE2" w:rsidRDefault="00060CE2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</w:p>
    <w:p w14:paraId="27599EAB" w14:textId="77777777" w:rsidR="00D412A4" w:rsidRPr="00D412A4" w:rsidRDefault="00D412A4" w:rsidP="00D412A4">
      <w:pPr>
        <w:pStyle w:val="NoSpacing"/>
        <w:rPr>
          <w:rFonts w:ascii="Arial" w:hAnsi="Arial" w:cs="Arial"/>
        </w:rPr>
      </w:pPr>
    </w:p>
    <w:tbl>
      <w:tblPr>
        <w:tblW w:w="10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5"/>
        <w:gridCol w:w="939"/>
        <w:gridCol w:w="939"/>
        <w:gridCol w:w="939"/>
        <w:gridCol w:w="940"/>
        <w:gridCol w:w="939"/>
        <w:gridCol w:w="1051"/>
        <w:gridCol w:w="1051"/>
        <w:gridCol w:w="1051"/>
        <w:gridCol w:w="1051"/>
      </w:tblGrid>
      <w:tr w:rsidR="00D412A4" w:rsidRPr="00D412A4" w14:paraId="42F3F7BC" w14:textId="77777777" w:rsidTr="00D412A4">
        <w:trPr>
          <w:trHeight w:val="1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CF41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  <w:color w:val="000080"/>
              </w:rPr>
              <w:t xml:space="preserve">Annual Pay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AEE2" w14:textId="0C520D29" w:rsidR="00D412A4" w:rsidRPr="00D412A4" w:rsidRDefault="00D412A4" w:rsidP="00F55A71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>Up to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836955">
              <w:rPr>
                <w:rStyle w:val="fontstyle21"/>
                <w:rFonts w:ascii="Arial" w:hAnsi="Arial" w:cs="Arial"/>
              </w:rPr>
              <w:t>£1</w:t>
            </w:r>
            <w:r w:rsidR="006029A5">
              <w:rPr>
                <w:rStyle w:val="fontstyle21"/>
                <w:rFonts w:ascii="Arial" w:hAnsi="Arial" w:cs="Arial"/>
              </w:rPr>
              <w:t>7</w:t>
            </w:r>
            <w:r w:rsidR="00836955">
              <w:rPr>
                <w:rStyle w:val="fontstyle21"/>
                <w:rFonts w:ascii="Arial" w:hAnsi="Arial" w:cs="Arial"/>
              </w:rPr>
              <w:t>,</w:t>
            </w:r>
            <w:r w:rsidR="000A1E2F">
              <w:rPr>
                <w:rStyle w:val="fontstyle21"/>
                <w:rFonts w:ascii="Arial" w:hAnsi="Arial" w:cs="Arial"/>
              </w:rPr>
              <w:t>8</w:t>
            </w:r>
            <w:r w:rsidR="00836955">
              <w:rPr>
                <w:rStyle w:val="fontstyle21"/>
                <w:rFonts w:ascii="Arial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C567" w14:textId="7CF05BF5" w:rsidR="00D412A4" w:rsidRPr="00D412A4" w:rsidRDefault="00D412A4" w:rsidP="00F55A71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>From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21"/>
                <w:rFonts w:ascii="Arial" w:hAnsi="Arial" w:cs="Arial"/>
              </w:rPr>
              <w:t>£1</w:t>
            </w:r>
            <w:r w:rsidR="006029A5">
              <w:rPr>
                <w:rStyle w:val="fontstyle21"/>
                <w:rFonts w:ascii="Arial" w:hAnsi="Arial" w:cs="Arial"/>
              </w:rPr>
              <w:t>7,</w:t>
            </w:r>
            <w:r w:rsidR="000A1E2F">
              <w:rPr>
                <w:rStyle w:val="fontstyle21"/>
                <w:rFonts w:ascii="Arial" w:hAnsi="Arial" w:cs="Arial"/>
              </w:rPr>
              <w:t>8</w:t>
            </w:r>
            <w:r w:rsidR="006029A5">
              <w:rPr>
                <w:rStyle w:val="fontstyle21"/>
                <w:rFonts w:ascii="Arial" w:hAnsi="Arial" w:cs="Arial"/>
              </w:rPr>
              <w:t>0</w:t>
            </w:r>
            <w:r w:rsidR="007C5436">
              <w:rPr>
                <w:rStyle w:val="fontstyle21"/>
                <w:rFonts w:ascii="Arial" w:hAnsi="Arial" w:cs="Arial"/>
              </w:rPr>
              <w:t>1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21"/>
                <w:rFonts w:ascii="Arial" w:hAnsi="Arial" w:cs="Arial"/>
              </w:rPr>
              <w:t>to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836955">
              <w:rPr>
                <w:rStyle w:val="fontstyle21"/>
                <w:rFonts w:ascii="Arial" w:hAnsi="Arial" w:cs="Arial"/>
              </w:rPr>
              <w:t>£2</w:t>
            </w:r>
            <w:r w:rsidR="000A1E2F">
              <w:rPr>
                <w:rStyle w:val="fontstyle21"/>
                <w:rFonts w:ascii="Arial" w:hAnsi="Arial" w:cs="Arial"/>
              </w:rPr>
              <w:t>8</w:t>
            </w:r>
            <w:r w:rsidR="006029A5">
              <w:rPr>
                <w:rStyle w:val="fontstyle21"/>
                <w:rFonts w:ascii="Arial" w:hAnsi="Arial" w:cs="Arial"/>
              </w:rPr>
              <w:t>,</w:t>
            </w:r>
            <w:r w:rsidR="000A1E2F">
              <w:rPr>
                <w:rStyle w:val="fontstyle21"/>
                <w:rFonts w:ascii="Arial" w:hAnsi="Arial" w:cs="Arial"/>
              </w:rPr>
              <w:t>0</w:t>
            </w:r>
            <w:r w:rsidR="007C5436">
              <w:rPr>
                <w:rStyle w:val="fontstyle21"/>
                <w:rFonts w:ascii="Arial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EE31" w14:textId="6AD0957A" w:rsidR="00D412A4" w:rsidRPr="00D412A4" w:rsidRDefault="00D412A4" w:rsidP="00F55A71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>From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836955">
              <w:rPr>
                <w:rStyle w:val="fontstyle21"/>
                <w:rFonts w:ascii="Arial" w:hAnsi="Arial" w:cs="Arial"/>
              </w:rPr>
              <w:t>£</w:t>
            </w:r>
            <w:r w:rsidR="000A1E2F">
              <w:rPr>
                <w:rStyle w:val="fontstyle21"/>
                <w:rFonts w:ascii="Arial" w:hAnsi="Arial" w:cs="Arial"/>
              </w:rPr>
              <w:t>28</w:t>
            </w:r>
            <w:r w:rsidR="006029A5">
              <w:rPr>
                <w:rStyle w:val="fontstyle21"/>
                <w:rFonts w:ascii="Arial" w:hAnsi="Arial" w:cs="Arial"/>
              </w:rPr>
              <w:t>,</w:t>
            </w:r>
            <w:r w:rsidR="000A1E2F">
              <w:rPr>
                <w:rStyle w:val="fontstyle21"/>
                <w:rFonts w:ascii="Arial" w:hAnsi="Arial" w:cs="Arial"/>
              </w:rPr>
              <w:t>0</w:t>
            </w:r>
            <w:r w:rsidR="007C5436">
              <w:rPr>
                <w:rStyle w:val="fontstyle21"/>
                <w:rFonts w:ascii="Arial" w:hAnsi="Arial" w:cs="Arial"/>
              </w:rPr>
              <w:t>01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21"/>
                <w:rFonts w:ascii="Arial" w:hAnsi="Arial" w:cs="Arial"/>
              </w:rPr>
              <w:t>to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836955">
              <w:rPr>
                <w:rStyle w:val="fontstyle21"/>
                <w:rFonts w:ascii="Arial" w:hAnsi="Arial" w:cs="Arial"/>
              </w:rPr>
              <w:t>£</w:t>
            </w:r>
            <w:r w:rsidR="007C5436">
              <w:rPr>
                <w:rStyle w:val="fontstyle21"/>
                <w:rFonts w:ascii="Arial" w:hAnsi="Arial" w:cs="Arial"/>
              </w:rPr>
              <w:t>4</w:t>
            </w:r>
            <w:r w:rsidR="000A1E2F">
              <w:rPr>
                <w:rStyle w:val="fontstyle21"/>
                <w:rFonts w:ascii="Arial" w:hAnsi="Arial" w:cs="Arial"/>
              </w:rPr>
              <w:t>5</w:t>
            </w:r>
            <w:r w:rsidR="006029A5">
              <w:rPr>
                <w:rStyle w:val="fontstyle21"/>
                <w:rFonts w:ascii="Arial" w:hAnsi="Arial" w:cs="Arial"/>
              </w:rPr>
              <w:t>,</w:t>
            </w:r>
            <w:r w:rsidR="000A1E2F">
              <w:rPr>
                <w:rStyle w:val="fontstyle21"/>
                <w:rFonts w:ascii="Arial" w:hAnsi="Arial" w:cs="Arial"/>
              </w:rPr>
              <w:t>6</w:t>
            </w:r>
            <w:r w:rsidR="007C5436">
              <w:rPr>
                <w:rStyle w:val="fontstyle21"/>
                <w:rFonts w:ascii="Arial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853F" w14:textId="4848C155" w:rsidR="00D412A4" w:rsidRPr="00D412A4" w:rsidRDefault="00D412A4" w:rsidP="00F55A71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>From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7C5436">
              <w:rPr>
                <w:rFonts w:ascii="Arial" w:hAnsi="Arial" w:cs="Arial"/>
                <w:color w:val="000000"/>
                <w:sz w:val="20"/>
                <w:szCs w:val="20"/>
              </w:rPr>
              <w:t>£</w:t>
            </w:r>
            <w:r w:rsidR="007C5436">
              <w:t>4</w:t>
            </w:r>
            <w:r w:rsidR="000A1E2F">
              <w:t>5</w:t>
            </w:r>
            <w:r w:rsidR="006029A5">
              <w:t>,</w:t>
            </w:r>
            <w:r w:rsidR="000A1E2F">
              <w:t>6</w:t>
            </w:r>
            <w:r w:rsidR="007C5436">
              <w:t>01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21"/>
                <w:rFonts w:ascii="Arial" w:hAnsi="Arial" w:cs="Arial"/>
              </w:rPr>
              <w:t>to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E47F8">
              <w:rPr>
                <w:rStyle w:val="fontstyle21"/>
                <w:rFonts w:ascii="Arial" w:hAnsi="Arial" w:cs="Arial"/>
              </w:rPr>
              <w:t>£</w:t>
            </w:r>
            <w:r w:rsidR="007C5436">
              <w:rPr>
                <w:rStyle w:val="fontstyle21"/>
                <w:rFonts w:ascii="Arial" w:hAnsi="Arial" w:cs="Arial"/>
              </w:rPr>
              <w:t>5</w:t>
            </w:r>
            <w:r w:rsidR="000A1E2F">
              <w:rPr>
                <w:rStyle w:val="fontstyle21"/>
                <w:rFonts w:ascii="Arial" w:hAnsi="Arial" w:cs="Arial"/>
              </w:rPr>
              <w:t>7</w:t>
            </w:r>
            <w:r w:rsidR="006029A5">
              <w:rPr>
                <w:rStyle w:val="fontstyle21"/>
                <w:rFonts w:ascii="Arial" w:hAnsi="Arial" w:cs="Arial"/>
              </w:rPr>
              <w:t>,</w:t>
            </w:r>
            <w:r w:rsidR="000A1E2F">
              <w:rPr>
                <w:rStyle w:val="fontstyle21"/>
                <w:rFonts w:ascii="Arial" w:hAnsi="Arial" w:cs="Arial"/>
              </w:rPr>
              <w:t>7</w:t>
            </w:r>
            <w:r w:rsidR="007C5436">
              <w:rPr>
                <w:rStyle w:val="fontstyle21"/>
                <w:rFonts w:ascii="Arial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AB9C" w14:textId="149BA5EA" w:rsidR="00D412A4" w:rsidRPr="00D412A4" w:rsidRDefault="00D412A4" w:rsidP="00231903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>From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E47F8">
              <w:rPr>
                <w:rStyle w:val="fontstyle21"/>
                <w:rFonts w:ascii="Arial" w:hAnsi="Arial" w:cs="Arial"/>
              </w:rPr>
              <w:t>£</w:t>
            </w:r>
            <w:r w:rsidR="007C5436">
              <w:rPr>
                <w:rStyle w:val="fontstyle21"/>
                <w:rFonts w:ascii="Arial" w:hAnsi="Arial" w:cs="Arial"/>
              </w:rPr>
              <w:t>5</w:t>
            </w:r>
            <w:r w:rsidR="000A1E2F">
              <w:rPr>
                <w:rStyle w:val="fontstyle21"/>
                <w:rFonts w:ascii="Arial" w:hAnsi="Arial" w:cs="Arial"/>
              </w:rPr>
              <w:t>7</w:t>
            </w:r>
            <w:r w:rsidR="006029A5">
              <w:rPr>
                <w:rStyle w:val="fontstyle21"/>
                <w:rFonts w:ascii="Arial" w:hAnsi="Arial" w:cs="Arial"/>
              </w:rPr>
              <w:t>,</w:t>
            </w:r>
            <w:r w:rsidR="000A1E2F">
              <w:rPr>
                <w:rStyle w:val="fontstyle21"/>
                <w:rFonts w:ascii="Arial" w:hAnsi="Arial" w:cs="Arial"/>
              </w:rPr>
              <w:t>7</w:t>
            </w:r>
            <w:r w:rsidR="007C5436">
              <w:rPr>
                <w:rStyle w:val="fontstyle21"/>
                <w:rFonts w:ascii="Arial" w:hAnsi="Arial" w:cs="Arial"/>
              </w:rPr>
              <w:t>01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21"/>
                <w:rFonts w:ascii="Arial" w:hAnsi="Arial" w:cs="Arial"/>
              </w:rPr>
              <w:t>to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E47F8">
              <w:rPr>
                <w:rStyle w:val="fontstyle21"/>
                <w:rFonts w:ascii="Arial" w:hAnsi="Arial" w:cs="Arial"/>
              </w:rPr>
              <w:t>£</w:t>
            </w:r>
            <w:r w:rsidR="000A1E2F">
              <w:rPr>
                <w:rStyle w:val="fontstyle21"/>
                <w:rFonts w:ascii="Arial" w:hAnsi="Arial" w:cs="Arial"/>
              </w:rPr>
              <w:t>81</w:t>
            </w:r>
            <w:r w:rsidR="006029A5">
              <w:rPr>
                <w:rStyle w:val="fontstyle21"/>
                <w:rFonts w:ascii="Arial" w:hAnsi="Arial" w:cs="Arial"/>
              </w:rPr>
              <w:t>,</w:t>
            </w:r>
            <w:r w:rsidR="000A1E2F">
              <w:rPr>
                <w:rStyle w:val="fontstyle21"/>
                <w:rFonts w:ascii="Arial" w:hAnsi="Arial" w:cs="Arial"/>
              </w:rPr>
              <w:t>0</w:t>
            </w:r>
            <w:r w:rsidR="007C5436">
              <w:rPr>
                <w:rStyle w:val="fontstyle21"/>
                <w:rFonts w:ascii="Arial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64E7" w14:textId="3DA661A9" w:rsidR="00D412A4" w:rsidRPr="00D412A4" w:rsidRDefault="00D412A4" w:rsidP="00F55A71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>From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E47F8">
              <w:rPr>
                <w:rStyle w:val="fontstyle21"/>
                <w:rFonts w:ascii="Arial" w:hAnsi="Arial" w:cs="Arial"/>
              </w:rPr>
              <w:t>£</w:t>
            </w:r>
            <w:r w:rsidR="000A1E2F">
              <w:rPr>
                <w:rStyle w:val="fontstyle21"/>
                <w:rFonts w:ascii="Arial" w:hAnsi="Arial" w:cs="Arial"/>
              </w:rPr>
              <w:t>81</w:t>
            </w:r>
            <w:r w:rsidR="007C5436">
              <w:rPr>
                <w:rStyle w:val="fontstyle21"/>
                <w:rFonts w:ascii="Arial" w:hAnsi="Arial" w:cs="Arial"/>
              </w:rPr>
              <w:t>,</w:t>
            </w:r>
            <w:r w:rsidR="000A1E2F">
              <w:rPr>
                <w:rStyle w:val="fontstyle21"/>
                <w:rFonts w:ascii="Arial" w:hAnsi="Arial" w:cs="Arial"/>
              </w:rPr>
              <w:t>0</w:t>
            </w:r>
            <w:r w:rsidR="007C5436">
              <w:rPr>
                <w:rStyle w:val="fontstyle21"/>
                <w:rFonts w:ascii="Arial" w:hAnsi="Arial" w:cs="Arial"/>
              </w:rPr>
              <w:t>01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21"/>
                <w:rFonts w:ascii="Arial" w:hAnsi="Arial" w:cs="Arial"/>
              </w:rPr>
              <w:t>to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E47F8">
              <w:rPr>
                <w:rStyle w:val="fontstyle21"/>
                <w:rFonts w:ascii="Arial" w:hAnsi="Arial" w:cs="Arial"/>
              </w:rPr>
              <w:t>£</w:t>
            </w:r>
            <w:r w:rsidR="007C5436">
              <w:rPr>
                <w:rStyle w:val="fontstyle21"/>
                <w:rFonts w:ascii="Arial" w:hAnsi="Arial" w:cs="Arial"/>
              </w:rPr>
              <w:t>1</w:t>
            </w:r>
            <w:r w:rsidR="006029A5">
              <w:rPr>
                <w:rStyle w:val="fontstyle21"/>
                <w:rFonts w:ascii="Arial" w:hAnsi="Arial" w:cs="Arial"/>
              </w:rPr>
              <w:t>1</w:t>
            </w:r>
            <w:r w:rsidR="000A1E2F">
              <w:rPr>
                <w:rStyle w:val="fontstyle21"/>
                <w:rFonts w:ascii="Arial" w:hAnsi="Arial" w:cs="Arial"/>
              </w:rPr>
              <w:t>4</w:t>
            </w:r>
            <w:r w:rsidR="007C5436">
              <w:rPr>
                <w:rStyle w:val="fontstyle21"/>
                <w:rFonts w:ascii="Arial" w:hAnsi="Arial" w:cs="Arial"/>
              </w:rPr>
              <w:t>,</w:t>
            </w:r>
            <w:r w:rsidR="000A1E2F">
              <w:rPr>
                <w:rStyle w:val="fontstyle21"/>
                <w:rFonts w:ascii="Arial" w:hAnsi="Arial" w:cs="Arial"/>
              </w:rPr>
              <w:t>8</w:t>
            </w:r>
            <w:r w:rsidR="007C5436">
              <w:rPr>
                <w:rStyle w:val="fontstyle21"/>
                <w:rFonts w:ascii="Arial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B49B" w14:textId="6A04698C" w:rsidR="00D412A4" w:rsidRPr="00D412A4" w:rsidRDefault="00D412A4" w:rsidP="00F55A71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>From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E47F8">
              <w:rPr>
                <w:rStyle w:val="fontstyle21"/>
                <w:rFonts w:ascii="Arial" w:hAnsi="Arial" w:cs="Arial"/>
              </w:rPr>
              <w:t>£</w:t>
            </w:r>
            <w:r w:rsidR="007C5436">
              <w:rPr>
                <w:rStyle w:val="fontstyle21"/>
                <w:rFonts w:ascii="Arial" w:hAnsi="Arial" w:cs="Arial"/>
              </w:rPr>
              <w:t>1</w:t>
            </w:r>
            <w:r w:rsidR="006029A5">
              <w:rPr>
                <w:rStyle w:val="fontstyle21"/>
                <w:rFonts w:ascii="Arial" w:hAnsi="Arial" w:cs="Arial"/>
              </w:rPr>
              <w:t>1</w:t>
            </w:r>
            <w:r w:rsidR="000A1E2F">
              <w:rPr>
                <w:rStyle w:val="fontstyle21"/>
                <w:rFonts w:ascii="Arial" w:hAnsi="Arial" w:cs="Arial"/>
              </w:rPr>
              <w:t>4</w:t>
            </w:r>
            <w:r w:rsidR="007C5436">
              <w:rPr>
                <w:rStyle w:val="fontstyle21"/>
                <w:rFonts w:ascii="Arial" w:hAnsi="Arial" w:cs="Arial"/>
              </w:rPr>
              <w:t>,</w:t>
            </w:r>
            <w:r w:rsidR="000A1E2F">
              <w:rPr>
                <w:rStyle w:val="fontstyle21"/>
                <w:rFonts w:ascii="Arial" w:hAnsi="Arial" w:cs="Arial"/>
              </w:rPr>
              <w:t>8</w:t>
            </w:r>
            <w:r w:rsidR="007C5436">
              <w:rPr>
                <w:rStyle w:val="fontstyle21"/>
                <w:rFonts w:ascii="Arial" w:hAnsi="Arial" w:cs="Arial"/>
              </w:rPr>
              <w:t>01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21"/>
                <w:rFonts w:ascii="Arial" w:hAnsi="Arial" w:cs="Arial"/>
              </w:rPr>
              <w:t>to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836955">
              <w:rPr>
                <w:rStyle w:val="fontstyle21"/>
                <w:rFonts w:ascii="Arial" w:hAnsi="Arial" w:cs="Arial"/>
              </w:rPr>
              <w:t>£</w:t>
            </w:r>
            <w:r w:rsidR="007C5436">
              <w:rPr>
                <w:rStyle w:val="fontstyle21"/>
                <w:rFonts w:ascii="Arial" w:hAnsi="Arial" w:cs="Arial"/>
              </w:rPr>
              <w:t>1</w:t>
            </w:r>
            <w:r w:rsidR="006029A5">
              <w:rPr>
                <w:rStyle w:val="fontstyle21"/>
                <w:rFonts w:ascii="Arial" w:hAnsi="Arial" w:cs="Arial"/>
              </w:rPr>
              <w:t>3</w:t>
            </w:r>
            <w:r w:rsidR="000A1E2F">
              <w:rPr>
                <w:rStyle w:val="fontstyle21"/>
                <w:rFonts w:ascii="Arial" w:hAnsi="Arial" w:cs="Arial"/>
              </w:rPr>
              <w:t>5</w:t>
            </w:r>
            <w:r w:rsidR="007C5436">
              <w:rPr>
                <w:rStyle w:val="fontstyle21"/>
                <w:rFonts w:ascii="Arial" w:hAnsi="Arial" w:cs="Arial"/>
              </w:rPr>
              <w:t>,</w:t>
            </w:r>
            <w:r w:rsidR="000A1E2F">
              <w:rPr>
                <w:rStyle w:val="fontstyle21"/>
                <w:rFonts w:ascii="Arial" w:hAnsi="Arial" w:cs="Arial"/>
              </w:rPr>
              <w:t>3</w:t>
            </w:r>
            <w:r w:rsidR="007C5436">
              <w:rPr>
                <w:rStyle w:val="fontstyle21"/>
                <w:rFonts w:ascii="Arial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19BD" w14:textId="0EB07436" w:rsidR="00B7109F" w:rsidRDefault="00D412A4" w:rsidP="00F55A71">
            <w:pPr>
              <w:pStyle w:val="NoSpacing"/>
              <w:rPr>
                <w:rStyle w:val="fontstyle21"/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>From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836955">
              <w:rPr>
                <w:rStyle w:val="fontstyle21"/>
                <w:rFonts w:ascii="Arial" w:hAnsi="Arial" w:cs="Arial"/>
              </w:rPr>
              <w:t>£</w:t>
            </w:r>
            <w:r w:rsidR="007C5436">
              <w:rPr>
                <w:rStyle w:val="fontstyle21"/>
                <w:rFonts w:ascii="Arial" w:hAnsi="Arial" w:cs="Arial"/>
              </w:rPr>
              <w:t>1</w:t>
            </w:r>
            <w:r w:rsidR="006029A5">
              <w:rPr>
                <w:rStyle w:val="fontstyle21"/>
                <w:rFonts w:ascii="Arial" w:hAnsi="Arial" w:cs="Arial"/>
              </w:rPr>
              <w:t>3</w:t>
            </w:r>
            <w:r w:rsidR="000A1E2F">
              <w:rPr>
                <w:rStyle w:val="fontstyle21"/>
                <w:rFonts w:ascii="Arial" w:hAnsi="Arial" w:cs="Arial"/>
              </w:rPr>
              <w:t>5</w:t>
            </w:r>
            <w:r w:rsidR="006029A5">
              <w:rPr>
                <w:rStyle w:val="fontstyle21"/>
                <w:rFonts w:ascii="Arial" w:hAnsi="Arial" w:cs="Arial"/>
              </w:rPr>
              <w:t>,</w:t>
            </w:r>
            <w:r w:rsidR="000A1E2F">
              <w:rPr>
                <w:rStyle w:val="fontstyle21"/>
                <w:rFonts w:ascii="Arial" w:hAnsi="Arial" w:cs="Arial"/>
              </w:rPr>
              <w:t>3</w:t>
            </w:r>
            <w:r w:rsidR="007C5436">
              <w:rPr>
                <w:rStyle w:val="fontstyle21"/>
                <w:rFonts w:ascii="Arial" w:hAnsi="Arial" w:cs="Arial"/>
              </w:rPr>
              <w:t>01</w:t>
            </w:r>
          </w:p>
          <w:p w14:paraId="14976B1D" w14:textId="01F613B0" w:rsidR="00D412A4" w:rsidRPr="00D412A4" w:rsidRDefault="00D412A4" w:rsidP="00F55A71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>To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E47F8">
              <w:rPr>
                <w:rStyle w:val="fontstyle21"/>
                <w:rFonts w:ascii="Arial" w:hAnsi="Arial" w:cs="Arial"/>
              </w:rPr>
              <w:t>£</w:t>
            </w:r>
            <w:r w:rsidR="000A1E2F">
              <w:rPr>
                <w:rStyle w:val="fontstyle21"/>
                <w:rFonts w:ascii="Arial" w:hAnsi="Arial" w:cs="Arial"/>
              </w:rPr>
              <w:t>203</w:t>
            </w:r>
            <w:r w:rsidR="006029A5">
              <w:rPr>
                <w:rStyle w:val="fontstyle21"/>
                <w:rFonts w:ascii="Arial" w:hAnsi="Arial" w:cs="Arial"/>
              </w:rPr>
              <w:t>,</w:t>
            </w:r>
            <w:r w:rsidR="000A1E2F">
              <w:rPr>
                <w:rStyle w:val="fontstyle21"/>
                <w:rFonts w:ascii="Arial" w:hAnsi="Arial" w:cs="Arial"/>
              </w:rPr>
              <w:t>0</w:t>
            </w:r>
            <w:r w:rsidR="007C5436">
              <w:rPr>
                <w:rStyle w:val="fontstyle21"/>
                <w:rFonts w:ascii="Arial" w:hAnsi="Arial" w:cs="Arial"/>
              </w:rPr>
              <w:t>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F1FC" w14:textId="4F06625F" w:rsidR="00D412A4" w:rsidRPr="00D412A4" w:rsidRDefault="00D412A4" w:rsidP="00231903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E47F8">
              <w:rPr>
                <w:rStyle w:val="fontstyle21"/>
                <w:rFonts w:ascii="Arial" w:hAnsi="Arial" w:cs="Arial"/>
              </w:rPr>
              <w:t>£</w:t>
            </w:r>
            <w:r w:rsidR="000A1E2F">
              <w:rPr>
                <w:rStyle w:val="fontstyle21"/>
                <w:rFonts w:ascii="Arial" w:hAnsi="Arial" w:cs="Arial"/>
              </w:rPr>
              <w:t>203</w:t>
            </w:r>
            <w:r w:rsidR="006029A5">
              <w:rPr>
                <w:rStyle w:val="fontstyle21"/>
                <w:rFonts w:ascii="Arial" w:hAnsi="Arial" w:cs="Arial"/>
              </w:rPr>
              <w:t>,</w:t>
            </w:r>
            <w:r w:rsidR="000A1E2F">
              <w:rPr>
                <w:rStyle w:val="fontstyle21"/>
                <w:rFonts w:ascii="Arial" w:hAnsi="Arial" w:cs="Arial"/>
              </w:rPr>
              <w:t>0</w:t>
            </w:r>
            <w:r w:rsidR="007C5436">
              <w:rPr>
                <w:rStyle w:val="fontstyle21"/>
                <w:rFonts w:ascii="Arial" w:hAnsi="Arial" w:cs="Arial"/>
              </w:rPr>
              <w:t>01</w:t>
            </w:r>
            <w:r w:rsidR="00836955">
              <w:rPr>
                <w:rStyle w:val="fontstyle21"/>
                <w:rFonts w:ascii="Arial" w:hAnsi="Arial" w:cs="Arial"/>
              </w:rPr>
              <w:t xml:space="preserve"> </w:t>
            </w:r>
            <w:r w:rsidR="00D93EEA">
              <w:rPr>
                <w:rStyle w:val="fontstyle21"/>
                <w:rFonts w:ascii="Arial" w:hAnsi="Arial" w:cs="Arial"/>
              </w:rPr>
              <w:t>or more</w:t>
            </w:r>
          </w:p>
        </w:tc>
      </w:tr>
      <w:tr w:rsidR="00D412A4" w:rsidRPr="00D412A4" w14:paraId="44F389C2" w14:textId="77777777" w:rsidTr="00D412A4">
        <w:trPr>
          <w:trHeight w:val="1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C110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  <w:color w:val="000080"/>
              </w:rPr>
              <w:t>Contribution</w:t>
            </w:r>
            <w:r w:rsidRPr="00D412A4">
              <w:rPr>
                <w:rFonts w:ascii="Arial" w:hAnsi="Arial" w:cs="Arial"/>
                <w:sz w:val="20"/>
                <w:szCs w:val="20"/>
              </w:rPr>
              <w:br/>
            </w:r>
            <w:r w:rsidRPr="00D412A4">
              <w:rPr>
                <w:rStyle w:val="fontstyle21"/>
                <w:rFonts w:ascii="Arial" w:hAnsi="Arial" w:cs="Arial"/>
                <w:color w:val="000080"/>
              </w:rPr>
              <w:t>Rate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4D85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5.5%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9E77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5.8%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0915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6.5%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39E7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6.8%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337F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8.5%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9496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9.9%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054C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10.5%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2766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11.4%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5861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>12.5%</w:t>
            </w:r>
          </w:p>
        </w:tc>
      </w:tr>
    </w:tbl>
    <w:p w14:paraId="4DF8AF84" w14:textId="77777777" w:rsidR="00D412A4" w:rsidRPr="00D412A4" w:rsidRDefault="00D412A4" w:rsidP="00D412A4">
      <w:pPr>
        <w:pStyle w:val="NoSpacing"/>
        <w:rPr>
          <w:rStyle w:val="fontstyle01"/>
          <w:rFonts w:ascii="Arial" w:hAnsi="Arial" w:cs="Arial"/>
          <w:sz w:val="20"/>
          <w:szCs w:val="20"/>
        </w:rPr>
      </w:pPr>
    </w:p>
    <w:p w14:paraId="58724533" w14:textId="77777777" w:rsidR="00D412A4" w:rsidRPr="00D412A4" w:rsidRDefault="00D412A4" w:rsidP="00D412A4">
      <w:pPr>
        <w:pStyle w:val="NoSpacing"/>
        <w:rPr>
          <w:rStyle w:val="fontstyle21"/>
          <w:rFonts w:ascii="Arial" w:hAnsi="Arial" w:cs="Arial"/>
          <w:color w:val="000080"/>
        </w:rPr>
      </w:pPr>
      <w:r w:rsidRPr="00D412A4">
        <w:rPr>
          <w:rStyle w:val="fontstyle01"/>
          <w:rFonts w:ascii="Arial" w:hAnsi="Arial" w:cs="Arial"/>
          <w:sz w:val="20"/>
          <w:szCs w:val="20"/>
        </w:rPr>
        <w:t xml:space="preserve">EVEN LESS </w:t>
      </w:r>
      <w:r w:rsidRPr="00D412A4">
        <w:rPr>
          <w:rStyle w:val="fontstyle21"/>
          <w:rFonts w:ascii="Arial" w:hAnsi="Arial" w:cs="Arial"/>
          <w:color w:val="000080"/>
        </w:rPr>
        <w:t>if you pay tax</w:t>
      </w:r>
    </w:p>
    <w:p w14:paraId="32D5A519" w14:textId="1ADBB3E2" w:rsidR="00D412A4" w:rsidRDefault="00D412A4" w:rsidP="00D412A4">
      <w:pPr>
        <w:pStyle w:val="NoSpacing"/>
        <w:rPr>
          <w:rStyle w:val="fontstyle21"/>
          <w:rFonts w:ascii="Arial" w:hAnsi="Arial" w:cs="Arial"/>
          <w:color w:val="000080"/>
        </w:rPr>
      </w:pPr>
    </w:p>
    <w:p w14:paraId="7990A9BC" w14:textId="77777777" w:rsidR="00060CE2" w:rsidRPr="00D412A4" w:rsidRDefault="00060CE2" w:rsidP="00D412A4">
      <w:pPr>
        <w:pStyle w:val="NoSpacing"/>
        <w:rPr>
          <w:rStyle w:val="fontstyle21"/>
          <w:rFonts w:ascii="Arial" w:hAnsi="Arial" w:cs="Arial"/>
          <w:color w:val="000080"/>
        </w:rPr>
      </w:pPr>
    </w:p>
    <w:p w14:paraId="492B7551" w14:textId="77777777" w:rsidR="00D412A4" w:rsidRPr="00D412A4" w:rsidRDefault="00D412A4" w:rsidP="00D412A4">
      <w:pPr>
        <w:pStyle w:val="NoSpacing"/>
        <w:rPr>
          <w:rStyle w:val="fontstyle21"/>
          <w:rFonts w:ascii="Arial" w:hAnsi="Arial" w:cs="Arial"/>
          <w:color w:val="000080"/>
        </w:rPr>
      </w:pPr>
      <w:r w:rsidRPr="00D412A4">
        <w:rPr>
          <w:rFonts w:ascii="Arial" w:hAnsi="Arial" w:cs="Arial"/>
          <w:noProof/>
          <w:lang w:eastAsia="en-GB"/>
        </w:rPr>
        <w:drawing>
          <wp:inline distT="0" distB="0" distL="0" distR="0" wp14:anchorId="7F000E05" wp14:editId="4026E0F5">
            <wp:extent cx="6300470" cy="6858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077F9" w14:textId="77777777" w:rsidR="00D412A4" w:rsidRPr="00060CE2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D412A4">
        <w:rPr>
          <w:rFonts w:ascii="Arial" w:hAnsi="Arial" w:cs="Arial"/>
          <w:sz w:val="20"/>
          <w:szCs w:val="20"/>
        </w:rPr>
        <w:br/>
      </w:r>
      <w:r w:rsidRPr="00060CE2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 xml:space="preserve">AND your employer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pays the rest, which costs your employer about double the amount you</w:t>
      </w:r>
      <w:r w:rsidR="00092D82"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pay.</w:t>
      </w:r>
    </w:p>
    <w:p w14:paraId="7B47533C" w14:textId="77777777" w:rsidR="00D412A4" w:rsidRPr="00060CE2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color w:val="000000"/>
          <w:sz w:val="24"/>
          <w:szCs w:val="24"/>
        </w:rPr>
        <w:br/>
      </w:r>
      <w:r w:rsidRPr="00060CE2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 xml:space="preserve">THIS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is one of the best ways to plan for retirement with an excellent range of benefits that</w:t>
      </w:r>
      <w:r w:rsidR="00092D82"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both full-time and part-time employees can enjoy.</w:t>
      </w:r>
    </w:p>
    <w:p w14:paraId="256B7CEB" w14:textId="77777777" w:rsidR="00060CE2" w:rsidRDefault="00D412A4" w:rsidP="00092D82">
      <w:pPr>
        <w:pStyle w:val="NoSpacing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color w:val="000000"/>
          <w:sz w:val="24"/>
          <w:szCs w:val="24"/>
        </w:rPr>
        <w:br/>
      </w:r>
    </w:p>
    <w:p w14:paraId="5BFEE970" w14:textId="77777777" w:rsidR="00060CE2" w:rsidRDefault="00060CE2" w:rsidP="00092D82">
      <w:pPr>
        <w:pStyle w:val="NoSpacing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</w:p>
    <w:p w14:paraId="2059E95D" w14:textId="77777777" w:rsidR="00060CE2" w:rsidRDefault="00060CE2" w:rsidP="00092D82">
      <w:pPr>
        <w:pStyle w:val="NoSpacing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</w:p>
    <w:p w14:paraId="329E68B6" w14:textId="77777777" w:rsidR="00060CE2" w:rsidRDefault="00060CE2" w:rsidP="00092D82">
      <w:pPr>
        <w:pStyle w:val="NoSpacing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</w:p>
    <w:p w14:paraId="3749EAE2" w14:textId="77777777" w:rsidR="00060CE2" w:rsidRDefault="00060CE2" w:rsidP="00092D82">
      <w:pPr>
        <w:pStyle w:val="NoSpacing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</w:p>
    <w:p w14:paraId="794C902C" w14:textId="77777777" w:rsidR="00060CE2" w:rsidRDefault="00060CE2" w:rsidP="00092D82">
      <w:pPr>
        <w:pStyle w:val="NoSpacing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</w:p>
    <w:p w14:paraId="7A512572" w14:textId="29C4ADCE" w:rsidR="00D412A4" w:rsidRPr="00060CE2" w:rsidRDefault="00D412A4" w:rsidP="00092D82">
      <w:pPr>
        <w:pStyle w:val="NoSpacing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060CE2">
        <w:rPr>
          <w:rStyle w:val="fontstyle01"/>
          <w:rFonts w:asciiTheme="minorHAnsi" w:hAnsiTheme="minorHAnsi" w:cstheme="minorHAnsi"/>
          <w:sz w:val="24"/>
          <w:szCs w:val="24"/>
        </w:rPr>
        <w:t>THESE INCLUDE:</w:t>
      </w:r>
    </w:p>
    <w:p w14:paraId="161681F9" w14:textId="77777777" w:rsidR="00D412A4" w:rsidRPr="00060CE2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sz w:val="24"/>
          <w:szCs w:val="24"/>
        </w:rPr>
        <w:br/>
      </w:r>
      <w:r w:rsidRPr="00060CE2">
        <w:rPr>
          <w:rStyle w:val="fontstyle01"/>
          <w:rFonts w:asciiTheme="minorHAnsi" w:hAnsiTheme="minorHAnsi" w:cstheme="minorHAnsi"/>
          <w:sz w:val="24"/>
          <w:szCs w:val="24"/>
        </w:rPr>
        <w:t xml:space="preserve">Life cover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from the moment you join, with a lump sum of 3 years pay being paid if you die in</w:t>
      </w:r>
      <w:r w:rsidR="00092D82"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service.</w:t>
      </w:r>
    </w:p>
    <w:p w14:paraId="7884F529" w14:textId="5EE67D10" w:rsidR="00D412A4" w:rsidRPr="00060CE2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color w:val="000000"/>
          <w:sz w:val="24"/>
          <w:szCs w:val="24"/>
        </w:rPr>
        <w:br/>
      </w:r>
      <w:r w:rsidRPr="00060CE2">
        <w:rPr>
          <w:rStyle w:val="fontstyle01"/>
          <w:rFonts w:asciiTheme="minorHAnsi" w:hAnsiTheme="minorHAnsi" w:cstheme="minorHAnsi"/>
          <w:sz w:val="24"/>
          <w:szCs w:val="24"/>
        </w:rPr>
        <w:t xml:space="preserve">Cover for your family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with a pension for your husband, wife, civil </w:t>
      </w:r>
      <w:r w:rsidR="00012AFF" w:rsidRPr="00060CE2">
        <w:rPr>
          <w:rStyle w:val="fontstyle21"/>
          <w:rFonts w:asciiTheme="minorHAnsi" w:hAnsiTheme="minorHAnsi" w:cstheme="minorHAnsi"/>
          <w:sz w:val="24"/>
          <w:szCs w:val="24"/>
        </w:rPr>
        <w:t>partner,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 or eligible cohabiting partner and for eligible children should you die.</w:t>
      </w:r>
    </w:p>
    <w:p w14:paraId="1FBE1F95" w14:textId="77777777" w:rsidR="00D412A4" w:rsidRPr="00060CE2" w:rsidRDefault="00D412A4" w:rsidP="00092D82">
      <w:pPr>
        <w:pStyle w:val="NoSpacing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color w:val="000000"/>
          <w:sz w:val="24"/>
          <w:szCs w:val="24"/>
        </w:rPr>
        <w:br/>
      </w:r>
      <w:r w:rsidRPr="00060CE2">
        <w:rPr>
          <w:rStyle w:val="fontstyle01"/>
          <w:rFonts w:asciiTheme="minorHAnsi" w:hAnsiTheme="minorHAnsi" w:cstheme="minorHAnsi"/>
          <w:sz w:val="24"/>
          <w:szCs w:val="24"/>
        </w:rPr>
        <w:t>Protection for you after 2 years with:</w:t>
      </w:r>
    </w:p>
    <w:p w14:paraId="5BCE4A01" w14:textId="763D5A1C" w:rsidR="00D412A4" w:rsidRPr="00060CE2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sz w:val="24"/>
          <w:szCs w:val="24"/>
        </w:rPr>
        <w:br/>
      </w:r>
      <w:r w:rsidRPr="00060CE2">
        <w:rPr>
          <w:rStyle w:val="fontstyle01"/>
          <w:rFonts w:asciiTheme="minorHAnsi" w:hAnsiTheme="minorHAnsi" w:cstheme="minorHAnsi"/>
          <w:sz w:val="24"/>
          <w:szCs w:val="24"/>
        </w:rPr>
        <w:t xml:space="preserve">Immediate benefits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at any age if you </w:t>
      </w:r>
      <w:r w:rsidR="00012AFF" w:rsidRPr="00060CE2">
        <w:rPr>
          <w:rStyle w:val="fontstyle21"/>
          <w:rFonts w:asciiTheme="minorHAnsi" w:hAnsiTheme="minorHAnsi" w:cstheme="minorHAnsi"/>
          <w:sz w:val="24"/>
          <w:szCs w:val="24"/>
        </w:rPr>
        <w:t>must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 retire because of permanent ill health and are</w:t>
      </w:r>
      <w:r w:rsidR="00092D82"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incapable of other work.</w:t>
      </w:r>
    </w:p>
    <w:p w14:paraId="13F9EF05" w14:textId="77777777" w:rsidR="00D412A4" w:rsidRPr="00060CE2" w:rsidRDefault="00D412A4" w:rsidP="00092D82">
      <w:pPr>
        <w:pStyle w:val="NoSpacing"/>
        <w:rPr>
          <w:rStyle w:val="fontstyle2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color w:val="000000"/>
          <w:sz w:val="24"/>
          <w:szCs w:val="24"/>
        </w:rPr>
        <w:br/>
      </w:r>
      <w:r w:rsidRPr="00060CE2">
        <w:rPr>
          <w:rStyle w:val="fontstyle01"/>
          <w:rFonts w:asciiTheme="minorHAnsi" w:hAnsiTheme="minorHAnsi" w:cstheme="minorHAnsi"/>
          <w:sz w:val="24"/>
          <w:szCs w:val="24"/>
        </w:rPr>
        <w:t xml:space="preserve">Early payment of benefits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when you are aged 55 or over</w:t>
      </w:r>
      <w:r w:rsidRPr="00060CE2">
        <w:rPr>
          <w:rFonts w:cstheme="minorHAnsi"/>
          <w:color w:val="000000"/>
          <w:sz w:val="24"/>
          <w:szCs w:val="24"/>
        </w:rPr>
        <w:br/>
      </w:r>
      <w:r w:rsidRPr="00060CE2">
        <w:rPr>
          <w:rStyle w:val="fontstyle31"/>
          <w:rFonts w:asciiTheme="minorHAnsi" w:hAnsiTheme="minorHAnsi" w:cstheme="minorHAnsi"/>
          <w:sz w:val="24"/>
          <w:szCs w:val="24"/>
        </w:rPr>
        <w:t xml:space="preserve">-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if you are made redundant or retired on efficiency grounds, or</w:t>
      </w:r>
      <w:r w:rsidRPr="00060CE2">
        <w:rPr>
          <w:rFonts w:cstheme="minorHAnsi"/>
          <w:color w:val="000000"/>
          <w:sz w:val="24"/>
          <w:szCs w:val="24"/>
        </w:rPr>
        <w:br/>
      </w:r>
      <w:r w:rsidRPr="00060CE2">
        <w:rPr>
          <w:rStyle w:val="fontstyle31"/>
          <w:rFonts w:asciiTheme="minorHAnsi" w:hAnsiTheme="minorHAnsi" w:cstheme="minorHAnsi"/>
          <w:sz w:val="24"/>
          <w:szCs w:val="24"/>
        </w:rPr>
        <w:t xml:space="preserve">-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your employer agrees to your early retirement</w:t>
      </w:r>
    </w:p>
    <w:p w14:paraId="76534072" w14:textId="77777777" w:rsidR="00D412A4" w:rsidRPr="00D412A4" w:rsidRDefault="00D412A4" w:rsidP="00092D82">
      <w:pPr>
        <w:pStyle w:val="NoSpacing"/>
        <w:jc w:val="both"/>
        <w:rPr>
          <w:rStyle w:val="fontstyle21"/>
          <w:rFonts w:ascii="Arial" w:hAnsi="Arial" w:cs="Arial"/>
        </w:rPr>
      </w:pPr>
      <w:r w:rsidRPr="00060CE2">
        <w:rPr>
          <w:rFonts w:cstheme="minorHAnsi"/>
          <w:color w:val="000000"/>
          <w:sz w:val="24"/>
          <w:szCs w:val="24"/>
        </w:rPr>
        <w:br/>
      </w:r>
      <w:r w:rsidRPr="00060CE2">
        <w:rPr>
          <w:rStyle w:val="fontstyle01"/>
          <w:rFonts w:asciiTheme="minorHAnsi" w:hAnsiTheme="minorHAnsi" w:cstheme="minorHAnsi"/>
          <w:sz w:val="24"/>
          <w:szCs w:val="24"/>
        </w:rPr>
        <w:t xml:space="preserve">The right to voluntarily retire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from age 55 or over, even though the Scheme’s normal pension</w:t>
      </w:r>
      <w:r w:rsidR="00092D82"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age is linked to State Pension Age. (Benefits payable before normal pension age will</w:t>
      </w:r>
      <w:r w:rsidRPr="00D412A4">
        <w:rPr>
          <w:rStyle w:val="fontstyle21"/>
          <w:rFonts w:ascii="Arial" w:hAnsi="Arial" w:cs="Arial"/>
        </w:rPr>
        <w:t xml:space="preserve"> be paid</w:t>
      </w:r>
      <w:r w:rsidR="00092D82">
        <w:rPr>
          <w:rStyle w:val="fontstyle21"/>
          <w:rFonts w:ascii="Arial" w:hAnsi="Arial" w:cs="Arial"/>
        </w:rPr>
        <w:t xml:space="preserve"> </w:t>
      </w:r>
      <w:r w:rsidRPr="00D412A4">
        <w:rPr>
          <w:rStyle w:val="fontstyle21"/>
          <w:rFonts w:ascii="Arial" w:hAnsi="Arial" w:cs="Arial"/>
        </w:rPr>
        <w:t>at a reduced rate.)</w:t>
      </w:r>
    </w:p>
    <w:p w14:paraId="0E12610C" w14:textId="77777777" w:rsidR="00060CE2" w:rsidRDefault="00060CE2">
      <w:pPr>
        <w:rPr>
          <w:rFonts w:ascii="Arial" w:hAnsi="Arial" w:cs="Arial"/>
          <w:color w:val="000000"/>
          <w:sz w:val="20"/>
          <w:szCs w:val="20"/>
        </w:rPr>
      </w:pPr>
    </w:p>
    <w:p w14:paraId="079CD94B" w14:textId="128FD857" w:rsidR="00D412A4" w:rsidRPr="00060CE2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60CE2">
        <w:rPr>
          <w:rStyle w:val="fontstyle01"/>
          <w:rFonts w:asciiTheme="minorHAnsi" w:hAnsiTheme="minorHAnsi" w:cstheme="minorHAnsi"/>
          <w:sz w:val="24"/>
          <w:szCs w:val="24"/>
        </w:rPr>
        <w:t xml:space="preserve">WHEN YOU RETIRE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you can look forward to</w:t>
      </w:r>
    </w:p>
    <w:p w14:paraId="2748C353" w14:textId="77777777" w:rsidR="00D412A4" w:rsidRPr="00060CE2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color w:val="000000"/>
          <w:sz w:val="24"/>
          <w:szCs w:val="24"/>
        </w:rPr>
        <w:br/>
      </w:r>
      <w:r w:rsidRPr="00060CE2">
        <w:rPr>
          <w:rStyle w:val="fontstyle21"/>
          <w:rFonts w:asciiTheme="minorHAnsi" w:hAnsiTheme="minorHAnsi" w:cstheme="minorHAnsi"/>
          <w:color w:val="000080"/>
          <w:sz w:val="24"/>
          <w:szCs w:val="24"/>
        </w:rPr>
        <w:t xml:space="preserve">A </w:t>
      </w:r>
      <w:r w:rsidRPr="00060CE2">
        <w:rPr>
          <w:rStyle w:val="fontstyle01"/>
          <w:rFonts w:asciiTheme="minorHAnsi" w:hAnsiTheme="minorHAnsi" w:cstheme="minorHAnsi"/>
          <w:sz w:val="24"/>
          <w:szCs w:val="24"/>
        </w:rPr>
        <w:t xml:space="preserve">pension for life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that increases with the cost of living</w:t>
      </w:r>
    </w:p>
    <w:p w14:paraId="2D7A2005" w14:textId="166F90B0" w:rsidR="00D412A4" w:rsidRPr="00060CE2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color w:val="000000"/>
          <w:sz w:val="24"/>
          <w:szCs w:val="24"/>
        </w:rPr>
        <w:br/>
      </w:r>
      <w:r w:rsidRPr="00060CE2">
        <w:rPr>
          <w:rStyle w:val="fontstyle21"/>
          <w:rFonts w:asciiTheme="minorHAnsi" w:hAnsiTheme="minorHAnsi" w:cstheme="minorHAnsi"/>
          <w:color w:val="000080"/>
          <w:sz w:val="24"/>
          <w:szCs w:val="24"/>
        </w:rPr>
        <w:t xml:space="preserve">A </w:t>
      </w:r>
      <w:r w:rsidR="009A320B" w:rsidRPr="00060CE2">
        <w:rPr>
          <w:rStyle w:val="fontstyle01"/>
          <w:rFonts w:asciiTheme="minorHAnsi" w:hAnsiTheme="minorHAnsi" w:cstheme="minorHAnsi"/>
          <w:sz w:val="24"/>
          <w:szCs w:val="24"/>
        </w:rPr>
        <w:t>tax-free</w:t>
      </w:r>
      <w:r w:rsidRPr="00060CE2">
        <w:rPr>
          <w:rStyle w:val="fontstyle01"/>
          <w:rFonts w:asciiTheme="minorHAnsi" w:hAnsiTheme="minorHAnsi" w:cstheme="minorHAnsi"/>
          <w:sz w:val="24"/>
          <w:szCs w:val="24"/>
        </w:rPr>
        <w:t xml:space="preserve"> lump sum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by giving up part of your pension</w:t>
      </w:r>
    </w:p>
    <w:p w14:paraId="412B23A0" w14:textId="77777777" w:rsidR="00D412A4" w:rsidRPr="00060CE2" w:rsidRDefault="00D412A4" w:rsidP="00092D82">
      <w:pPr>
        <w:pStyle w:val="NoSpacing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color w:val="000000"/>
          <w:sz w:val="24"/>
          <w:szCs w:val="24"/>
        </w:rPr>
        <w:br/>
      </w:r>
      <w:r w:rsidRPr="00060CE2">
        <w:rPr>
          <w:rStyle w:val="fontstyle01"/>
          <w:rFonts w:asciiTheme="minorHAnsi" w:hAnsiTheme="minorHAnsi" w:cstheme="minorHAnsi"/>
          <w:sz w:val="24"/>
          <w:szCs w:val="24"/>
        </w:rPr>
        <w:t>HOW ARE BENEFITS WORKED OUT?</w:t>
      </w:r>
    </w:p>
    <w:p w14:paraId="2F0299BA" w14:textId="77777777" w:rsidR="00D412A4" w:rsidRPr="00060CE2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sz w:val="24"/>
          <w:szCs w:val="24"/>
        </w:rPr>
        <w:br/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For each year you are in the Scheme you build up a retirement pension of 1/49th of your</w:t>
      </w:r>
      <w:r w:rsidR="00092D82"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pensionable pay. The amount of pension built up during the scheme year is added to your</w:t>
      </w:r>
      <w:r w:rsidR="00092D82"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pension account and revalued at the end of each scheme year to keep up with the cost of</w:t>
      </w:r>
      <w:r w:rsidR="00092D82"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living.</w:t>
      </w:r>
    </w:p>
    <w:p w14:paraId="11D03DEE" w14:textId="77777777" w:rsidR="00D412A4" w:rsidRPr="00060CE2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60CE2">
        <w:rPr>
          <w:rFonts w:cstheme="minorHAnsi"/>
          <w:color w:val="000000"/>
          <w:sz w:val="24"/>
          <w:szCs w:val="24"/>
        </w:rPr>
        <w:br/>
      </w:r>
      <w:r w:rsidRPr="00060CE2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 xml:space="preserve">Sian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joins the scheme on 1 April 2014. Her </w:t>
      </w:r>
      <w:r w:rsidRPr="00060CE2">
        <w:rPr>
          <w:rStyle w:val="fontstyle51"/>
          <w:rFonts w:asciiTheme="minorHAnsi" w:hAnsiTheme="minorHAnsi" w:cstheme="minorHAnsi"/>
          <w:sz w:val="24"/>
          <w:szCs w:val="24"/>
        </w:rPr>
        <w:t xml:space="preserve">pensionable pay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is £24,500 in </w:t>
      </w:r>
      <w:r w:rsidRPr="00060CE2">
        <w:rPr>
          <w:rStyle w:val="fontstyle51"/>
          <w:rFonts w:asciiTheme="minorHAnsi" w:hAnsiTheme="minorHAnsi" w:cstheme="minorHAnsi"/>
          <w:sz w:val="24"/>
          <w:szCs w:val="24"/>
        </w:rPr>
        <w:t xml:space="preserve">scheme year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1 and</w:t>
      </w:r>
      <w:r w:rsidR="00092D82"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her </w:t>
      </w:r>
      <w:r w:rsidRPr="00060CE2">
        <w:rPr>
          <w:rStyle w:val="fontstyle51"/>
          <w:rFonts w:asciiTheme="minorHAnsi" w:hAnsiTheme="minorHAnsi" w:cstheme="minorHAnsi"/>
          <w:sz w:val="24"/>
          <w:szCs w:val="24"/>
        </w:rPr>
        <w:t xml:space="preserve">pensionable pay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increases by 1% each year. Let's assume that the cost of living</w:t>
      </w:r>
      <w:r w:rsidR="00092D82" w:rsidRPr="00060CE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60CE2">
        <w:rPr>
          <w:rStyle w:val="fontstyle21"/>
          <w:rFonts w:asciiTheme="minorHAnsi" w:hAnsiTheme="minorHAnsi" w:cstheme="minorHAnsi"/>
          <w:sz w:val="24"/>
          <w:szCs w:val="24"/>
        </w:rPr>
        <w:t>(revaluation adjustment) is 3% each year.</w:t>
      </w:r>
    </w:p>
    <w:p w14:paraId="7CE48044" w14:textId="77777777" w:rsidR="00D412A4" w:rsidRPr="00D412A4" w:rsidRDefault="00D412A4" w:rsidP="00D412A4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3"/>
        <w:gridCol w:w="1231"/>
        <w:gridCol w:w="2446"/>
        <w:gridCol w:w="1295"/>
        <w:gridCol w:w="1452"/>
        <w:gridCol w:w="2126"/>
      </w:tblGrid>
      <w:tr w:rsidR="00D412A4" w:rsidRPr="00D412A4" w14:paraId="364C3396" w14:textId="77777777" w:rsidTr="00D412A4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A25E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Scheme Year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DF1F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Opening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Balance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5C1D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Pension Build up in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Scheme year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21"/>
                <w:rFonts w:ascii="Arial" w:hAnsi="Arial" w:cs="Arial"/>
              </w:rPr>
              <w:t>Pay/ Build up rate =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21"/>
                <w:rFonts w:ascii="Arial" w:hAnsi="Arial" w:cs="Arial"/>
              </w:rPr>
              <w:t>Pension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92AF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Total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Account 31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2EB9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Cost of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living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Revaluation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adjustment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3F75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Update Total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Account</w:t>
            </w:r>
          </w:p>
        </w:tc>
      </w:tr>
      <w:tr w:rsidR="00D412A4" w:rsidRPr="00D412A4" w14:paraId="1E14EEDA" w14:textId="77777777" w:rsidTr="00D412A4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D14B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EEE2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£0.00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1644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£24,500/49 = </w:t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 xml:space="preserve">£500.00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F118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£500.00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D6A6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3% = £15.00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693C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>£500.00 + £15.00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21"/>
                <w:rFonts w:ascii="Arial" w:hAnsi="Arial" w:cs="Arial"/>
              </w:rPr>
              <w:t xml:space="preserve">= </w:t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£515.00</w:t>
            </w:r>
          </w:p>
        </w:tc>
      </w:tr>
      <w:tr w:rsidR="00D412A4" w:rsidRPr="00D412A4" w14:paraId="44DAE9ED" w14:textId="77777777" w:rsidTr="00D412A4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E2AF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23F9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£515.00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DD79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£24,745/49 = </w:t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 xml:space="preserve">£505.00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58E1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£1,020.00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7520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3% = £30.60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07BE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>£1,020.00 + £30.60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21"/>
                <w:rFonts w:ascii="Arial" w:hAnsi="Arial" w:cs="Arial"/>
              </w:rPr>
              <w:t xml:space="preserve">= </w:t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£1,050.60</w:t>
            </w:r>
          </w:p>
        </w:tc>
      </w:tr>
      <w:tr w:rsidR="00D412A4" w:rsidRPr="00D412A4" w14:paraId="12BA3407" w14:textId="77777777" w:rsidTr="00D412A4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0423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80CB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£1,050.60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A98F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£24,992.45/49 = </w:t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 xml:space="preserve">£510.05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CD87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£1,560.65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BA8A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3% = £46.82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1BC6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>£1,560.65 + £46.82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21"/>
                <w:rFonts w:ascii="Arial" w:hAnsi="Arial" w:cs="Arial"/>
              </w:rPr>
              <w:t xml:space="preserve">= </w:t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£1,607.47</w:t>
            </w:r>
          </w:p>
        </w:tc>
      </w:tr>
      <w:tr w:rsidR="00D412A4" w:rsidRPr="00D412A4" w14:paraId="5F63539C" w14:textId="77777777" w:rsidTr="00D412A4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B3C2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D5D4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£1,607.47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1EFD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£25,242.37/49= </w:t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 xml:space="preserve">£515.15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A09C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£2,122.62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4C33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3% = £63.68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1DF6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>£2,122.62 + £63.68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21"/>
                <w:rFonts w:ascii="Arial" w:hAnsi="Arial" w:cs="Arial"/>
              </w:rPr>
              <w:t xml:space="preserve">= </w:t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£2,186.30</w:t>
            </w:r>
          </w:p>
        </w:tc>
      </w:tr>
      <w:tr w:rsidR="00D412A4" w:rsidRPr="00D412A4" w14:paraId="7F5E8FDB" w14:textId="77777777" w:rsidTr="00D412A4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8196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F8EA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£2,186.30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DCEF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£25,494.79/49 = </w:t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 xml:space="preserve">£520.30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9D71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£2,706.60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D6C2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 xml:space="preserve">3% = £81.20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C117" w14:textId="77777777" w:rsidR="00D412A4" w:rsidRPr="00D412A4" w:rsidRDefault="00D412A4" w:rsidP="00D412A4">
            <w:pPr>
              <w:pStyle w:val="NoSpacing"/>
              <w:rPr>
                <w:rFonts w:ascii="Arial" w:hAnsi="Arial" w:cs="Arial"/>
              </w:rPr>
            </w:pPr>
            <w:r w:rsidRPr="00D412A4">
              <w:rPr>
                <w:rStyle w:val="fontstyle21"/>
                <w:rFonts w:ascii="Arial" w:hAnsi="Arial" w:cs="Arial"/>
              </w:rPr>
              <w:t>£2,706.60 + £81.20</w:t>
            </w:r>
            <w:r w:rsidRPr="00D412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12A4">
              <w:rPr>
                <w:rStyle w:val="fontstyle21"/>
                <w:rFonts w:ascii="Arial" w:hAnsi="Arial" w:cs="Arial"/>
              </w:rPr>
              <w:t xml:space="preserve">= </w:t>
            </w:r>
            <w:r w:rsidRPr="00D412A4">
              <w:rPr>
                <w:rStyle w:val="fontstyle01"/>
                <w:rFonts w:ascii="Arial" w:hAnsi="Arial" w:cs="Arial"/>
                <w:color w:val="000000"/>
                <w:sz w:val="20"/>
                <w:szCs w:val="20"/>
              </w:rPr>
              <w:t>£2,787.80</w:t>
            </w:r>
          </w:p>
        </w:tc>
      </w:tr>
    </w:tbl>
    <w:p w14:paraId="69C1B22D" w14:textId="77777777" w:rsidR="00D412A4" w:rsidRPr="00D412A4" w:rsidRDefault="00D412A4" w:rsidP="00D412A4">
      <w:pPr>
        <w:pStyle w:val="NoSpacing"/>
        <w:rPr>
          <w:rStyle w:val="fontstyle21"/>
          <w:rFonts w:ascii="Arial" w:hAnsi="Arial" w:cs="Arial"/>
        </w:rPr>
      </w:pPr>
    </w:p>
    <w:p w14:paraId="46DD5EA9" w14:textId="77777777" w:rsidR="00D412A4" w:rsidRPr="00D412A4" w:rsidRDefault="00D412A4" w:rsidP="00092D82">
      <w:pPr>
        <w:pStyle w:val="NoSpacing"/>
        <w:jc w:val="both"/>
        <w:rPr>
          <w:rStyle w:val="fontstyle21"/>
          <w:rFonts w:ascii="Arial" w:hAnsi="Arial" w:cs="Arial"/>
        </w:rPr>
      </w:pPr>
      <w:r w:rsidRPr="00D412A4">
        <w:rPr>
          <w:rStyle w:val="fontstyle21"/>
          <w:rFonts w:ascii="Arial" w:hAnsi="Arial" w:cs="Arial"/>
        </w:rPr>
        <w:t>At the end of 5 years Sian has built up a pension of £2,787.80. On retirement she can swap a</w:t>
      </w:r>
      <w:r w:rsidR="00092D82">
        <w:rPr>
          <w:rStyle w:val="fontstyle21"/>
          <w:rFonts w:ascii="Arial" w:hAnsi="Arial" w:cs="Arial"/>
        </w:rPr>
        <w:t xml:space="preserve"> </w:t>
      </w:r>
      <w:r w:rsidRPr="00D412A4">
        <w:rPr>
          <w:rStyle w:val="fontstyle21"/>
          <w:rFonts w:ascii="Arial" w:hAnsi="Arial" w:cs="Arial"/>
        </w:rPr>
        <w:t xml:space="preserve">part of her pension to have a </w:t>
      </w:r>
      <w:proofErr w:type="gramStart"/>
      <w:r w:rsidRPr="00D412A4">
        <w:rPr>
          <w:rStyle w:val="fontstyle21"/>
          <w:rFonts w:ascii="Arial" w:hAnsi="Arial" w:cs="Arial"/>
        </w:rPr>
        <w:t>tax free</w:t>
      </w:r>
      <w:proofErr w:type="gramEnd"/>
      <w:r w:rsidRPr="00D412A4">
        <w:rPr>
          <w:rStyle w:val="fontstyle21"/>
          <w:rFonts w:ascii="Arial" w:hAnsi="Arial" w:cs="Arial"/>
        </w:rPr>
        <w:t xml:space="preserve"> lump sum.</w:t>
      </w:r>
    </w:p>
    <w:p w14:paraId="35854BF7" w14:textId="73E639D7" w:rsidR="00D412A4" w:rsidRPr="00F41C48" w:rsidRDefault="00D412A4" w:rsidP="00092D82">
      <w:pPr>
        <w:pStyle w:val="NoSpacing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D412A4">
        <w:rPr>
          <w:rFonts w:ascii="Arial" w:hAnsi="Arial" w:cs="Arial"/>
          <w:color w:val="000000"/>
          <w:sz w:val="20"/>
          <w:szCs w:val="20"/>
        </w:rPr>
        <w:lastRenderedPageBreak/>
        <w:br/>
      </w:r>
      <w:r w:rsidRPr="00F41C48">
        <w:rPr>
          <w:rStyle w:val="fontstyle01"/>
          <w:rFonts w:asciiTheme="minorHAnsi" w:hAnsiTheme="minorHAnsi" w:cstheme="minorHAnsi"/>
          <w:sz w:val="24"/>
          <w:szCs w:val="24"/>
        </w:rPr>
        <w:t>FLEXIBILITY TO PAY MORE OR LESS</w:t>
      </w:r>
    </w:p>
    <w:p w14:paraId="55C02303" w14:textId="548E02B5" w:rsidR="00D412A4" w:rsidRPr="00F41C48" w:rsidRDefault="00D412A4" w:rsidP="00092D82">
      <w:pPr>
        <w:pStyle w:val="NoSpacing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F41C48">
        <w:rPr>
          <w:rFonts w:cstheme="minorHAnsi"/>
          <w:sz w:val="24"/>
          <w:szCs w:val="24"/>
        </w:rPr>
        <w:br/>
      </w:r>
      <w:r w:rsidRPr="00F41C48">
        <w:rPr>
          <w:rStyle w:val="fontstyle21"/>
          <w:rFonts w:asciiTheme="minorHAnsi" w:hAnsiTheme="minorHAnsi" w:cstheme="minorHAnsi"/>
          <w:sz w:val="24"/>
          <w:szCs w:val="24"/>
        </w:rPr>
        <w:t>You have the option to pay half of your normal contribution in return for half of your normal</w:t>
      </w:r>
      <w:r w:rsidR="00092D82" w:rsidRPr="00F41C48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F41C48">
        <w:rPr>
          <w:rStyle w:val="fontstyle21"/>
          <w:rFonts w:asciiTheme="minorHAnsi" w:hAnsiTheme="minorHAnsi" w:cstheme="minorHAnsi"/>
          <w:sz w:val="24"/>
          <w:szCs w:val="24"/>
        </w:rPr>
        <w:t>pension. This is known as the 50/50 section and is designed to help people stay in the scheme</w:t>
      </w:r>
      <w:r w:rsidR="00092D82" w:rsidRPr="00F41C48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F41C48">
        <w:rPr>
          <w:rStyle w:val="fontstyle21"/>
          <w:rFonts w:asciiTheme="minorHAnsi" w:hAnsiTheme="minorHAnsi" w:cstheme="minorHAnsi"/>
          <w:sz w:val="24"/>
          <w:szCs w:val="24"/>
        </w:rPr>
        <w:t xml:space="preserve">when things are financially tough. If you wish to know more about the 50/50 </w:t>
      </w:r>
      <w:r w:rsidR="00F41C48" w:rsidRPr="00F41C48">
        <w:rPr>
          <w:rStyle w:val="fontstyle21"/>
          <w:rFonts w:asciiTheme="minorHAnsi" w:hAnsiTheme="minorHAnsi" w:cstheme="minorHAnsi"/>
          <w:sz w:val="24"/>
          <w:szCs w:val="24"/>
        </w:rPr>
        <w:t>section,</w:t>
      </w:r>
      <w:r w:rsidRPr="00F41C48">
        <w:rPr>
          <w:rStyle w:val="fontstyle21"/>
          <w:rFonts w:asciiTheme="minorHAnsi" w:hAnsiTheme="minorHAnsi" w:cstheme="minorHAnsi"/>
          <w:sz w:val="24"/>
          <w:szCs w:val="24"/>
        </w:rPr>
        <w:t xml:space="preserve"> you can</w:t>
      </w:r>
      <w:r w:rsidR="00092D82" w:rsidRPr="00F41C48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F41C48">
        <w:rPr>
          <w:rStyle w:val="fontstyle21"/>
          <w:rFonts w:asciiTheme="minorHAnsi" w:hAnsiTheme="minorHAnsi" w:cstheme="minorHAnsi"/>
          <w:sz w:val="24"/>
          <w:szCs w:val="24"/>
        </w:rPr>
        <w:t>request details and a form from your employer. Please note you cannot elect for the 50/50</w:t>
      </w:r>
      <w:r w:rsidR="00092D82" w:rsidRPr="00F41C48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F41C48">
        <w:rPr>
          <w:rStyle w:val="fontstyle21"/>
          <w:rFonts w:asciiTheme="minorHAnsi" w:hAnsiTheme="minorHAnsi" w:cstheme="minorHAnsi"/>
          <w:sz w:val="24"/>
          <w:szCs w:val="24"/>
        </w:rPr>
        <w:t>section until you start your employment. You can also boost your pension by paying more in.</w:t>
      </w:r>
      <w:r w:rsidR="00092D82" w:rsidRPr="00F41C48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F41C48">
        <w:rPr>
          <w:rStyle w:val="fontstyle21"/>
          <w:rFonts w:asciiTheme="minorHAnsi" w:hAnsiTheme="minorHAnsi" w:cstheme="minorHAnsi"/>
          <w:sz w:val="24"/>
          <w:szCs w:val="24"/>
        </w:rPr>
        <w:t xml:space="preserve">For more </w:t>
      </w:r>
      <w:r w:rsidR="00F41C48" w:rsidRPr="00F41C48">
        <w:rPr>
          <w:rStyle w:val="fontstyle21"/>
          <w:rFonts w:asciiTheme="minorHAnsi" w:hAnsiTheme="minorHAnsi" w:cstheme="minorHAnsi"/>
          <w:sz w:val="24"/>
          <w:szCs w:val="24"/>
        </w:rPr>
        <w:t>information,</w:t>
      </w:r>
      <w:r w:rsidRPr="00F41C48">
        <w:rPr>
          <w:rStyle w:val="fontstyle21"/>
          <w:rFonts w:asciiTheme="minorHAnsi" w:hAnsiTheme="minorHAnsi" w:cstheme="minorHAnsi"/>
          <w:sz w:val="24"/>
          <w:szCs w:val="24"/>
        </w:rPr>
        <w:t xml:space="preserve"> please contact the pension section.</w:t>
      </w:r>
    </w:p>
    <w:p w14:paraId="470C1397" w14:textId="77777777" w:rsidR="00D412A4" w:rsidRPr="00F41C48" w:rsidRDefault="00D412A4" w:rsidP="00BD7A3F">
      <w:pPr>
        <w:pStyle w:val="NoSpacing"/>
        <w:rPr>
          <w:rStyle w:val="fontstyle21"/>
          <w:rFonts w:asciiTheme="minorHAnsi" w:hAnsiTheme="minorHAnsi" w:cstheme="minorHAnsi"/>
          <w:sz w:val="24"/>
          <w:szCs w:val="24"/>
        </w:rPr>
      </w:pPr>
      <w:r w:rsidRPr="00F41C48">
        <w:rPr>
          <w:rFonts w:cstheme="minorHAnsi"/>
          <w:color w:val="000000"/>
          <w:sz w:val="24"/>
          <w:szCs w:val="24"/>
        </w:rPr>
        <w:br/>
      </w:r>
      <w:r w:rsidRPr="00F41C48">
        <w:rPr>
          <w:rStyle w:val="fontstyle21"/>
          <w:rFonts w:asciiTheme="minorHAnsi" w:hAnsiTheme="minorHAnsi" w:cstheme="minorHAnsi"/>
          <w:sz w:val="24"/>
          <w:szCs w:val="24"/>
        </w:rPr>
        <w:t>Further information including a more detailed guide to the scheme can be found at</w:t>
      </w:r>
      <w:r w:rsidR="00092D82" w:rsidRPr="00F41C48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="00225C89" w:rsidRPr="00F41C48">
          <w:rPr>
            <w:rStyle w:val="Hyperlink"/>
            <w:rFonts w:cstheme="minorHAnsi"/>
            <w:sz w:val="24"/>
            <w:szCs w:val="24"/>
          </w:rPr>
          <w:t>www.cardiffandvalepensionfund.org.uk</w:t>
        </w:r>
      </w:hyperlink>
      <w:r w:rsidR="00225C89" w:rsidRPr="00F41C48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F41C48">
        <w:rPr>
          <w:rStyle w:val="fontstyle21"/>
          <w:rFonts w:asciiTheme="minorHAnsi" w:hAnsiTheme="minorHAnsi" w:cstheme="minorHAnsi"/>
          <w:sz w:val="24"/>
          <w:szCs w:val="24"/>
        </w:rPr>
        <w:t xml:space="preserve">or e-mailing </w:t>
      </w:r>
      <w:hyperlink r:id="rId11" w:history="1">
        <w:r w:rsidRPr="00F41C48">
          <w:rPr>
            <w:rStyle w:val="Hyperlink"/>
            <w:rFonts w:cstheme="minorHAnsi"/>
            <w:sz w:val="24"/>
            <w:szCs w:val="24"/>
          </w:rPr>
          <w:t>pensions@cardiff.gov.uk</w:t>
        </w:r>
      </w:hyperlink>
      <w:r w:rsidRPr="00F41C48">
        <w:rPr>
          <w:rStyle w:val="fontstyle21"/>
          <w:rFonts w:asciiTheme="minorHAnsi" w:hAnsiTheme="minorHAnsi" w:cstheme="minorHAnsi"/>
          <w:sz w:val="24"/>
          <w:szCs w:val="24"/>
        </w:rPr>
        <w:t>.</w:t>
      </w:r>
    </w:p>
    <w:p w14:paraId="3558581B" w14:textId="77777777" w:rsidR="00D412A4" w:rsidRPr="00F41C48" w:rsidRDefault="00D412A4" w:rsidP="00092D82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F41C48">
        <w:rPr>
          <w:rStyle w:val="fontstyle21"/>
          <w:rFonts w:asciiTheme="minorHAnsi" w:hAnsiTheme="minorHAnsi" w:cstheme="minorHAnsi"/>
          <w:sz w:val="24"/>
          <w:szCs w:val="24"/>
        </w:rPr>
        <w:br w:type="page"/>
      </w:r>
    </w:p>
    <w:p w14:paraId="3595EEC1" w14:textId="77777777" w:rsidR="00F41C48" w:rsidRDefault="00D412A4" w:rsidP="00F41C48">
      <w:pPr>
        <w:pStyle w:val="NoSpacing"/>
        <w:jc w:val="center"/>
        <w:rPr>
          <w:rStyle w:val="fontstyle41"/>
          <w:rFonts w:ascii="Arial" w:hAnsi="Arial" w:cs="Arial"/>
          <w:color w:val="000080"/>
          <w:sz w:val="36"/>
          <w:szCs w:val="36"/>
        </w:rPr>
      </w:pPr>
      <w:r w:rsidRPr="00D412A4">
        <w:rPr>
          <w:rFonts w:ascii="Arial" w:hAnsi="Arial" w:cs="Arial"/>
        </w:rPr>
        <w:lastRenderedPageBreak/>
        <w:br/>
      </w:r>
      <w:r w:rsidRPr="00D412A4">
        <w:rPr>
          <w:rStyle w:val="fontstyle41"/>
          <w:rFonts w:ascii="Arial" w:hAnsi="Arial" w:cs="Arial"/>
          <w:color w:val="000080"/>
          <w:sz w:val="36"/>
          <w:szCs w:val="36"/>
        </w:rPr>
        <w:t>The Cardiff &amp; Vale of Glamorgan Pension Fund</w:t>
      </w:r>
      <w:r w:rsidRPr="00D412A4">
        <w:rPr>
          <w:rFonts w:ascii="Arial" w:hAnsi="Arial" w:cs="Arial"/>
        </w:rPr>
        <w:br/>
      </w:r>
    </w:p>
    <w:p w14:paraId="24C81A20" w14:textId="21E05126" w:rsidR="00D412A4" w:rsidRDefault="00D412A4" w:rsidP="00F41C48">
      <w:pPr>
        <w:pStyle w:val="NoSpacing"/>
        <w:jc w:val="center"/>
        <w:rPr>
          <w:rStyle w:val="fontstyle41"/>
          <w:rFonts w:ascii="Arial" w:hAnsi="Arial" w:cs="Arial"/>
          <w:color w:val="000080"/>
          <w:sz w:val="36"/>
          <w:szCs w:val="36"/>
        </w:rPr>
      </w:pPr>
      <w:r w:rsidRPr="00D412A4">
        <w:rPr>
          <w:rStyle w:val="fontstyle41"/>
          <w:rFonts w:ascii="Arial" w:hAnsi="Arial" w:cs="Arial"/>
          <w:color w:val="000080"/>
          <w:sz w:val="36"/>
          <w:szCs w:val="36"/>
        </w:rPr>
        <w:t>How to Join</w:t>
      </w:r>
    </w:p>
    <w:p w14:paraId="2B9EFFCA" w14:textId="77777777" w:rsidR="00092D82" w:rsidRDefault="00092D82" w:rsidP="00D412A4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0201"/>
      </w:tblGrid>
      <w:tr w:rsidR="00092D82" w14:paraId="0B5BE44A" w14:textId="77777777" w:rsidTr="00D557AF">
        <w:trPr>
          <w:trHeight w:val="12144"/>
        </w:trPr>
        <w:tc>
          <w:tcPr>
            <w:tcW w:w="10201" w:type="dxa"/>
          </w:tcPr>
          <w:p w14:paraId="0DC7AAC6" w14:textId="3DD943E2" w:rsidR="00092D82" w:rsidRPr="003E0268" w:rsidRDefault="00092D82" w:rsidP="003E0268">
            <w:pPr>
              <w:pStyle w:val="NoSpacing"/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</w:pPr>
            <w:bookmarkStart w:id="0" w:name="_Hlk127168882"/>
            <w:r w:rsidRPr="00D412A4">
              <w:rPr>
                <w:rStyle w:val="fontstyle61"/>
                <w:rFonts w:ascii="Arial" w:hAnsi="Arial" w:cs="Arial"/>
              </w:rPr>
              <w:sym w:font="Symbol" w:char="F0B7"/>
            </w:r>
            <w:r w:rsidRPr="00D412A4">
              <w:rPr>
                <w:rStyle w:val="fontstyle61"/>
                <w:rFonts w:ascii="Arial" w:hAnsi="Arial" w:cs="Arial"/>
              </w:rPr>
              <w:t xml:space="preserve"> </w:t>
            </w:r>
            <w:r w:rsidR="003E0268">
              <w:rPr>
                <w:rStyle w:val="fontstyle61"/>
                <w:rFonts w:ascii="Arial" w:hAnsi="Arial" w:cs="Arial"/>
              </w:rPr>
              <w:t xml:space="preserve"> 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If you start a job in which you have a contract of employment of 3 months or </w:t>
            </w:r>
            <w:r w:rsidR="003E0268"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more,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you will</w:t>
            </w:r>
            <w:r w:rsidRPr="003E0268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automatically be brought into the scheme. Check your payslip to make sure contributions are</w:t>
            </w:r>
            <w:r w:rsidRPr="003E0268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being deducted. If your contract is less than 3 </w:t>
            </w:r>
            <w:r w:rsidR="003E0268"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months,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you may still join the scheme by opting in. To</w:t>
            </w:r>
            <w:r w:rsidRPr="003E0268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get an opting in form please contact HR People Services at the address below.</w:t>
            </w:r>
          </w:p>
          <w:p w14:paraId="3FEF1EDC" w14:textId="028C4BE8" w:rsidR="00092D82" w:rsidRPr="00BD7A3F" w:rsidRDefault="00092D82" w:rsidP="00092D82">
            <w:pPr>
              <w:pStyle w:val="NoSpacing"/>
              <w:jc w:val="both"/>
              <w:rPr>
                <w:rStyle w:val="fontstyle21"/>
                <w:rFonts w:asciiTheme="minorHAnsi" w:hAnsiTheme="minorHAnsi" w:cstheme="minorHAnsi"/>
              </w:rPr>
            </w:pPr>
            <w:r w:rsidRPr="00BD7A3F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BD7A3F">
              <w:rPr>
                <w:rStyle w:val="fontstyle61"/>
                <w:rFonts w:asciiTheme="minorHAnsi" w:hAnsiTheme="minorHAnsi" w:cstheme="minorHAnsi"/>
              </w:rPr>
              <w:sym w:font="Symbol" w:char="F0B7"/>
            </w:r>
            <w:r w:rsidRPr="00BD7A3F">
              <w:rPr>
                <w:rStyle w:val="fontstyle61"/>
                <w:rFonts w:asciiTheme="minorHAnsi" w:hAnsiTheme="minorHAnsi" w:cstheme="minorHAnsi"/>
              </w:rPr>
              <w:t xml:space="preserve"> </w:t>
            </w:r>
            <w:r w:rsidR="00BD7A3F">
              <w:rPr>
                <w:rStyle w:val="fontstyle61"/>
                <w:rFonts w:asciiTheme="minorHAnsi" w:hAnsiTheme="minorHAnsi" w:cstheme="minorHAnsi"/>
              </w:rPr>
              <w:t xml:space="preserve">   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Please complete the attached Pension Starter form and return to the address below.</w:t>
            </w:r>
          </w:p>
          <w:p w14:paraId="537FA8D9" w14:textId="24C82331" w:rsidR="00092D82" w:rsidRPr="003E0268" w:rsidRDefault="00092D82" w:rsidP="003E0268">
            <w:pPr>
              <w:pStyle w:val="NoSpacing"/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</w:pPr>
            <w:r w:rsidRPr="00BD7A3F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BD7A3F">
              <w:rPr>
                <w:rStyle w:val="fontstyle61"/>
                <w:rFonts w:asciiTheme="minorHAnsi" w:hAnsiTheme="minorHAnsi" w:cstheme="minorHAnsi"/>
              </w:rPr>
              <w:sym w:font="Symbol" w:char="F0B7"/>
            </w:r>
            <w:r w:rsidRPr="00BD7A3F">
              <w:rPr>
                <w:rStyle w:val="fontstyle61"/>
                <w:rFonts w:asciiTheme="minorHAnsi" w:hAnsiTheme="minorHAnsi" w:cstheme="minorHAnsi"/>
              </w:rPr>
              <w:t xml:space="preserve"> </w:t>
            </w:r>
            <w:r w:rsidR="00786F63">
              <w:rPr>
                <w:rStyle w:val="fontstyle61"/>
                <w:rFonts w:asciiTheme="minorHAnsi" w:hAnsiTheme="minorHAnsi" w:cstheme="minorHAnsi"/>
              </w:rPr>
              <w:t xml:space="preserve"> 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When you join you will be placed into the main section of the scheme. </w:t>
            </w:r>
            <w:r w:rsidR="003E0268"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However,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once you are a</w:t>
            </w:r>
            <w:r w:rsidRPr="003E0268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member of the scheme you will be able to elect in writing at any time to move to the 50/50 section</w:t>
            </w:r>
            <w:r w:rsidRPr="003E0268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of the scheme. This allows you to pay half of your normal contributions to build up half of your</w:t>
            </w:r>
            <w:r w:rsidRPr="003E0268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normal pension entitlement. You can get more information and an option form from your</w:t>
            </w:r>
            <w:r w:rsidRPr="003E0268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employer. You cannot opt for 50/50 until you start employment. If you have more than one post</w:t>
            </w:r>
            <w:r w:rsidRPr="003E0268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you </w:t>
            </w:r>
            <w:r w:rsidR="003E0268"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will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need to state 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if you wish to elect for 50/50 in one, some or all posts.</w:t>
            </w:r>
          </w:p>
          <w:p w14:paraId="637D7F3F" w14:textId="64C4DEF9" w:rsidR="00092D82" w:rsidRPr="003E0268" w:rsidRDefault="00092D82" w:rsidP="003E0268">
            <w:pPr>
              <w:pStyle w:val="NoSpacing"/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</w:pPr>
            <w:r w:rsidRPr="00BD7A3F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BD7A3F">
              <w:rPr>
                <w:rStyle w:val="fontstyle61"/>
                <w:rFonts w:asciiTheme="minorHAnsi" w:hAnsiTheme="minorHAnsi" w:cstheme="minorHAnsi"/>
              </w:rPr>
              <w:sym w:font="Symbol" w:char="F0B7"/>
            </w:r>
            <w:r w:rsidR="003E0268">
              <w:rPr>
                <w:rStyle w:val="fontstyle61"/>
                <w:rFonts w:asciiTheme="minorHAnsi" w:hAnsiTheme="minorHAnsi" w:cstheme="minorHAnsi"/>
              </w:rPr>
              <w:t xml:space="preserve"> </w:t>
            </w:r>
            <w:r w:rsidRPr="00BD7A3F">
              <w:rPr>
                <w:rStyle w:val="fontstyle61"/>
                <w:rFonts w:asciiTheme="minorHAnsi" w:hAnsiTheme="minorHAnsi" w:cstheme="minorHAnsi"/>
              </w:rPr>
              <w:t xml:space="preserve"> 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If, after careful consideration, you decide you do not want to be a member of the pension</w:t>
            </w:r>
            <w:r w:rsid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scheme you have the right to opt out. To </w:t>
            </w:r>
            <w:r w:rsid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request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an opting out form please contact the </w:t>
            </w:r>
            <w:r w:rsid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Pensions Team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on </w:t>
            </w:r>
            <w:r w:rsid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029</w:t>
            </w:r>
            <w:proofErr w:type="gramEnd"/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20872334 or by email at </w:t>
            </w:r>
            <w:hyperlink r:id="rId12" w:history="1">
              <w:r w:rsidR="0088316D" w:rsidRPr="003E0268">
                <w:rPr>
                  <w:rStyle w:val="Hyperlink"/>
                  <w:rFonts w:cstheme="minorHAnsi"/>
                  <w:sz w:val="24"/>
                  <w:szCs w:val="24"/>
                </w:rPr>
                <w:t>pensions@cardiff.gov.uk</w:t>
              </w:r>
            </w:hyperlink>
            <w:r w:rsidR="003E0268">
              <w:rPr>
                <w:rStyle w:val="Hyperlink"/>
                <w:rFonts w:cstheme="minorHAnsi"/>
                <w:sz w:val="24"/>
                <w:szCs w:val="24"/>
              </w:rPr>
              <w:t>.</w:t>
            </w:r>
            <w:r w:rsidR="003E0268">
              <w:rPr>
                <w:rStyle w:val="Hyperlink"/>
              </w:rPr>
              <w:t xml:space="preserve">  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Under Government legislation you</w:t>
            </w:r>
            <w:r w:rsid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cannot opt</w:t>
            </w:r>
            <w:r w:rsid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out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until you start your employment. Any opting out forms that are dated or received prior</w:t>
            </w:r>
            <w:r w:rsid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to the start date will be invalid and you will have to complete a new form. You cannot opt for</w:t>
            </w:r>
            <w:r w:rsid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50/50 until you start employment. If you have more than one post you </w:t>
            </w:r>
            <w:r w:rsidR="003E0268"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will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need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to be clear if</w:t>
            </w:r>
            <w:r w:rsid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you wish to elect for 50/50 in one, some or all posts.</w:t>
            </w:r>
          </w:p>
          <w:p w14:paraId="60877BBC" w14:textId="450187F3" w:rsidR="00092D82" w:rsidRPr="003E0268" w:rsidRDefault="00092D82" w:rsidP="003E0268">
            <w:pPr>
              <w:pStyle w:val="NoSpacing"/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</w:pPr>
            <w:r w:rsidRPr="00BD7A3F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BD7A3F">
              <w:rPr>
                <w:rStyle w:val="fontstyle61"/>
                <w:rFonts w:asciiTheme="minorHAnsi" w:hAnsiTheme="minorHAnsi" w:cstheme="minorHAnsi"/>
              </w:rPr>
              <w:sym w:font="Symbol" w:char="F0B7"/>
            </w:r>
            <w:r w:rsidRPr="00BD7A3F">
              <w:rPr>
                <w:rStyle w:val="fontstyle61"/>
                <w:rFonts w:asciiTheme="minorHAnsi" w:hAnsiTheme="minorHAnsi" w:cstheme="minorHAnsi"/>
              </w:rPr>
              <w:t xml:space="preserve"> 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If a valid opt out form is received by your employer within 3 months from your date of </w:t>
            </w:r>
            <w:r w:rsidR="003E0268"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starting,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you</w:t>
            </w:r>
            <w:r w:rsidRPr="003E0268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will be treated as never having been a member of the scheme and will receive a refund of</w:t>
            </w:r>
            <w:r w:rsid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268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contributions from the payroll section. If you opt out with between 3 months and 2 years</w:t>
            </w:r>
            <w:r w:rsid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membership you may still receive a refund unless you have other local government pension rights</w:t>
            </w:r>
            <w:r w:rsid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or have transferred a past pension into the fund. This will be paid by the pension fund.</w:t>
            </w:r>
          </w:p>
          <w:p w14:paraId="48A2D20F" w14:textId="77777777" w:rsidR="00092D82" w:rsidRPr="003E0268" w:rsidRDefault="00092D82" w:rsidP="003E0268">
            <w:pPr>
              <w:pStyle w:val="NoSpacing"/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</w:pPr>
            <w:r w:rsidRPr="00BD7A3F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BD7A3F">
              <w:rPr>
                <w:rStyle w:val="fontstyle61"/>
                <w:rFonts w:asciiTheme="minorHAnsi" w:hAnsiTheme="minorHAnsi" w:cstheme="minorHAnsi"/>
              </w:rPr>
              <w:sym w:font="Symbol" w:char="F0B7"/>
            </w:r>
            <w:r w:rsidRPr="00BD7A3F">
              <w:rPr>
                <w:rStyle w:val="fontstyle61"/>
                <w:rFonts w:asciiTheme="minorHAnsi" w:hAnsiTheme="minorHAnsi" w:cstheme="minorHAnsi"/>
              </w:rPr>
              <w:t xml:space="preserve"> </w:t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If you opt out of the scheme or opt to join the 50/50 section of the scheme, your employer will be</w:t>
            </w:r>
            <w:r w:rsidRPr="003E0268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required to comply with the automatic enrolment provisions under the Pensions Act 2008 and may</w:t>
            </w:r>
            <w:r w:rsidRPr="003E0268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automatically enrol you into the main part of the Pension Scheme at certain times. Your employer</w:t>
            </w:r>
            <w:r w:rsidRPr="003E0268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must notify you if this happens. You would then </w:t>
            </w:r>
            <w:proofErr w:type="gramStart"/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have the opportunity to</w:t>
            </w:r>
            <w:proofErr w:type="gramEnd"/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opt out or elect to re-join</w:t>
            </w:r>
            <w:r w:rsidRPr="003E0268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3E026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the 50/50 section.</w:t>
            </w:r>
          </w:p>
          <w:p w14:paraId="29615F78" w14:textId="3FC6EC16" w:rsidR="00092D82" w:rsidRPr="00786F63" w:rsidRDefault="00092D82" w:rsidP="00786F63">
            <w:pPr>
              <w:pStyle w:val="NoSpacing"/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</w:pPr>
            <w:r w:rsidRPr="00786F63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786F63">
              <w:rPr>
                <w:rStyle w:val="fontstyle61"/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Pr="00786F63">
              <w:rPr>
                <w:rStyle w:val="fontstyle6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86F63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You may also wish to complete the enclosed death grant nomination (expression of wishes) form</w:t>
            </w:r>
            <w:r w:rsidR="00786F63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.</w:t>
            </w:r>
            <w:r w:rsidR="00786F63">
              <w:rPr>
                <w:rStyle w:val="fontstyle21"/>
              </w:rPr>
              <w:t xml:space="preserve"> </w:t>
            </w:r>
            <w:r w:rsidRPr="00786F63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This indicates who you would wish to receive the death grant in the event of your death and can</w:t>
            </w:r>
            <w:r w:rsidRPr="00786F63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786F63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aid the pension fund in ensuring that the grant is paid in accordance with your wishes.</w:t>
            </w:r>
          </w:p>
          <w:p w14:paraId="1B43F978" w14:textId="77777777" w:rsidR="00BD7A3F" w:rsidRPr="00786F63" w:rsidRDefault="00092D82" w:rsidP="00BD7A3F">
            <w:pPr>
              <w:pStyle w:val="NoSpacing"/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</w:pPr>
            <w:r w:rsidRPr="00BD7A3F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BD7A3F">
              <w:rPr>
                <w:rStyle w:val="fontstyle61"/>
                <w:rFonts w:asciiTheme="minorHAnsi" w:hAnsiTheme="minorHAnsi" w:cstheme="minorHAnsi"/>
              </w:rPr>
              <w:sym w:font="Symbol" w:char="F0B7"/>
            </w:r>
            <w:r w:rsidRPr="00BD7A3F">
              <w:rPr>
                <w:rStyle w:val="fontstyle61"/>
                <w:rFonts w:asciiTheme="minorHAnsi" w:hAnsiTheme="minorHAnsi" w:cstheme="minorHAnsi"/>
              </w:rPr>
              <w:t xml:space="preserve"> </w:t>
            </w:r>
            <w:r w:rsidRPr="00786F63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The scheme automatically provides a pension for a husband, wife, registered civil partner or</w:t>
            </w:r>
            <w:r w:rsidR="00BD7A3F" w:rsidRPr="00786F63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86F63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eligible co-habiting partner to receive a pension in the event of your death. For an eligible cohabiting partner to receive a pension in the event of your death certain conditions must be met.</w:t>
            </w:r>
          </w:p>
          <w:p w14:paraId="17984627" w14:textId="4D9DD915" w:rsidR="00092D82" w:rsidRDefault="00092D82" w:rsidP="00BD7A3F">
            <w:pPr>
              <w:pStyle w:val="NoSpacing"/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</w:pPr>
            <w:r w:rsidRPr="00BD7A3F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786F63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To find out more please contact the pension section.</w:t>
            </w:r>
          </w:p>
          <w:p w14:paraId="3B9DD5F8" w14:textId="4F1E6600" w:rsidR="00786F63" w:rsidRDefault="00786F63" w:rsidP="00BD7A3F">
            <w:pPr>
              <w:pStyle w:val="NoSpacing"/>
              <w:rPr>
                <w:rStyle w:val="fontstyle21"/>
              </w:rPr>
            </w:pPr>
          </w:p>
          <w:p w14:paraId="47C80B8D" w14:textId="1BC84FF3" w:rsidR="003B7A74" w:rsidRPr="00BD7A3F" w:rsidRDefault="00786F63" w:rsidP="00786F63">
            <w:pPr>
              <w:pStyle w:val="NoSpacing"/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T</w:t>
            </w:r>
            <w:r w:rsidR="00092D82" w:rsidRPr="00BD7A3F">
              <w:rPr>
                <w:rStyle w:val="fontstyle21"/>
                <w:rFonts w:asciiTheme="minorHAnsi" w:hAnsiTheme="minorHAnsi" w:cstheme="minorHAnsi"/>
              </w:rPr>
              <w:t>he completed forms should be returned to</w:t>
            </w:r>
            <w:r>
              <w:rPr>
                <w:rStyle w:val="fontstyle21"/>
                <w:rFonts w:asciiTheme="minorHAnsi" w:hAnsiTheme="minorHAnsi" w:cstheme="minorHAnsi"/>
              </w:rPr>
              <w:t>:</w:t>
            </w:r>
          </w:p>
          <w:bookmarkEnd w:id="0"/>
          <w:p w14:paraId="607001B4" w14:textId="53DD180E" w:rsidR="00092D82" w:rsidRPr="00060CE2" w:rsidRDefault="00092D82" w:rsidP="00092D82">
            <w:pPr>
              <w:pStyle w:val="NoSpacing"/>
              <w:rPr>
                <w:rStyle w:val="fontstyle01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D7A3F">
              <w:rPr>
                <w:rFonts w:cstheme="minorHAnsi"/>
                <w:color w:val="000000"/>
              </w:rPr>
              <w:br/>
            </w:r>
            <w:hyperlink r:id="rId13" w:history="1">
              <w:r w:rsidR="00612277" w:rsidRPr="00F41C48">
                <w:rPr>
                  <w:rStyle w:val="Hyperlink"/>
                  <w:rFonts w:cstheme="minorHAnsi"/>
                  <w:sz w:val="24"/>
                  <w:szCs w:val="24"/>
                </w:rPr>
                <w:t>pensions@cardiff.gov.uk</w:t>
              </w:r>
            </w:hyperlink>
          </w:p>
          <w:p w14:paraId="7F5A38DF" w14:textId="77777777" w:rsidR="00092D82" w:rsidRDefault="00092D82" w:rsidP="00D412A4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CC60BF9" w14:textId="77777777" w:rsidR="00786F63" w:rsidRDefault="00786F63" w:rsidP="00D412A4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3FE3C4B" w14:textId="4CE2AEDE" w:rsidR="00786F63" w:rsidRDefault="00786F63" w:rsidP="00F41C48">
            <w:pPr>
              <w:pStyle w:val="NoSpacing"/>
              <w:rPr>
                <w:rFonts w:ascii="Arial" w:hAnsi="Arial" w:cs="Arial"/>
              </w:rPr>
            </w:pPr>
            <w:r w:rsidRPr="00060CE2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This leaflet is a brief guide to the Scheme and is based on our understanding of the</w:t>
            </w:r>
            <w:r w:rsidR="00060CE2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60CE2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Regulations that apply from 1 April 2014. It cannot cover every personal circumstance, nor</w:t>
            </w:r>
            <w:r w:rsidR="00060CE2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60CE2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override the provisions of the Local Government Pension Scheme Regulations. In the event of</w:t>
            </w:r>
            <w:r w:rsidR="00060CE2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60CE2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any dispute over your pension benefits, the appropriate legislation will prevail. This leaflet</w:t>
            </w:r>
            <w:r w:rsidR="00060CE2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60CE2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does not confer any contractual or statutory rights and is provided for information purposes</w:t>
            </w:r>
            <w:r w:rsidR="00060CE2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60CE2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only. The Government may make changes to overriding legislation after consultation with</w:t>
            </w:r>
            <w:r w:rsidR="00060CE2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60CE2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interested parties to LGPS.</w:t>
            </w:r>
            <w:r w:rsidR="00F41C4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E0268" w14:paraId="397AFA18" w14:textId="77777777" w:rsidTr="00D557AF">
        <w:trPr>
          <w:trHeight w:val="12144"/>
        </w:trPr>
        <w:tc>
          <w:tcPr>
            <w:tcW w:w="10201" w:type="dxa"/>
          </w:tcPr>
          <w:p w14:paraId="59C0188F" w14:textId="77777777" w:rsidR="003E0268" w:rsidRPr="00D412A4" w:rsidRDefault="003E0268" w:rsidP="003E0268">
            <w:pPr>
              <w:pStyle w:val="NoSpacing"/>
              <w:rPr>
                <w:rStyle w:val="fontstyle61"/>
                <w:rFonts w:ascii="Arial" w:hAnsi="Arial" w:cs="Arial"/>
              </w:rPr>
            </w:pPr>
          </w:p>
        </w:tc>
      </w:tr>
    </w:tbl>
    <w:p w14:paraId="5F519298" w14:textId="77777777" w:rsidR="00092D82" w:rsidRDefault="00092D82" w:rsidP="00D412A4">
      <w:pPr>
        <w:pStyle w:val="NoSpacing"/>
        <w:jc w:val="both"/>
        <w:rPr>
          <w:rFonts w:ascii="Arial" w:hAnsi="Arial" w:cs="Arial"/>
        </w:rPr>
      </w:pPr>
    </w:p>
    <w:p w14:paraId="5771B566" w14:textId="77777777" w:rsidR="00D412A4" w:rsidRPr="00D412A4" w:rsidRDefault="00D412A4" w:rsidP="00092D82">
      <w:pPr>
        <w:pStyle w:val="NoSpacing"/>
        <w:jc w:val="both"/>
        <w:rPr>
          <w:rStyle w:val="fontstyle01"/>
          <w:rFonts w:ascii="Arial" w:hAnsi="Arial" w:cs="Arial"/>
          <w:color w:val="000000"/>
          <w:sz w:val="24"/>
          <w:szCs w:val="24"/>
        </w:rPr>
      </w:pPr>
      <w:r w:rsidRPr="00D412A4">
        <w:rPr>
          <w:rFonts w:ascii="Arial" w:hAnsi="Arial" w:cs="Arial"/>
        </w:rPr>
        <w:br/>
      </w:r>
    </w:p>
    <w:sectPr w:rsidR="00D412A4" w:rsidRPr="00D412A4" w:rsidSect="00D412A4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051AB"/>
    <w:multiLevelType w:val="hybridMultilevel"/>
    <w:tmpl w:val="B2421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930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A4"/>
    <w:rsid w:val="00012AFF"/>
    <w:rsid w:val="00060CE2"/>
    <w:rsid w:val="00092D82"/>
    <w:rsid w:val="000A1E2F"/>
    <w:rsid w:val="001378E4"/>
    <w:rsid w:val="001E47F8"/>
    <w:rsid w:val="00225C89"/>
    <w:rsid w:val="00231903"/>
    <w:rsid w:val="002578DC"/>
    <w:rsid w:val="00331C61"/>
    <w:rsid w:val="003B7A74"/>
    <w:rsid w:val="003E0268"/>
    <w:rsid w:val="00453068"/>
    <w:rsid w:val="005B4CE2"/>
    <w:rsid w:val="006029A5"/>
    <w:rsid w:val="00612277"/>
    <w:rsid w:val="00786F63"/>
    <w:rsid w:val="007C5436"/>
    <w:rsid w:val="00836955"/>
    <w:rsid w:val="0088316D"/>
    <w:rsid w:val="008E6CA0"/>
    <w:rsid w:val="009A320B"/>
    <w:rsid w:val="00B7109F"/>
    <w:rsid w:val="00BD7A3F"/>
    <w:rsid w:val="00C265C7"/>
    <w:rsid w:val="00C370FD"/>
    <w:rsid w:val="00D412A4"/>
    <w:rsid w:val="00D557AF"/>
    <w:rsid w:val="00D93EEA"/>
    <w:rsid w:val="00E61193"/>
    <w:rsid w:val="00F41C48"/>
    <w:rsid w:val="00F55A71"/>
    <w:rsid w:val="00FD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2FDC"/>
  <w15:chartTrackingRefBased/>
  <w15:docId w15:val="{A2EE1134-0B76-40A2-9F4A-92EC5027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412A4"/>
    <w:rPr>
      <w:rFonts w:ascii="Century Gothic" w:hAnsi="Century Gothic" w:hint="default"/>
      <w:b/>
      <w:bCs/>
      <w:i w:val="0"/>
      <w:iCs w:val="0"/>
      <w:color w:val="000080"/>
      <w:sz w:val="36"/>
      <w:szCs w:val="36"/>
    </w:rPr>
  </w:style>
  <w:style w:type="character" w:customStyle="1" w:styleId="fontstyle21">
    <w:name w:val="fontstyle21"/>
    <w:basedOn w:val="DefaultParagraphFont"/>
    <w:rsid w:val="00D412A4"/>
    <w:rPr>
      <w:rFonts w:ascii="Century Gothic" w:hAnsi="Century Gothic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D412A4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D412A4"/>
    <w:rPr>
      <w:rFonts w:ascii="Raavi" w:hAnsi="Raavi" w:hint="default"/>
      <w:b/>
      <w:bCs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DefaultParagraphFont"/>
    <w:rsid w:val="00D412A4"/>
    <w:rPr>
      <w:rFonts w:ascii="Century Gothic" w:hAnsi="Century Gothic" w:hint="default"/>
      <w:b/>
      <w:bCs/>
      <w:i/>
      <w:iCs/>
      <w:color w:val="000000"/>
      <w:sz w:val="20"/>
      <w:szCs w:val="20"/>
    </w:rPr>
  </w:style>
  <w:style w:type="character" w:customStyle="1" w:styleId="fontstyle61">
    <w:name w:val="fontstyle61"/>
    <w:basedOn w:val="DefaultParagraphFont"/>
    <w:rsid w:val="00D412A4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D412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12A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92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ensions@cardiff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nsions@cardiff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nsions@cardiff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cardiffandvalepensionfund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E8A0E38F12B241B2770536DB7FB8AC" ma:contentTypeVersion="8" ma:contentTypeDescription="Create a new document." ma:contentTypeScope="" ma:versionID="a756124f2ca67f5b93cd737690cb536b">
  <xsd:schema xmlns:xsd="http://www.w3.org/2001/XMLSchema" xmlns:xs="http://www.w3.org/2001/XMLSchema" xmlns:p="http://schemas.microsoft.com/office/2006/metadata/properties" xmlns:ns2="a36da65b-c7ff-4cad-a6df-ea5abb2ee274" xmlns:ns3="22ad1cda-a449-42e4-8b6b-ac19ccce2e91" targetNamespace="http://schemas.microsoft.com/office/2006/metadata/properties" ma:root="true" ma:fieldsID="7e8abf62103d1e689830ee0c95630c99" ns2:_="" ns3:_="">
    <xsd:import namespace="a36da65b-c7ff-4cad-a6df-ea5abb2ee274"/>
    <xsd:import namespace="22ad1cda-a449-42e4-8b6b-ac19ccce2e91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Date1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da65b-c7ff-4cad-a6df-ea5abb2ee27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format="RadioButtons" ma:internalName="Document_x0020_Type">
      <xsd:simpleType>
        <xsd:restriction base="dms:Choice">
          <xsd:enumeration value="Adhoc Forms"/>
          <xsd:enumeration value="Labels"/>
          <xsd:enumeration value="Overpayment Forms"/>
          <xsd:enumeration value="Pre-Employment Forms"/>
        </xsd:restriction>
      </xsd:simpleType>
    </xsd:element>
    <xsd:element name="Date1" ma:index="9" ma:displayName="Date" ma:format="DateOnly" ma:internalName="Date1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d1cda-a449-42e4-8b6b-ac19ccce2e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a36da65b-c7ff-4cad-a6df-ea5abb2ee274">Pre-Employment Forms</Document_x0020_Type>
    <Date1 xmlns="a36da65b-c7ff-4cad-a6df-ea5abb2ee274">2024-06-24T23:00:00+00:00</Date1>
  </documentManagement>
</p:properties>
</file>

<file path=customXml/itemProps1.xml><?xml version="1.0" encoding="utf-8"?>
<ds:datastoreItem xmlns:ds="http://schemas.openxmlformats.org/officeDocument/2006/customXml" ds:itemID="{F77FDC70-9DE8-4A76-BBD2-3A3317229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da65b-c7ff-4cad-a6df-ea5abb2ee274"/>
    <ds:schemaRef ds:uri="22ad1cda-a449-42e4-8b6b-ac19ccce2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259A84-5117-4794-93D1-F47AA0903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E3481-6F39-4609-9BD0-E4D20A5467DD}">
  <ds:schemaRefs>
    <ds:schemaRef ds:uri="http://schemas.microsoft.com/office/2006/metadata/properties"/>
    <ds:schemaRef ds:uri="http://schemas.microsoft.com/office/infopath/2007/PartnerControls"/>
    <ds:schemaRef ds:uri="a36da65b-c7ff-4cad-a6df-ea5abb2ee2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1240</Words>
  <Characters>7069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Tutton, Hywel</dc:creator>
  <cp:keywords/>
  <dc:description/>
  <cp:lastModifiedBy>Warman, Charlotte</cp:lastModifiedBy>
  <cp:revision>2</cp:revision>
  <dcterms:created xsi:type="dcterms:W3CDTF">2025-04-01T08:09:00Z</dcterms:created>
  <dcterms:modified xsi:type="dcterms:W3CDTF">2025-04-01T08:09:00Z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0x01010006E8A0E38F12B241B2770536DB7FB8AC</vt:lpwstr>
  </property>
</Properties>
</file>