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20C31" w14:textId="41227A35" w:rsidR="00397DCF" w:rsidRPr="00397DCF" w:rsidRDefault="000824D8">
      <w:pPr>
        <w:rPr>
          <w:rFonts w:ascii="Arial" w:hAnsi="Arial" w:cs="Arial"/>
        </w:rPr>
      </w:pPr>
      <w:r w:rsidRPr="000824D8">
        <w:rPr>
          <w:rFonts w:ascii="Arial" w:hAnsi="Arial" w:cs="Arial"/>
          <w:noProof/>
        </w:rPr>
        <mc:AlternateContent>
          <mc:Choice Requires="wps">
            <w:drawing>
              <wp:anchor distT="45720" distB="45720" distL="114300" distR="114300" simplePos="0" relativeHeight="251659264" behindDoc="0" locked="0" layoutInCell="1" allowOverlap="1" wp14:anchorId="0FA35A7E" wp14:editId="1B682B37">
                <wp:simplePos x="0" y="0"/>
                <wp:positionH relativeFrom="margin">
                  <wp:posOffset>533400</wp:posOffset>
                </wp:positionH>
                <wp:positionV relativeFrom="paragraph">
                  <wp:posOffset>7597775</wp:posOffset>
                </wp:positionV>
                <wp:extent cx="5328920" cy="131191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8920" cy="1311910"/>
                        </a:xfrm>
                        <a:prstGeom prst="rect">
                          <a:avLst/>
                        </a:prstGeom>
                        <a:noFill/>
                        <a:ln w="9525">
                          <a:noFill/>
                          <a:miter lim="800000"/>
                          <a:headEnd/>
                          <a:tailEnd/>
                        </a:ln>
                      </wps:spPr>
                      <wps:txbx>
                        <w:txbxContent>
                          <w:p w14:paraId="3D6D8CC2" w14:textId="160E37A5" w:rsidR="000824D8" w:rsidRPr="000824D8" w:rsidRDefault="00464716">
                            <w:pPr>
                              <w:rPr>
                                <w:rFonts w:ascii="Arial" w:hAnsi="Arial" w:cs="Arial"/>
                                <w:b/>
                                <w:bCs/>
                                <w:color w:val="77206D" w:themeColor="accent5" w:themeShade="BF"/>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color w:val="77206D" w:themeColor="accent5" w:themeShade="BF"/>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Procedure for recording and reporting breaches of the law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A35A7E" id="_x0000_t202" coordsize="21600,21600" o:spt="202" path="m,l,21600r21600,l21600,xe">
                <v:stroke joinstyle="miter"/>
                <v:path gradientshapeok="t" o:connecttype="rect"/>
              </v:shapetype>
              <v:shape id="Text Box 2" o:spid="_x0000_s1026" type="#_x0000_t202" style="position:absolute;margin-left:42pt;margin-top:598.25pt;width:419.6pt;height:103.3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" filled="f" stroked="f">
                <v:textbox>
                  <w:txbxContent>
                    <w:p w14:paraId="3D6D8CC2" w14:textId="160E37A5" w:rsidR="000824D8" w:rsidRPr="000824D8" w:rsidRDefault="00464716">
                      <w:pPr>
                        <w:rPr>
                          <w:rFonts w:ascii="Arial" w:hAnsi="Arial" w:cs="Arial"/>
                          <w:b/>
                          <w:bCs/>
                          <w:color w:val="77206D" w:themeColor="accent5" w:themeShade="BF"/>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color w:val="77206D" w:themeColor="accent5" w:themeShade="BF"/>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Procedure for recording and reporting breaches of the law</w:t>
                      </w:r>
                    </w:p>
                  </w:txbxContent>
                </v:textbox>
                <w10:wrap type="square" anchorx="margin"/>
              </v:shape>
            </w:pict>
          </mc:Fallback>
        </mc:AlternateContent>
      </w:r>
      <w:r w:rsidR="00D33706" w:rsidRPr="00397DCF">
        <w:rPr>
          <w:rFonts w:ascii="Arial" w:hAnsi="Arial" w:cs="Arial"/>
          <w:noProof/>
        </w:rPr>
        <w:drawing>
          <wp:anchor distT="0" distB="0" distL="114300" distR="114300" simplePos="0" relativeHeight="251657216" behindDoc="0" locked="0" layoutInCell="1" allowOverlap="1" wp14:anchorId="19C37D1F" wp14:editId="428FA2DF">
            <wp:simplePos x="0" y="0"/>
            <wp:positionH relativeFrom="page">
              <wp:align>left</wp:align>
            </wp:positionH>
            <wp:positionV relativeFrom="page">
              <wp:align>top</wp:align>
            </wp:positionV>
            <wp:extent cx="7601224" cy="10668000"/>
            <wp:effectExtent l="0" t="0" r="0" b="0"/>
            <wp:wrapSquare wrapText="bothSides"/>
            <wp:docPr id="1472799371" name="Picture 1" descr="A close-up of a bea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99371" name="Picture 1" descr="A close-up of a beach&#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03689" cy="10671460"/>
                    </a:xfrm>
                    <a:prstGeom prst="rect">
                      <a:avLst/>
                    </a:prstGeom>
                    <a:noFill/>
                    <a:ln>
                      <a:noFill/>
                    </a:ln>
                  </pic:spPr>
                </pic:pic>
              </a:graphicData>
            </a:graphic>
            <wp14:sizeRelH relativeFrom="page">
              <wp14:pctWidth>0</wp14:pctWidth>
            </wp14:sizeRelH>
            <wp14:sizeRelV relativeFrom="page">
              <wp14:pctHeight>0</wp14:pctHeight>
            </wp14:sizeRelV>
          </wp:anchor>
        </w:drawing>
      </w:r>
      <w:r w:rsidR="00D809B5">
        <w:rPr>
          <w:rFonts w:ascii="Arial" w:hAnsi="Arial" w:cs="Arial"/>
        </w:rPr>
        <w:t xml:space="preserve">January </w:t>
      </w:r>
      <w:r w:rsidR="007B71E3">
        <w:rPr>
          <w:rFonts w:ascii="Arial" w:hAnsi="Arial" w:cs="Arial"/>
        </w:rPr>
        <w:t>C</w:t>
      </w:r>
    </w:p>
    <w:p w14:paraId="4D04C156" w14:textId="77777777" w:rsidR="004862F4" w:rsidRDefault="004862F4"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bookmarkStart w:id="0" w:name="_Toc192067316"/>
      <w:bookmarkEnd w:id="0"/>
    </w:p>
    <w:p w14:paraId="48939095"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sdt>
      <w:sdtPr>
        <w:rPr>
          <w:rFonts w:asciiTheme="minorHAnsi" w:eastAsiaTheme="minorHAnsi" w:hAnsiTheme="minorHAnsi" w:cstheme="minorBidi"/>
          <w:color w:val="auto"/>
          <w:kern w:val="2"/>
          <w:sz w:val="24"/>
          <w:szCs w:val="24"/>
          <w:lang w:val="en-GB"/>
          <w14:ligatures w14:val="standardContextual"/>
        </w:rPr>
        <w:id w:val="-1264999720"/>
        <w:docPartObj>
          <w:docPartGallery w:val="Table of Contents"/>
          <w:docPartUnique/>
        </w:docPartObj>
      </w:sdtPr>
      <w:sdtEndPr>
        <w:rPr>
          <w:b/>
          <w:bCs/>
          <w:noProof/>
        </w:rPr>
      </w:sdtEndPr>
      <w:sdtContent>
        <w:p w14:paraId="1195396E" w14:textId="3C8520EC" w:rsidR="0059058D" w:rsidRPr="0059058D" w:rsidRDefault="0059058D" w:rsidP="00182CAB">
          <w:pPr>
            <w:pStyle w:val="TOCHeading"/>
            <w:ind w:left="-426" w:right="245"/>
            <w:rPr>
              <w:color w:val="77206D" w:themeColor="accent5" w:themeShade="BF"/>
            </w:rPr>
          </w:pPr>
          <w:r w:rsidRPr="0059058D">
            <w:rPr>
              <w:color w:val="77206D" w:themeColor="accent5" w:themeShade="BF"/>
            </w:rPr>
            <w:t>Contents</w:t>
          </w:r>
        </w:p>
        <w:p w14:paraId="1E11F53A" w14:textId="36867E62" w:rsidR="0059058D" w:rsidRDefault="0059058D" w:rsidP="00182CAB">
          <w:pPr>
            <w:pStyle w:val="TOC1"/>
            <w:tabs>
              <w:tab w:val="right" w:leader="dot" w:pos="10300"/>
            </w:tabs>
            <w:ind w:left="-426" w:right="245"/>
            <w:rPr>
              <w:rFonts w:eastAsiaTheme="minorEastAsia"/>
              <w:noProof/>
              <w:lang w:eastAsia="en-GB"/>
            </w:rPr>
          </w:pPr>
          <w:r>
            <w:fldChar w:fldCharType="begin"/>
          </w:r>
          <w:r>
            <w:instrText xml:space="preserve"> TOC \o "1-3" \h \z \u </w:instrText>
          </w:r>
          <w:r>
            <w:fldChar w:fldCharType="separate"/>
          </w:r>
          <w:hyperlink w:anchor="_Toc192078107"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Introduction</w:t>
            </w:r>
            <w:r>
              <w:rPr>
                <w:noProof/>
                <w:webHidden/>
              </w:rPr>
              <w:tab/>
            </w:r>
            <w:r>
              <w:rPr>
                <w:noProof/>
                <w:webHidden/>
              </w:rPr>
              <w:fldChar w:fldCharType="begin"/>
            </w:r>
            <w:r>
              <w:rPr>
                <w:noProof/>
                <w:webHidden/>
              </w:rPr>
              <w:instrText xml:space="preserve"> PAGEREF _Toc192078107 \h </w:instrText>
            </w:r>
            <w:r>
              <w:rPr>
                <w:noProof/>
                <w:webHidden/>
              </w:rPr>
            </w:r>
            <w:r>
              <w:rPr>
                <w:noProof/>
                <w:webHidden/>
              </w:rPr>
              <w:fldChar w:fldCharType="separate"/>
            </w:r>
            <w:r>
              <w:rPr>
                <w:noProof/>
                <w:webHidden/>
              </w:rPr>
              <w:t>3</w:t>
            </w:r>
            <w:r>
              <w:rPr>
                <w:noProof/>
                <w:webHidden/>
              </w:rPr>
              <w:fldChar w:fldCharType="end"/>
            </w:r>
          </w:hyperlink>
        </w:p>
        <w:p w14:paraId="31F976B5" w14:textId="42240CD0" w:rsidR="0059058D" w:rsidRDefault="0059058D" w:rsidP="00182CAB">
          <w:pPr>
            <w:pStyle w:val="TOC1"/>
            <w:tabs>
              <w:tab w:val="right" w:leader="dot" w:pos="10300"/>
            </w:tabs>
            <w:ind w:left="-426" w:right="245"/>
            <w:rPr>
              <w:rFonts w:eastAsiaTheme="minorEastAsia"/>
              <w:noProof/>
              <w:lang w:eastAsia="en-GB"/>
            </w:rPr>
          </w:pPr>
          <w:hyperlink w:anchor="_Toc192078108"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Requirements</w:t>
            </w:r>
            <w:r>
              <w:rPr>
                <w:noProof/>
                <w:webHidden/>
              </w:rPr>
              <w:tab/>
            </w:r>
            <w:r>
              <w:rPr>
                <w:noProof/>
                <w:webHidden/>
              </w:rPr>
              <w:fldChar w:fldCharType="begin"/>
            </w:r>
            <w:r>
              <w:rPr>
                <w:noProof/>
                <w:webHidden/>
              </w:rPr>
              <w:instrText xml:space="preserve"> PAGEREF _Toc192078108 \h </w:instrText>
            </w:r>
            <w:r>
              <w:rPr>
                <w:noProof/>
                <w:webHidden/>
              </w:rPr>
            </w:r>
            <w:r>
              <w:rPr>
                <w:noProof/>
                <w:webHidden/>
              </w:rPr>
              <w:fldChar w:fldCharType="separate"/>
            </w:r>
            <w:r>
              <w:rPr>
                <w:noProof/>
                <w:webHidden/>
              </w:rPr>
              <w:t>4</w:t>
            </w:r>
            <w:r>
              <w:rPr>
                <w:noProof/>
                <w:webHidden/>
              </w:rPr>
              <w:fldChar w:fldCharType="end"/>
            </w:r>
          </w:hyperlink>
        </w:p>
        <w:p w14:paraId="4A4BBFEA" w14:textId="2FBC3CDE" w:rsidR="0059058D" w:rsidRDefault="0059058D" w:rsidP="00182CAB">
          <w:pPr>
            <w:pStyle w:val="TOC2"/>
            <w:tabs>
              <w:tab w:val="right" w:leader="dot" w:pos="10300"/>
            </w:tabs>
            <w:ind w:left="-426" w:right="245"/>
            <w:rPr>
              <w:rFonts w:eastAsiaTheme="minorEastAsia"/>
              <w:noProof/>
              <w:lang w:eastAsia="en-GB"/>
            </w:rPr>
          </w:pPr>
          <w:hyperlink w:anchor="_Toc192078109"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Pensions Act 2004</w:t>
            </w:r>
            <w:r>
              <w:rPr>
                <w:noProof/>
                <w:webHidden/>
              </w:rPr>
              <w:tab/>
            </w:r>
            <w:r>
              <w:rPr>
                <w:noProof/>
                <w:webHidden/>
              </w:rPr>
              <w:fldChar w:fldCharType="begin"/>
            </w:r>
            <w:r>
              <w:rPr>
                <w:noProof/>
                <w:webHidden/>
              </w:rPr>
              <w:instrText xml:space="preserve"> PAGEREF _Toc192078109 \h </w:instrText>
            </w:r>
            <w:r>
              <w:rPr>
                <w:noProof/>
                <w:webHidden/>
              </w:rPr>
            </w:r>
            <w:r>
              <w:rPr>
                <w:noProof/>
                <w:webHidden/>
              </w:rPr>
              <w:fldChar w:fldCharType="separate"/>
            </w:r>
            <w:r>
              <w:rPr>
                <w:noProof/>
                <w:webHidden/>
              </w:rPr>
              <w:t>4</w:t>
            </w:r>
            <w:r>
              <w:rPr>
                <w:noProof/>
                <w:webHidden/>
              </w:rPr>
              <w:fldChar w:fldCharType="end"/>
            </w:r>
          </w:hyperlink>
        </w:p>
        <w:p w14:paraId="570E5CC2" w14:textId="50E39C55" w:rsidR="0059058D" w:rsidRDefault="0059058D" w:rsidP="00182CAB">
          <w:pPr>
            <w:pStyle w:val="TOC2"/>
            <w:tabs>
              <w:tab w:val="right" w:leader="dot" w:pos="10300"/>
            </w:tabs>
            <w:ind w:left="-426" w:right="245"/>
            <w:rPr>
              <w:rFonts w:eastAsiaTheme="minorEastAsia"/>
              <w:noProof/>
              <w:lang w:eastAsia="en-GB"/>
            </w:rPr>
          </w:pPr>
          <w:hyperlink w:anchor="_Toc192078110"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The Pension Regulator's Code of Practice</w:t>
            </w:r>
            <w:r>
              <w:rPr>
                <w:noProof/>
                <w:webHidden/>
              </w:rPr>
              <w:tab/>
            </w:r>
            <w:r>
              <w:rPr>
                <w:noProof/>
                <w:webHidden/>
              </w:rPr>
              <w:fldChar w:fldCharType="begin"/>
            </w:r>
            <w:r>
              <w:rPr>
                <w:noProof/>
                <w:webHidden/>
              </w:rPr>
              <w:instrText xml:space="preserve"> PAGEREF _Toc192078110 \h </w:instrText>
            </w:r>
            <w:r>
              <w:rPr>
                <w:noProof/>
                <w:webHidden/>
              </w:rPr>
            </w:r>
            <w:r>
              <w:rPr>
                <w:noProof/>
                <w:webHidden/>
              </w:rPr>
              <w:fldChar w:fldCharType="separate"/>
            </w:r>
            <w:r>
              <w:rPr>
                <w:noProof/>
                <w:webHidden/>
              </w:rPr>
              <w:t>5</w:t>
            </w:r>
            <w:r>
              <w:rPr>
                <w:noProof/>
                <w:webHidden/>
              </w:rPr>
              <w:fldChar w:fldCharType="end"/>
            </w:r>
          </w:hyperlink>
        </w:p>
        <w:p w14:paraId="5D0955C4" w14:textId="3995312E" w:rsidR="0059058D" w:rsidRDefault="0059058D" w:rsidP="00182CAB">
          <w:pPr>
            <w:pStyle w:val="TOC2"/>
            <w:tabs>
              <w:tab w:val="right" w:leader="dot" w:pos="10300"/>
            </w:tabs>
            <w:ind w:left="-426" w:right="245"/>
            <w:rPr>
              <w:rFonts w:eastAsiaTheme="minorEastAsia"/>
              <w:noProof/>
              <w:lang w:eastAsia="en-GB"/>
            </w:rPr>
          </w:pPr>
          <w:hyperlink w:anchor="_Toc192078111"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Application to the Cardiff and Vale of Glamorgan Pension Fund</w:t>
            </w:r>
            <w:r>
              <w:rPr>
                <w:noProof/>
                <w:webHidden/>
              </w:rPr>
              <w:tab/>
            </w:r>
            <w:r>
              <w:rPr>
                <w:noProof/>
                <w:webHidden/>
              </w:rPr>
              <w:fldChar w:fldCharType="begin"/>
            </w:r>
            <w:r>
              <w:rPr>
                <w:noProof/>
                <w:webHidden/>
              </w:rPr>
              <w:instrText xml:space="preserve"> PAGEREF _Toc192078111 \h </w:instrText>
            </w:r>
            <w:r>
              <w:rPr>
                <w:noProof/>
                <w:webHidden/>
              </w:rPr>
            </w:r>
            <w:r>
              <w:rPr>
                <w:noProof/>
                <w:webHidden/>
              </w:rPr>
              <w:fldChar w:fldCharType="separate"/>
            </w:r>
            <w:r>
              <w:rPr>
                <w:noProof/>
                <w:webHidden/>
              </w:rPr>
              <w:t>5</w:t>
            </w:r>
            <w:r>
              <w:rPr>
                <w:noProof/>
                <w:webHidden/>
              </w:rPr>
              <w:fldChar w:fldCharType="end"/>
            </w:r>
          </w:hyperlink>
        </w:p>
        <w:p w14:paraId="4A2C317F" w14:textId="490D9BAC" w:rsidR="0059058D" w:rsidRDefault="0059058D" w:rsidP="00182CAB">
          <w:pPr>
            <w:pStyle w:val="TOC1"/>
            <w:tabs>
              <w:tab w:val="right" w:leader="dot" w:pos="10300"/>
            </w:tabs>
            <w:ind w:left="-426" w:right="245"/>
            <w:rPr>
              <w:rFonts w:eastAsiaTheme="minorEastAsia"/>
              <w:noProof/>
              <w:lang w:eastAsia="en-GB"/>
            </w:rPr>
          </w:pPr>
          <w:hyperlink w:anchor="_Toc192078112"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Other Administering Authority or Organisational Requirements</w:t>
            </w:r>
            <w:r>
              <w:rPr>
                <w:noProof/>
                <w:webHidden/>
              </w:rPr>
              <w:tab/>
            </w:r>
            <w:r>
              <w:rPr>
                <w:noProof/>
                <w:webHidden/>
              </w:rPr>
              <w:fldChar w:fldCharType="begin"/>
            </w:r>
            <w:r>
              <w:rPr>
                <w:noProof/>
                <w:webHidden/>
              </w:rPr>
              <w:instrText xml:space="preserve"> PAGEREF _Toc192078112 \h </w:instrText>
            </w:r>
            <w:r>
              <w:rPr>
                <w:noProof/>
                <w:webHidden/>
              </w:rPr>
            </w:r>
            <w:r>
              <w:rPr>
                <w:noProof/>
                <w:webHidden/>
              </w:rPr>
              <w:fldChar w:fldCharType="separate"/>
            </w:r>
            <w:r>
              <w:rPr>
                <w:noProof/>
                <w:webHidden/>
              </w:rPr>
              <w:t>5</w:t>
            </w:r>
            <w:r>
              <w:rPr>
                <w:noProof/>
                <w:webHidden/>
              </w:rPr>
              <w:fldChar w:fldCharType="end"/>
            </w:r>
          </w:hyperlink>
        </w:p>
        <w:p w14:paraId="1C73A131" w14:textId="1E3B5B77" w:rsidR="0059058D" w:rsidRDefault="0059058D" w:rsidP="00182CAB">
          <w:pPr>
            <w:pStyle w:val="TOC1"/>
            <w:tabs>
              <w:tab w:val="right" w:leader="dot" w:pos="10300"/>
            </w:tabs>
            <w:ind w:left="-426" w:right="245"/>
            <w:rPr>
              <w:rFonts w:eastAsiaTheme="minorEastAsia"/>
              <w:noProof/>
              <w:lang w:eastAsia="en-GB"/>
            </w:rPr>
          </w:pPr>
          <w:hyperlink w:anchor="_Toc192078113" w:history="1">
            <w:r w:rsidRPr="00AE31E1">
              <w:rPr>
                <w:rStyle w:val="Hyperlink"/>
                <w:rFonts w:ascii="Calibri Light" w:eastAsia="Calibri Light" w:hAnsi="Calibri Light" w:cs="Calibri Light"/>
                <w:noProof/>
                <w:color w:val="345964" w:themeColor="hyperlink" w:themeShade="BF"/>
                <w:kern w:val="0"/>
                <w:lang w:eastAsia="en-GB" w:bidi="en-GB"/>
                <w14:ligatures w14:val="none"/>
              </w:rPr>
              <w:t>The Cardiff and Vale of Glamorgan Pension Fund Breaches Procedure</w:t>
            </w:r>
            <w:r w:rsidRPr="00AE31E1">
              <w:rPr>
                <w:noProof/>
                <w:webHidden/>
              </w:rPr>
              <w:tab/>
            </w:r>
            <w:r w:rsidRPr="00AE31E1">
              <w:rPr>
                <w:noProof/>
                <w:webHidden/>
              </w:rPr>
              <w:fldChar w:fldCharType="begin"/>
            </w:r>
            <w:r w:rsidRPr="00AE31E1">
              <w:rPr>
                <w:noProof/>
                <w:webHidden/>
              </w:rPr>
              <w:instrText xml:space="preserve"> PAGEREF _Toc192078113 \h </w:instrText>
            </w:r>
            <w:r w:rsidRPr="00AE31E1">
              <w:rPr>
                <w:noProof/>
                <w:webHidden/>
              </w:rPr>
            </w:r>
            <w:r w:rsidRPr="00AE31E1">
              <w:rPr>
                <w:noProof/>
                <w:webHidden/>
              </w:rPr>
              <w:fldChar w:fldCharType="separate"/>
            </w:r>
            <w:r w:rsidRPr="00AE31E1">
              <w:rPr>
                <w:noProof/>
                <w:webHidden/>
              </w:rPr>
              <w:t>6</w:t>
            </w:r>
            <w:r w:rsidRPr="00AE31E1">
              <w:rPr>
                <w:noProof/>
                <w:webHidden/>
              </w:rPr>
              <w:fldChar w:fldCharType="end"/>
            </w:r>
          </w:hyperlink>
        </w:p>
        <w:p w14:paraId="1AFB964A" w14:textId="7358130F" w:rsidR="0059058D" w:rsidRDefault="0059058D" w:rsidP="00182CAB">
          <w:pPr>
            <w:pStyle w:val="TOC1"/>
            <w:tabs>
              <w:tab w:val="right" w:leader="dot" w:pos="10300"/>
            </w:tabs>
            <w:ind w:left="-426" w:right="245"/>
            <w:rPr>
              <w:rFonts w:eastAsiaTheme="minorEastAsia"/>
              <w:noProof/>
              <w:lang w:eastAsia="en-GB"/>
            </w:rPr>
          </w:pPr>
          <w:hyperlink w:anchor="_Toc192078114"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Assistance for individuals in following this procedure</w:t>
            </w:r>
            <w:r>
              <w:rPr>
                <w:noProof/>
                <w:webHidden/>
              </w:rPr>
              <w:tab/>
            </w:r>
            <w:r>
              <w:rPr>
                <w:noProof/>
                <w:webHidden/>
              </w:rPr>
              <w:fldChar w:fldCharType="begin"/>
            </w:r>
            <w:r>
              <w:rPr>
                <w:noProof/>
                <w:webHidden/>
              </w:rPr>
              <w:instrText xml:space="preserve"> PAGEREF _Toc192078114 \h </w:instrText>
            </w:r>
            <w:r>
              <w:rPr>
                <w:noProof/>
                <w:webHidden/>
              </w:rPr>
            </w:r>
            <w:r>
              <w:rPr>
                <w:noProof/>
                <w:webHidden/>
              </w:rPr>
              <w:fldChar w:fldCharType="separate"/>
            </w:r>
            <w:r>
              <w:rPr>
                <w:noProof/>
                <w:webHidden/>
              </w:rPr>
              <w:t>8</w:t>
            </w:r>
            <w:r>
              <w:rPr>
                <w:noProof/>
                <w:webHidden/>
              </w:rPr>
              <w:fldChar w:fldCharType="end"/>
            </w:r>
          </w:hyperlink>
        </w:p>
        <w:p w14:paraId="40C16548" w14:textId="3CB4EE03" w:rsidR="0059058D" w:rsidRDefault="0059058D" w:rsidP="00182CAB">
          <w:pPr>
            <w:pStyle w:val="TOC2"/>
            <w:tabs>
              <w:tab w:val="right" w:leader="dot" w:pos="10300"/>
            </w:tabs>
            <w:ind w:left="-426" w:right="245"/>
            <w:rPr>
              <w:rFonts w:eastAsiaTheme="minorEastAsia"/>
              <w:noProof/>
              <w:lang w:eastAsia="en-GB"/>
            </w:rPr>
          </w:pPr>
          <w:hyperlink w:anchor="_Toc192078115"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Referral to a level of seniority for assistance</w:t>
            </w:r>
            <w:r>
              <w:rPr>
                <w:noProof/>
                <w:webHidden/>
              </w:rPr>
              <w:tab/>
            </w:r>
            <w:r>
              <w:rPr>
                <w:noProof/>
                <w:webHidden/>
              </w:rPr>
              <w:fldChar w:fldCharType="begin"/>
            </w:r>
            <w:r>
              <w:rPr>
                <w:noProof/>
                <w:webHidden/>
              </w:rPr>
              <w:instrText xml:space="preserve"> PAGEREF _Toc192078115 \h </w:instrText>
            </w:r>
            <w:r>
              <w:rPr>
                <w:noProof/>
                <w:webHidden/>
              </w:rPr>
            </w:r>
            <w:r>
              <w:rPr>
                <w:noProof/>
                <w:webHidden/>
              </w:rPr>
              <w:fldChar w:fldCharType="separate"/>
            </w:r>
            <w:r>
              <w:rPr>
                <w:noProof/>
                <w:webHidden/>
              </w:rPr>
              <w:t>8</w:t>
            </w:r>
            <w:r>
              <w:rPr>
                <w:noProof/>
                <w:webHidden/>
              </w:rPr>
              <w:fldChar w:fldCharType="end"/>
            </w:r>
          </w:hyperlink>
        </w:p>
        <w:p w14:paraId="5657512C" w14:textId="74851C7F" w:rsidR="0059058D" w:rsidRDefault="0059058D" w:rsidP="00182CAB">
          <w:pPr>
            <w:pStyle w:val="TOC2"/>
            <w:tabs>
              <w:tab w:val="right" w:leader="dot" w:pos="10300"/>
            </w:tabs>
            <w:ind w:left="-426" w:right="245"/>
            <w:rPr>
              <w:rFonts w:eastAsiaTheme="minorEastAsia"/>
              <w:noProof/>
              <w:lang w:eastAsia="en-GB"/>
            </w:rPr>
          </w:pPr>
          <w:hyperlink w:anchor="_Toc192078116"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Dealing with complex cases</w:t>
            </w:r>
            <w:r>
              <w:rPr>
                <w:noProof/>
                <w:webHidden/>
              </w:rPr>
              <w:tab/>
            </w:r>
            <w:r>
              <w:rPr>
                <w:noProof/>
                <w:webHidden/>
              </w:rPr>
              <w:fldChar w:fldCharType="begin"/>
            </w:r>
            <w:r>
              <w:rPr>
                <w:noProof/>
                <w:webHidden/>
              </w:rPr>
              <w:instrText xml:space="preserve"> PAGEREF _Toc192078116 \h </w:instrText>
            </w:r>
            <w:r>
              <w:rPr>
                <w:noProof/>
                <w:webHidden/>
              </w:rPr>
            </w:r>
            <w:r>
              <w:rPr>
                <w:noProof/>
                <w:webHidden/>
              </w:rPr>
              <w:fldChar w:fldCharType="separate"/>
            </w:r>
            <w:r>
              <w:rPr>
                <w:noProof/>
                <w:webHidden/>
              </w:rPr>
              <w:t>9</w:t>
            </w:r>
            <w:r>
              <w:rPr>
                <w:noProof/>
                <w:webHidden/>
              </w:rPr>
              <w:fldChar w:fldCharType="end"/>
            </w:r>
          </w:hyperlink>
        </w:p>
        <w:p w14:paraId="6ED1F2E7" w14:textId="404832E0" w:rsidR="0059058D" w:rsidRDefault="0059058D" w:rsidP="00182CAB">
          <w:pPr>
            <w:pStyle w:val="TOC2"/>
            <w:tabs>
              <w:tab w:val="right" w:leader="dot" w:pos="10300"/>
            </w:tabs>
            <w:ind w:left="-426" w:right="245"/>
            <w:rPr>
              <w:rFonts w:eastAsiaTheme="minorEastAsia"/>
              <w:noProof/>
              <w:lang w:eastAsia="en-GB"/>
            </w:rPr>
          </w:pPr>
          <w:hyperlink w:anchor="_Toc192078117"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Timescales for reporting</w:t>
            </w:r>
            <w:r>
              <w:rPr>
                <w:noProof/>
                <w:webHidden/>
              </w:rPr>
              <w:tab/>
            </w:r>
            <w:r>
              <w:rPr>
                <w:noProof/>
                <w:webHidden/>
              </w:rPr>
              <w:fldChar w:fldCharType="begin"/>
            </w:r>
            <w:r>
              <w:rPr>
                <w:noProof/>
                <w:webHidden/>
              </w:rPr>
              <w:instrText xml:space="preserve"> PAGEREF _Toc192078117 \h </w:instrText>
            </w:r>
            <w:r>
              <w:rPr>
                <w:noProof/>
                <w:webHidden/>
              </w:rPr>
            </w:r>
            <w:r>
              <w:rPr>
                <w:noProof/>
                <w:webHidden/>
              </w:rPr>
              <w:fldChar w:fldCharType="separate"/>
            </w:r>
            <w:r>
              <w:rPr>
                <w:noProof/>
                <w:webHidden/>
              </w:rPr>
              <w:t>9</w:t>
            </w:r>
            <w:r>
              <w:rPr>
                <w:noProof/>
                <w:webHidden/>
              </w:rPr>
              <w:fldChar w:fldCharType="end"/>
            </w:r>
          </w:hyperlink>
        </w:p>
        <w:p w14:paraId="076073AB" w14:textId="46952886" w:rsidR="0059058D" w:rsidRDefault="0059058D" w:rsidP="00182CAB">
          <w:pPr>
            <w:pStyle w:val="TOC2"/>
            <w:tabs>
              <w:tab w:val="right" w:leader="dot" w:pos="10300"/>
            </w:tabs>
            <w:ind w:left="-426" w:right="245"/>
            <w:rPr>
              <w:rFonts w:eastAsiaTheme="minorEastAsia"/>
              <w:noProof/>
              <w:lang w:eastAsia="en-GB"/>
            </w:rPr>
          </w:pPr>
          <w:hyperlink w:anchor="_Toc192078118"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Early identification of very serious breaches</w:t>
            </w:r>
            <w:r>
              <w:rPr>
                <w:noProof/>
                <w:webHidden/>
              </w:rPr>
              <w:tab/>
            </w:r>
            <w:r>
              <w:rPr>
                <w:noProof/>
                <w:webHidden/>
              </w:rPr>
              <w:fldChar w:fldCharType="begin"/>
            </w:r>
            <w:r>
              <w:rPr>
                <w:noProof/>
                <w:webHidden/>
              </w:rPr>
              <w:instrText xml:space="preserve"> PAGEREF _Toc192078118 \h </w:instrText>
            </w:r>
            <w:r>
              <w:rPr>
                <w:noProof/>
                <w:webHidden/>
              </w:rPr>
            </w:r>
            <w:r>
              <w:rPr>
                <w:noProof/>
                <w:webHidden/>
              </w:rPr>
              <w:fldChar w:fldCharType="separate"/>
            </w:r>
            <w:r>
              <w:rPr>
                <w:noProof/>
                <w:webHidden/>
              </w:rPr>
              <w:t>9</w:t>
            </w:r>
            <w:r>
              <w:rPr>
                <w:noProof/>
                <w:webHidden/>
              </w:rPr>
              <w:fldChar w:fldCharType="end"/>
            </w:r>
          </w:hyperlink>
        </w:p>
        <w:p w14:paraId="1A422264" w14:textId="0EDD1B7B" w:rsidR="0059058D" w:rsidRDefault="0059058D" w:rsidP="00182CAB">
          <w:pPr>
            <w:pStyle w:val="TOC2"/>
            <w:tabs>
              <w:tab w:val="right" w:leader="dot" w:pos="10300"/>
            </w:tabs>
            <w:ind w:left="-426" w:right="245"/>
            <w:rPr>
              <w:rFonts w:eastAsiaTheme="minorEastAsia"/>
              <w:noProof/>
              <w:lang w:eastAsia="en-GB"/>
            </w:rPr>
          </w:pPr>
          <w:hyperlink w:anchor="_Toc192078119"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Decision tree</w:t>
            </w:r>
            <w:r>
              <w:rPr>
                <w:noProof/>
                <w:webHidden/>
              </w:rPr>
              <w:tab/>
            </w:r>
            <w:r>
              <w:rPr>
                <w:noProof/>
                <w:webHidden/>
              </w:rPr>
              <w:fldChar w:fldCharType="begin"/>
            </w:r>
            <w:r>
              <w:rPr>
                <w:noProof/>
                <w:webHidden/>
              </w:rPr>
              <w:instrText xml:space="preserve"> PAGEREF _Toc192078119 \h </w:instrText>
            </w:r>
            <w:r>
              <w:rPr>
                <w:noProof/>
                <w:webHidden/>
              </w:rPr>
            </w:r>
            <w:r>
              <w:rPr>
                <w:noProof/>
                <w:webHidden/>
              </w:rPr>
              <w:fldChar w:fldCharType="separate"/>
            </w:r>
            <w:r>
              <w:rPr>
                <w:noProof/>
                <w:webHidden/>
              </w:rPr>
              <w:t>10</w:t>
            </w:r>
            <w:r>
              <w:rPr>
                <w:noProof/>
                <w:webHidden/>
              </w:rPr>
              <w:fldChar w:fldCharType="end"/>
            </w:r>
          </w:hyperlink>
        </w:p>
        <w:p w14:paraId="762E23CD" w14:textId="75C9F1F7" w:rsidR="0059058D" w:rsidRDefault="0059058D" w:rsidP="00182CAB">
          <w:pPr>
            <w:pStyle w:val="TOC1"/>
            <w:tabs>
              <w:tab w:val="right" w:leader="dot" w:pos="10300"/>
            </w:tabs>
            <w:ind w:left="-426" w:right="245"/>
            <w:rPr>
              <w:rFonts w:eastAsiaTheme="minorEastAsia"/>
              <w:noProof/>
              <w:lang w:eastAsia="en-GB"/>
            </w:rPr>
          </w:pPr>
          <w:hyperlink w:anchor="_Toc192078120"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Reporting a breach to The Pensions Regulator</w:t>
            </w:r>
            <w:r>
              <w:rPr>
                <w:noProof/>
                <w:webHidden/>
              </w:rPr>
              <w:tab/>
            </w:r>
            <w:r>
              <w:rPr>
                <w:noProof/>
                <w:webHidden/>
              </w:rPr>
              <w:fldChar w:fldCharType="begin"/>
            </w:r>
            <w:r>
              <w:rPr>
                <w:noProof/>
                <w:webHidden/>
              </w:rPr>
              <w:instrText xml:space="preserve"> PAGEREF _Toc192078120 \h </w:instrText>
            </w:r>
            <w:r>
              <w:rPr>
                <w:noProof/>
                <w:webHidden/>
              </w:rPr>
            </w:r>
            <w:r>
              <w:rPr>
                <w:noProof/>
                <w:webHidden/>
              </w:rPr>
              <w:fldChar w:fldCharType="separate"/>
            </w:r>
            <w:r>
              <w:rPr>
                <w:noProof/>
                <w:webHidden/>
              </w:rPr>
              <w:t>11</w:t>
            </w:r>
            <w:r>
              <w:rPr>
                <w:noProof/>
                <w:webHidden/>
              </w:rPr>
              <w:fldChar w:fldCharType="end"/>
            </w:r>
          </w:hyperlink>
        </w:p>
        <w:p w14:paraId="632068A1" w14:textId="5FE718CC" w:rsidR="0059058D" w:rsidRDefault="0059058D" w:rsidP="00182CAB">
          <w:pPr>
            <w:pStyle w:val="TOC1"/>
            <w:tabs>
              <w:tab w:val="right" w:leader="dot" w:pos="10300"/>
            </w:tabs>
            <w:ind w:left="-426" w:right="245"/>
            <w:rPr>
              <w:rFonts w:eastAsiaTheme="minorEastAsia"/>
              <w:noProof/>
              <w:lang w:eastAsia="en-GB"/>
            </w:rPr>
          </w:pPr>
          <w:hyperlink w:anchor="_Toc192078121"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Confidentiality</w:t>
            </w:r>
            <w:r>
              <w:rPr>
                <w:noProof/>
                <w:webHidden/>
              </w:rPr>
              <w:tab/>
            </w:r>
            <w:r>
              <w:rPr>
                <w:noProof/>
                <w:webHidden/>
              </w:rPr>
              <w:fldChar w:fldCharType="begin"/>
            </w:r>
            <w:r>
              <w:rPr>
                <w:noProof/>
                <w:webHidden/>
              </w:rPr>
              <w:instrText xml:space="preserve"> PAGEREF _Toc192078121 \h </w:instrText>
            </w:r>
            <w:r>
              <w:rPr>
                <w:noProof/>
                <w:webHidden/>
              </w:rPr>
            </w:r>
            <w:r>
              <w:rPr>
                <w:noProof/>
                <w:webHidden/>
              </w:rPr>
              <w:fldChar w:fldCharType="separate"/>
            </w:r>
            <w:r>
              <w:rPr>
                <w:noProof/>
                <w:webHidden/>
              </w:rPr>
              <w:t>12</w:t>
            </w:r>
            <w:r>
              <w:rPr>
                <w:noProof/>
                <w:webHidden/>
              </w:rPr>
              <w:fldChar w:fldCharType="end"/>
            </w:r>
          </w:hyperlink>
        </w:p>
        <w:p w14:paraId="6D5ADDC0" w14:textId="1ECE03AF" w:rsidR="0059058D" w:rsidRDefault="0059058D" w:rsidP="00182CAB">
          <w:pPr>
            <w:pStyle w:val="TOC1"/>
            <w:tabs>
              <w:tab w:val="right" w:leader="dot" w:pos="10300"/>
            </w:tabs>
            <w:ind w:left="-426" w:right="245"/>
            <w:rPr>
              <w:rFonts w:eastAsiaTheme="minorEastAsia"/>
              <w:noProof/>
              <w:lang w:eastAsia="en-GB"/>
            </w:rPr>
          </w:pPr>
          <w:hyperlink w:anchor="_Toc192078122"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Reporting to Pension Fund Committee</w:t>
            </w:r>
            <w:r>
              <w:rPr>
                <w:noProof/>
                <w:webHidden/>
              </w:rPr>
              <w:tab/>
            </w:r>
            <w:r>
              <w:rPr>
                <w:noProof/>
                <w:webHidden/>
              </w:rPr>
              <w:fldChar w:fldCharType="begin"/>
            </w:r>
            <w:r>
              <w:rPr>
                <w:noProof/>
                <w:webHidden/>
              </w:rPr>
              <w:instrText xml:space="preserve"> PAGEREF _Toc192078122 \h </w:instrText>
            </w:r>
            <w:r>
              <w:rPr>
                <w:noProof/>
                <w:webHidden/>
              </w:rPr>
            </w:r>
            <w:r>
              <w:rPr>
                <w:noProof/>
                <w:webHidden/>
              </w:rPr>
              <w:fldChar w:fldCharType="separate"/>
            </w:r>
            <w:r>
              <w:rPr>
                <w:noProof/>
                <w:webHidden/>
              </w:rPr>
              <w:t>12</w:t>
            </w:r>
            <w:r>
              <w:rPr>
                <w:noProof/>
                <w:webHidden/>
              </w:rPr>
              <w:fldChar w:fldCharType="end"/>
            </w:r>
          </w:hyperlink>
        </w:p>
        <w:p w14:paraId="51F9F2DA" w14:textId="2C750D0B" w:rsidR="0059058D" w:rsidRDefault="0059058D" w:rsidP="00182CAB">
          <w:pPr>
            <w:pStyle w:val="TOC1"/>
            <w:tabs>
              <w:tab w:val="right" w:leader="dot" w:pos="10300"/>
            </w:tabs>
            <w:ind w:left="-426" w:right="245"/>
            <w:rPr>
              <w:rFonts w:eastAsiaTheme="minorEastAsia"/>
              <w:noProof/>
              <w:lang w:eastAsia="en-GB"/>
            </w:rPr>
          </w:pPr>
          <w:hyperlink w:anchor="_Toc192078123"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Approval and Review</w:t>
            </w:r>
            <w:r>
              <w:rPr>
                <w:noProof/>
                <w:webHidden/>
              </w:rPr>
              <w:tab/>
            </w:r>
            <w:r>
              <w:rPr>
                <w:noProof/>
                <w:webHidden/>
              </w:rPr>
              <w:fldChar w:fldCharType="begin"/>
            </w:r>
            <w:r>
              <w:rPr>
                <w:noProof/>
                <w:webHidden/>
              </w:rPr>
              <w:instrText xml:space="preserve"> PAGEREF _Toc192078123 \h </w:instrText>
            </w:r>
            <w:r>
              <w:rPr>
                <w:noProof/>
                <w:webHidden/>
              </w:rPr>
            </w:r>
            <w:r>
              <w:rPr>
                <w:noProof/>
                <w:webHidden/>
              </w:rPr>
              <w:fldChar w:fldCharType="separate"/>
            </w:r>
            <w:r>
              <w:rPr>
                <w:noProof/>
                <w:webHidden/>
              </w:rPr>
              <w:t>13</w:t>
            </w:r>
            <w:r>
              <w:rPr>
                <w:noProof/>
                <w:webHidden/>
              </w:rPr>
              <w:fldChar w:fldCharType="end"/>
            </w:r>
          </w:hyperlink>
        </w:p>
        <w:p w14:paraId="7CE688CE" w14:textId="39591A9E" w:rsidR="0059058D" w:rsidRDefault="0059058D" w:rsidP="00182CAB">
          <w:pPr>
            <w:pStyle w:val="TOC1"/>
            <w:tabs>
              <w:tab w:val="right" w:leader="dot" w:pos="10300"/>
            </w:tabs>
            <w:ind w:left="-426" w:right="245"/>
            <w:rPr>
              <w:rFonts w:eastAsiaTheme="minorEastAsia"/>
              <w:noProof/>
              <w:lang w:eastAsia="en-GB"/>
            </w:rPr>
          </w:pPr>
          <w:hyperlink w:anchor="_Toc192078124"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Further Information</w:t>
            </w:r>
            <w:r>
              <w:rPr>
                <w:noProof/>
                <w:webHidden/>
              </w:rPr>
              <w:tab/>
            </w:r>
            <w:r>
              <w:rPr>
                <w:noProof/>
                <w:webHidden/>
              </w:rPr>
              <w:fldChar w:fldCharType="begin"/>
            </w:r>
            <w:r>
              <w:rPr>
                <w:noProof/>
                <w:webHidden/>
              </w:rPr>
              <w:instrText xml:space="preserve"> PAGEREF _Toc192078124 \h </w:instrText>
            </w:r>
            <w:r>
              <w:rPr>
                <w:noProof/>
                <w:webHidden/>
              </w:rPr>
            </w:r>
            <w:r>
              <w:rPr>
                <w:noProof/>
                <w:webHidden/>
              </w:rPr>
              <w:fldChar w:fldCharType="separate"/>
            </w:r>
            <w:r>
              <w:rPr>
                <w:noProof/>
                <w:webHidden/>
              </w:rPr>
              <w:t>13</w:t>
            </w:r>
            <w:r>
              <w:rPr>
                <w:noProof/>
                <w:webHidden/>
              </w:rPr>
              <w:fldChar w:fldCharType="end"/>
            </w:r>
          </w:hyperlink>
        </w:p>
        <w:p w14:paraId="331B5174" w14:textId="5E86D84D" w:rsidR="0059058D" w:rsidRDefault="0059058D" w:rsidP="00182CAB">
          <w:pPr>
            <w:pStyle w:val="TOC1"/>
            <w:tabs>
              <w:tab w:val="right" w:leader="dot" w:pos="10300"/>
            </w:tabs>
            <w:ind w:left="-426" w:right="245"/>
            <w:rPr>
              <w:rFonts w:eastAsiaTheme="minorEastAsia"/>
              <w:noProof/>
              <w:lang w:eastAsia="en-GB"/>
            </w:rPr>
          </w:pPr>
          <w:hyperlink w:anchor="_Toc192078125"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Appendix A: Example breaches of the law</w:t>
            </w:r>
            <w:r>
              <w:rPr>
                <w:noProof/>
                <w:webHidden/>
              </w:rPr>
              <w:tab/>
            </w:r>
            <w:r>
              <w:rPr>
                <w:noProof/>
                <w:webHidden/>
              </w:rPr>
              <w:fldChar w:fldCharType="begin"/>
            </w:r>
            <w:r>
              <w:rPr>
                <w:noProof/>
                <w:webHidden/>
              </w:rPr>
              <w:instrText xml:space="preserve"> PAGEREF _Toc192078125 \h </w:instrText>
            </w:r>
            <w:r>
              <w:rPr>
                <w:noProof/>
                <w:webHidden/>
              </w:rPr>
            </w:r>
            <w:r>
              <w:rPr>
                <w:noProof/>
                <w:webHidden/>
              </w:rPr>
              <w:fldChar w:fldCharType="separate"/>
            </w:r>
            <w:r>
              <w:rPr>
                <w:noProof/>
                <w:webHidden/>
              </w:rPr>
              <w:t>14</w:t>
            </w:r>
            <w:r>
              <w:rPr>
                <w:noProof/>
                <w:webHidden/>
              </w:rPr>
              <w:fldChar w:fldCharType="end"/>
            </w:r>
          </w:hyperlink>
        </w:p>
        <w:p w14:paraId="3A10AA7B" w14:textId="50F48E08" w:rsidR="0059058D" w:rsidRDefault="0059058D" w:rsidP="00182CAB">
          <w:pPr>
            <w:pStyle w:val="TOC1"/>
            <w:tabs>
              <w:tab w:val="right" w:leader="dot" w:pos="10300"/>
            </w:tabs>
            <w:ind w:left="-426" w:right="245"/>
            <w:rPr>
              <w:rFonts w:eastAsiaTheme="minorEastAsia"/>
              <w:noProof/>
              <w:lang w:eastAsia="en-GB"/>
            </w:rPr>
          </w:pPr>
          <w:hyperlink w:anchor="_Toc192078126"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Appendix B: Determining whether a breach is likely to be of material significance</w:t>
            </w:r>
            <w:r>
              <w:rPr>
                <w:noProof/>
                <w:webHidden/>
              </w:rPr>
              <w:tab/>
            </w:r>
            <w:r>
              <w:rPr>
                <w:noProof/>
                <w:webHidden/>
              </w:rPr>
              <w:fldChar w:fldCharType="begin"/>
            </w:r>
            <w:r>
              <w:rPr>
                <w:noProof/>
                <w:webHidden/>
              </w:rPr>
              <w:instrText xml:space="preserve"> PAGEREF _Toc192078126 \h </w:instrText>
            </w:r>
            <w:r>
              <w:rPr>
                <w:noProof/>
                <w:webHidden/>
              </w:rPr>
            </w:r>
            <w:r>
              <w:rPr>
                <w:noProof/>
                <w:webHidden/>
              </w:rPr>
              <w:fldChar w:fldCharType="separate"/>
            </w:r>
            <w:r>
              <w:rPr>
                <w:noProof/>
                <w:webHidden/>
              </w:rPr>
              <w:t>17</w:t>
            </w:r>
            <w:r>
              <w:rPr>
                <w:noProof/>
                <w:webHidden/>
              </w:rPr>
              <w:fldChar w:fldCharType="end"/>
            </w:r>
          </w:hyperlink>
        </w:p>
        <w:p w14:paraId="2C68F445" w14:textId="5B615832" w:rsidR="0059058D" w:rsidRDefault="0059058D" w:rsidP="00182CAB">
          <w:pPr>
            <w:pStyle w:val="TOC1"/>
            <w:tabs>
              <w:tab w:val="right" w:leader="dot" w:pos="10300"/>
            </w:tabs>
            <w:ind w:left="-426" w:right="245"/>
          </w:pPr>
          <w:hyperlink w:anchor="_Toc192078127" w:history="1">
            <w:r w:rsidRPr="00D708A4">
              <w:rPr>
                <w:rStyle w:val="Hyperlink"/>
                <w:rFonts w:ascii="Calibri Light" w:eastAsia="Calibri Light" w:hAnsi="Calibri Light" w:cs="Calibri Light"/>
                <w:noProof/>
                <w:color w:val="345964" w:themeColor="hyperlink" w:themeShade="BF"/>
                <w:kern w:val="0"/>
                <w:lang w:eastAsia="en-GB" w:bidi="en-GB"/>
                <w14:ligatures w14:val="none"/>
              </w:rPr>
              <w:t>Appendix C: Traffic light framework for deciding whether or not to report</w:t>
            </w:r>
            <w:r>
              <w:rPr>
                <w:noProof/>
                <w:webHidden/>
              </w:rPr>
              <w:tab/>
            </w:r>
            <w:r>
              <w:rPr>
                <w:noProof/>
                <w:webHidden/>
              </w:rPr>
              <w:fldChar w:fldCharType="begin"/>
            </w:r>
            <w:r>
              <w:rPr>
                <w:noProof/>
                <w:webHidden/>
              </w:rPr>
              <w:instrText xml:space="preserve"> PAGEREF _Toc192078127 \h </w:instrText>
            </w:r>
            <w:r>
              <w:rPr>
                <w:noProof/>
                <w:webHidden/>
              </w:rPr>
            </w:r>
            <w:r>
              <w:rPr>
                <w:noProof/>
                <w:webHidden/>
              </w:rPr>
              <w:fldChar w:fldCharType="separate"/>
            </w:r>
            <w:r>
              <w:rPr>
                <w:noProof/>
                <w:webHidden/>
              </w:rPr>
              <w:t>19</w:t>
            </w:r>
            <w:r>
              <w:rPr>
                <w:noProof/>
                <w:webHidden/>
              </w:rPr>
              <w:fldChar w:fldCharType="end"/>
            </w:r>
          </w:hyperlink>
        </w:p>
        <w:p w14:paraId="24C8F898" w14:textId="44FE09FC" w:rsidR="0059058D" w:rsidRDefault="00892313" w:rsidP="00182CAB">
          <w:pPr>
            <w:pStyle w:val="TOC1"/>
            <w:tabs>
              <w:tab w:val="right" w:leader="dot" w:pos="10300"/>
            </w:tabs>
            <w:ind w:left="-426" w:right="245"/>
          </w:pPr>
          <w:hyperlink w:anchor="_Toc192078127" w:history="1">
            <w:r w:rsidRPr="00892313">
              <w:rPr>
                <w:rStyle w:val="Hyperlink"/>
                <w:rFonts w:ascii="Calibri Light" w:eastAsia="Calibri Light" w:hAnsi="Calibri Light" w:cs="Calibri Light"/>
                <w:noProof/>
                <w:color w:val="345964" w:themeColor="hyperlink" w:themeShade="BF"/>
                <w:kern w:val="0"/>
                <w:lang w:eastAsia="en-GB" w:bidi="en-GB"/>
                <w14:ligatures w14:val="none"/>
              </w:rPr>
              <w:t xml:space="preserve">Appendix D: Example Record of Breaches for Pension Fund Committee Reporting </w:t>
            </w:r>
            <w:r w:rsidRPr="00892313">
              <w:rPr>
                <w:rStyle w:val="Hyperlink"/>
                <w:rFonts w:ascii="Calibri Light" w:eastAsia="Calibri Light" w:hAnsi="Calibri Light" w:cs="Calibri Light"/>
                <w:noProof/>
                <w:webHidden/>
                <w:color w:val="345964" w:themeColor="hyperlink" w:themeShade="BF"/>
                <w:kern w:val="0"/>
                <w:lang w:eastAsia="en-GB" w:bidi="en-GB"/>
                <w14:ligatures w14:val="none"/>
              </w:rPr>
              <w:tab/>
            </w:r>
            <w:r>
              <w:rPr>
                <w:webHidden/>
              </w:rPr>
              <w:t>20</w:t>
            </w:r>
          </w:hyperlink>
          <w:r w:rsidR="0059058D">
            <w:rPr>
              <w:b/>
              <w:bCs/>
              <w:noProof/>
            </w:rPr>
            <w:fldChar w:fldCharType="end"/>
          </w:r>
        </w:p>
      </w:sdtContent>
    </w:sdt>
    <w:p w14:paraId="0CD084E6"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794B213D"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0C4270D8"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6ACD319B"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6DA34BF7"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6B43121A" w14:textId="77777777" w:rsidR="00464716" w:rsidRPr="00464716" w:rsidRDefault="00464716" w:rsidP="0059058D">
      <w:pPr>
        <w:widowControl w:val="0"/>
        <w:autoSpaceDE w:val="0"/>
        <w:autoSpaceDN w:val="0"/>
        <w:spacing w:before="5" w:after="0" w:line="240" w:lineRule="auto"/>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1" w:name="_Toc192078107"/>
      <w:r w:rsidRPr="00464716">
        <w:rPr>
          <w:rFonts w:ascii="Calibri Light" w:eastAsia="Calibri Light" w:hAnsi="Calibri Light" w:cs="Calibri Light"/>
          <w:color w:val="77206D" w:themeColor="accent5" w:themeShade="BF"/>
          <w:kern w:val="0"/>
          <w:sz w:val="36"/>
          <w:szCs w:val="36"/>
          <w:lang w:eastAsia="en-GB" w:bidi="en-GB"/>
          <w14:ligatures w14:val="none"/>
        </w:rPr>
        <w:t>Introduction</w:t>
      </w:r>
      <w:bookmarkEnd w:id="1"/>
    </w:p>
    <w:p w14:paraId="071A5966" w14:textId="7AD99DC4" w:rsidR="00464716" w:rsidRPr="00464716" w:rsidRDefault="00464716" w:rsidP="00464716">
      <w:pPr>
        <w:widowControl w:val="0"/>
        <w:autoSpaceDE w:val="0"/>
        <w:autoSpaceDN w:val="0"/>
        <w:spacing w:before="152" w:after="0" w:line="259" w:lineRule="auto"/>
        <w:ind w:left="100" w:right="128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lastRenderedPageBreak/>
        <w:t xml:space="preserve">This document sets out the procedures to be followed by certain persons involved with the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which is managed and administered by </w:t>
      </w:r>
      <w:r w:rsidR="00801531">
        <w:rPr>
          <w:rFonts w:ascii="Calibri" w:eastAsia="Calibri" w:hAnsi="Calibri" w:cs="Calibri"/>
          <w:kern w:val="0"/>
          <w:lang w:eastAsia="en-GB" w:bidi="en-GB"/>
          <w14:ligatures w14:val="none"/>
        </w:rPr>
        <w:t xml:space="preserve">The County Council of the City and County of </w:t>
      </w:r>
      <w:r w:rsidR="0049134A">
        <w:rPr>
          <w:rFonts w:ascii="Calibri" w:eastAsia="Calibri" w:hAnsi="Calibri" w:cs="Calibri"/>
          <w:kern w:val="0"/>
          <w:lang w:eastAsia="en-GB" w:bidi="en-GB"/>
          <w14:ligatures w14:val="none"/>
        </w:rPr>
        <w:t>Cardiff (</w:t>
      </w:r>
      <w:r w:rsidR="00812056">
        <w:rPr>
          <w:rFonts w:ascii="Calibri" w:eastAsia="Calibri" w:hAnsi="Calibri" w:cs="Calibri"/>
          <w:kern w:val="0"/>
          <w:lang w:eastAsia="en-GB" w:bidi="en-GB"/>
          <w14:ligatures w14:val="none"/>
        </w:rPr>
        <w:t xml:space="preserve">referred to throughout the policy as </w:t>
      </w: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w:t>
      </w:r>
      <w:r w:rsidR="00812056">
        <w:rPr>
          <w:rFonts w:ascii="Calibri" w:eastAsia="Calibri" w:hAnsi="Calibri" w:cs="Calibri"/>
          <w:kern w:val="0"/>
          <w:lang w:eastAsia="en-GB" w:bidi="en-GB"/>
          <w14:ligatures w14:val="none"/>
        </w:rPr>
        <w:t>)</w:t>
      </w:r>
      <w:r w:rsidRPr="00464716">
        <w:rPr>
          <w:rFonts w:ascii="Calibri" w:eastAsia="Calibri" w:hAnsi="Calibri" w:cs="Calibri"/>
          <w:kern w:val="0"/>
          <w:lang w:eastAsia="en-GB" w:bidi="en-GB"/>
          <w14:ligatures w14:val="none"/>
        </w:rPr>
        <w:t>, in relation to identifying, recording and potentially reporting breaches of the law to The Pensions Regulator.</w:t>
      </w:r>
    </w:p>
    <w:p w14:paraId="18E44B8A" w14:textId="77777777" w:rsidR="00464716" w:rsidRPr="00464716" w:rsidRDefault="00464716" w:rsidP="00464716">
      <w:pPr>
        <w:widowControl w:val="0"/>
        <w:autoSpaceDE w:val="0"/>
        <w:autoSpaceDN w:val="0"/>
        <w:spacing w:before="158" w:after="0" w:line="259" w:lineRule="auto"/>
        <w:ind w:left="100" w:right="1428"/>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Breaches can occur in relation to a wide variety of the tasks normally associated with the administrative function of a scheme such as keeping records, internal controls, calculating benefits and making investment or investment-related decisions.</w:t>
      </w:r>
    </w:p>
    <w:p w14:paraId="0932AA6E" w14:textId="316A809A" w:rsidR="00464716" w:rsidRPr="00464716" w:rsidRDefault="00464716" w:rsidP="00464716">
      <w:pPr>
        <w:widowControl w:val="0"/>
        <w:autoSpaceDE w:val="0"/>
        <w:autoSpaceDN w:val="0"/>
        <w:spacing w:before="160" w:after="0" w:line="259" w:lineRule="auto"/>
        <w:ind w:left="100" w:right="130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This procedure has been developed to assist those individuals who have a legal responsibility to report certain breaches to The Pensions Regulator in determining whether a breach they have identified should be reported. It has also been developed to assist </w:t>
      </w: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in its role as Administering Authority, in ensuring it is aware of all breaches of the law in relation to the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and that these are appropriately recorded and then dealt with.</w:t>
      </w:r>
    </w:p>
    <w:p w14:paraId="77C0E166" w14:textId="1F402A41" w:rsidR="00464716" w:rsidRPr="00464716" w:rsidRDefault="00464716" w:rsidP="00464716">
      <w:pPr>
        <w:widowControl w:val="0"/>
        <w:autoSpaceDE w:val="0"/>
        <w:autoSpaceDN w:val="0"/>
        <w:spacing w:before="158" w:after="0" w:line="259" w:lineRule="auto"/>
        <w:ind w:left="100" w:right="1486"/>
        <w:rPr>
          <w:rFonts w:ascii="Calibri" w:eastAsia="Calibri" w:hAnsi="Calibri" w:cs="Calibri"/>
          <w:kern w:val="0"/>
          <w:lang w:eastAsia="en-GB" w:bidi="en-GB"/>
          <w14:ligatures w14:val="none"/>
        </w:rPr>
      </w:pP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as Administering Authority, has delegated responsibility for the implementation of these procedures to the </w:t>
      </w:r>
      <w:r w:rsidR="009E59FB">
        <w:rPr>
          <w:rFonts w:ascii="Calibri" w:eastAsia="Calibri" w:hAnsi="Calibri" w:cs="Calibri"/>
          <w:kern w:val="0"/>
          <w:lang w:eastAsia="en-GB" w:bidi="en-GB"/>
          <w14:ligatures w14:val="none"/>
        </w:rPr>
        <w:t>Section 151 Officer.</w:t>
      </w:r>
    </w:p>
    <w:p w14:paraId="3D940309" w14:textId="7B62F929" w:rsidR="00464716" w:rsidRPr="00464716" w:rsidRDefault="00464716" w:rsidP="00464716">
      <w:pPr>
        <w:widowControl w:val="0"/>
        <w:autoSpaceDE w:val="0"/>
        <w:autoSpaceDN w:val="0"/>
        <w:spacing w:before="159" w:after="0" w:line="259" w:lineRule="auto"/>
        <w:ind w:left="100" w:right="1277"/>
        <w:jc w:val="both"/>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The following persons, or any other person who has responsibility to report breaches of the law in relation to the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are strongly encouraged to follow this procedure should they identify such a breach:</w:t>
      </w:r>
    </w:p>
    <w:p w14:paraId="72454935" w14:textId="77777777" w:rsidR="00464716" w:rsidRPr="00464716" w:rsidRDefault="00464716" w:rsidP="00464716">
      <w:pPr>
        <w:widowControl w:val="0"/>
        <w:numPr>
          <w:ilvl w:val="0"/>
          <w:numId w:val="6"/>
        </w:numPr>
        <w:tabs>
          <w:tab w:val="left" w:pos="820"/>
          <w:tab w:val="left" w:pos="821"/>
        </w:tabs>
        <w:autoSpaceDE w:val="0"/>
        <w:autoSpaceDN w:val="0"/>
        <w:spacing w:before="162"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all members of the Pension Fund Committee and the Pension</w:t>
      </w:r>
      <w:r w:rsidRPr="00464716">
        <w:rPr>
          <w:rFonts w:ascii="Calibri" w:eastAsia="Calibri" w:hAnsi="Calibri" w:cs="Calibri"/>
          <w:spacing w:val="-9"/>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Board</w:t>
      </w:r>
    </w:p>
    <w:p w14:paraId="67166765" w14:textId="21800D00" w:rsidR="00464716" w:rsidRPr="00464716" w:rsidRDefault="00464716" w:rsidP="00464716">
      <w:pPr>
        <w:widowControl w:val="0"/>
        <w:numPr>
          <w:ilvl w:val="0"/>
          <w:numId w:val="6"/>
        </w:numPr>
        <w:tabs>
          <w:tab w:val="left" w:pos="820"/>
          <w:tab w:val="left" w:pos="821"/>
        </w:tabs>
        <w:autoSpaceDE w:val="0"/>
        <w:autoSpaceDN w:val="0"/>
        <w:spacing w:before="184" w:after="0" w:line="256" w:lineRule="auto"/>
        <w:ind w:right="1496"/>
        <w:rPr>
          <w:rFonts w:ascii="Calibri" w:eastAsia="Calibri" w:hAnsi="Calibri" w:cs="Calibri"/>
          <w:kern w:val="0"/>
          <w:szCs w:val="22"/>
          <w:lang w:eastAsia="en-GB" w:bidi="en-GB"/>
          <w14:ligatures w14:val="none"/>
        </w:rPr>
      </w:pPr>
      <w:bookmarkStart w:id="2" w:name="_Hlk193267264"/>
      <w:r w:rsidRPr="00464716">
        <w:rPr>
          <w:rFonts w:ascii="Calibri" w:eastAsia="Calibri" w:hAnsi="Calibri" w:cs="Calibri"/>
          <w:kern w:val="0"/>
          <w:szCs w:val="22"/>
          <w:lang w:eastAsia="en-GB" w:bidi="en-GB"/>
          <w14:ligatures w14:val="none"/>
        </w:rPr>
        <w:t xml:space="preserve">all officers involved in the management or administration of the Pension Fund including staff members in the </w:t>
      </w:r>
      <w:r>
        <w:rPr>
          <w:rFonts w:ascii="Calibri" w:eastAsia="Calibri" w:hAnsi="Calibri" w:cs="Calibri"/>
          <w:kern w:val="0"/>
          <w:szCs w:val="22"/>
          <w:lang w:eastAsia="en-GB" w:bidi="en-GB"/>
          <w14:ligatures w14:val="none"/>
        </w:rPr>
        <w:t>Cardiff</w:t>
      </w:r>
      <w:r w:rsidRPr="00464716">
        <w:rPr>
          <w:rFonts w:ascii="Calibri" w:eastAsia="Calibri" w:hAnsi="Calibri" w:cs="Calibri"/>
          <w:kern w:val="0"/>
          <w:szCs w:val="22"/>
          <w:lang w:eastAsia="en-GB" w:bidi="en-GB"/>
          <w14:ligatures w14:val="none"/>
        </w:rPr>
        <w:t xml:space="preserve"> County Council Pension Fund Team, the </w:t>
      </w:r>
      <w:r w:rsidR="00197C4C">
        <w:rPr>
          <w:rFonts w:ascii="Calibri" w:eastAsia="Calibri" w:hAnsi="Calibri" w:cs="Calibri"/>
          <w:kern w:val="0"/>
          <w:szCs w:val="22"/>
          <w:lang w:eastAsia="en-GB" w:bidi="en-GB"/>
          <w14:ligatures w14:val="none"/>
        </w:rPr>
        <w:t>Corporate Director Resources</w:t>
      </w:r>
      <w:r w:rsidRPr="00464716">
        <w:rPr>
          <w:rFonts w:ascii="Calibri" w:eastAsia="Calibri" w:hAnsi="Calibri" w:cs="Calibri"/>
          <w:kern w:val="0"/>
          <w:szCs w:val="22"/>
          <w:lang w:eastAsia="en-GB" w:bidi="en-GB"/>
          <w14:ligatures w14:val="none"/>
        </w:rPr>
        <w:t xml:space="preserve"> (Section 151 Officer) </w:t>
      </w:r>
    </w:p>
    <w:bookmarkEnd w:id="2"/>
    <w:p w14:paraId="61897252" w14:textId="77777777" w:rsidR="00464716" w:rsidRPr="00464716" w:rsidRDefault="00464716" w:rsidP="00464716">
      <w:pPr>
        <w:widowControl w:val="0"/>
        <w:numPr>
          <w:ilvl w:val="0"/>
          <w:numId w:val="6"/>
        </w:numPr>
        <w:tabs>
          <w:tab w:val="left" w:pos="820"/>
          <w:tab w:val="left" w:pos="821"/>
        </w:tabs>
        <w:autoSpaceDE w:val="0"/>
        <w:autoSpaceDN w:val="0"/>
        <w:spacing w:before="171" w:after="0" w:line="254" w:lineRule="auto"/>
        <w:ind w:right="1530"/>
        <w:rPr>
          <w:rFonts w:ascii="Arial" w:eastAsia="Calibri" w:hAnsi="Arial" w:cs="Calibri"/>
          <w:kern w:val="0"/>
          <w:sz w:val="16"/>
          <w:szCs w:val="22"/>
          <w:lang w:eastAsia="en-GB" w:bidi="en-GB"/>
          <w14:ligatures w14:val="none"/>
        </w:rPr>
      </w:pPr>
      <w:r w:rsidRPr="00464716">
        <w:rPr>
          <w:rFonts w:ascii="Calibri" w:eastAsia="Calibri" w:hAnsi="Calibri" w:cs="Calibri"/>
          <w:kern w:val="0"/>
          <w:szCs w:val="22"/>
          <w:lang w:eastAsia="en-GB" w:bidi="en-GB"/>
          <w14:ligatures w14:val="none"/>
        </w:rPr>
        <w:t>any professional advisers including external auditors, actuaries, legal advisers and fund managers</w:t>
      </w:r>
      <w:r w:rsidRPr="00464716">
        <w:rPr>
          <w:rFonts w:ascii="Arial" w:eastAsia="Calibri" w:hAnsi="Arial" w:cs="Calibri"/>
          <w:kern w:val="0"/>
          <w:position w:val="8"/>
          <w:sz w:val="16"/>
          <w:szCs w:val="22"/>
          <w:lang w:eastAsia="en-GB" w:bidi="en-GB"/>
          <w14:ligatures w14:val="none"/>
        </w:rPr>
        <w:t>1</w:t>
      </w:r>
    </w:p>
    <w:p w14:paraId="70F38B74" w14:textId="7F222473" w:rsidR="00464716" w:rsidRPr="00464716" w:rsidRDefault="00464716" w:rsidP="00464716">
      <w:pPr>
        <w:widowControl w:val="0"/>
        <w:numPr>
          <w:ilvl w:val="0"/>
          <w:numId w:val="6"/>
        </w:numPr>
        <w:tabs>
          <w:tab w:val="left" w:pos="820"/>
          <w:tab w:val="left" w:pos="821"/>
        </w:tabs>
        <w:autoSpaceDE w:val="0"/>
        <w:autoSpaceDN w:val="0"/>
        <w:spacing w:before="169" w:after="0" w:line="256" w:lineRule="auto"/>
        <w:ind w:right="1482"/>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officers of employers participating in the </w:t>
      </w:r>
      <w:r>
        <w:rPr>
          <w:rFonts w:ascii="Calibri" w:eastAsia="Calibri" w:hAnsi="Calibri" w:cs="Calibri"/>
          <w:kern w:val="0"/>
          <w:szCs w:val="22"/>
          <w:lang w:eastAsia="en-GB" w:bidi="en-GB"/>
          <w14:ligatures w14:val="none"/>
        </w:rPr>
        <w:t>Cardiff and Vale of Glamorgan</w:t>
      </w:r>
      <w:r w:rsidRPr="00464716">
        <w:rPr>
          <w:rFonts w:ascii="Calibri" w:eastAsia="Calibri" w:hAnsi="Calibri" w:cs="Calibri"/>
          <w:kern w:val="0"/>
          <w:szCs w:val="22"/>
          <w:lang w:eastAsia="en-GB" w:bidi="en-GB"/>
          <w14:ligatures w14:val="none"/>
        </w:rPr>
        <w:t xml:space="preserve"> Pension Fund who are responsible for pension</w:t>
      </w:r>
      <w:r w:rsidRPr="00464716">
        <w:rPr>
          <w:rFonts w:ascii="Calibri" w:eastAsia="Calibri" w:hAnsi="Calibri" w:cs="Calibri"/>
          <w:spacing w:val="-2"/>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matters</w:t>
      </w:r>
    </w:p>
    <w:p w14:paraId="39A591BC" w14:textId="7BA1BCC0" w:rsidR="00464716" w:rsidRPr="00464716" w:rsidRDefault="00464716" w:rsidP="00C67C27">
      <w:pPr>
        <w:widowControl w:val="0"/>
        <w:numPr>
          <w:ilvl w:val="0"/>
          <w:numId w:val="6"/>
        </w:numPr>
        <w:tabs>
          <w:tab w:val="left" w:pos="820"/>
          <w:tab w:val="left" w:pos="821"/>
        </w:tabs>
        <w:autoSpaceDE w:val="0"/>
        <w:autoSpaceDN w:val="0"/>
        <w:spacing w:before="166" w:after="0" w:line="259" w:lineRule="auto"/>
        <w:ind w:right="1258"/>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any other person otherwise involved in advising the managers of the Fund, including </w:t>
      </w:r>
      <w:r>
        <w:rPr>
          <w:rFonts w:ascii="Calibri" w:eastAsia="Calibri" w:hAnsi="Calibri" w:cs="Calibri"/>
          <w:kern w:val="0"/>
          <w:szCs w:val="22"/>
          <w:lang w:eastAsia="en-GB" w:bidi="en-GB"/>
          <w14:ligatures w14:val="none"/>
        </w:rPr>
        <w:t>Cardiff</w:t>
      </w:r>
      <w:r w:rsidRPr="00464716">
        <w:rPr>
          <w:rFonts w:ascii="Calibri" w:eastAsia="Calibri" w:hAnsi="Calibri" w:cs="Calibri"/>
          <w:kern w:val="0"/>
          <w:szCs w:val="22"/>
          <w:lang w:eastAsia="en-GB" w:bidi="en-GB"/>
          <w14:ligatures w14:val="none"/>
        </w:rPr>
        <w:t xml:space="preserve"> Council's Monitoring Officer and staff members of the Internal Audit function</w:t>
      </w:r>
    </w:p>
    <w:p w14:paraId="1FD4BA55" w14:textId="4ABB4E39" w:rsidR="00464716" w:rsidRPr="00464716" w:rsidRDefault="00464716" w:rsidP="00464716">
      <w:pPr>
        <w:widowControl w:val="0"/>
        <w:autoSpaceDE w:val="0"/>
        <w:autoSpaceDN w:val="0"/>
        <w:spacing w:before="10" w:after="0" w:line="240" w:lineRule="auto"/>
        <w:rPr>
          <w:rFonts w:ascii="Calibri" w:eastAsia="Calibri" w:hAnsi="Calibri" w:cs="Calibri"/>
          <w:kern w:val="0"/>
          <w:sz w:val="20"/>
          <w:lang w:eastAsia="en-GB" w:bidi="en-GB"/>
          <w14:ligatures w14:val="none"/>
        </w:rPr>
      </w:pPr>
      <w:r w:rsidRPr="00464716">
        <w:rPr>
          <w:rFonts w:ascii="Calibri" w:eastAsia="Calibri" w:hAnsi="Calibri" w:cs="Calibri"/>
          <w:noProof/>
          <w:kern w:val="0"/>
          <w:lang w:eastAsia="en-GB" w:bidi="en-GB"/>
          <w14:ligatures w14:val="none"/>
        </w:rPr>
        <mc:AlternateContent>
          <mc:Choice Requires="wps">
            <w:drawing>
              <wp:anchor distT="0" distB="0" distL="0" distR="0" simplePos="0" relativeHeight="251663360" behindDoc="1" locked="0" layoutInCell="1" allowOverlap="1" wp14:anchorId="2C05F3B1" wp14:editId="7D2DD750">
                <wp:simplePos x="0" y="0"/>
                <wp:positionH relativeFrom="page">
                  <wp:posOffset>914400</wp:posOffset>
                </wp:positionH>
                <wp:positionV relativeFrom="paragraph">
                  <wp:posOffset>191770</wp:posOffset>
                </wp:positionV>
                <wp:extent cx="1829435" cy="1270"/>
                <wp:effectExtent l="9525" t="10795" r="8890" b="6985"/>
                <wp:wrapTopAndBottom/>
                <wp:docPr id="578847389" name="Freeform: 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1440 1440"/>
                            <a:gd name="T1" fmla="*/ T0 w 2881"/>
                            <a:gd name="T2" fmla="+- 0 4321 1440"/>
                            <a:gd name="T3" fmla="*/ T2 w 2881"/>
                          </a:gdLst>
                          <a:ahLst/>
                          <a:cxnLst>
                            <a:cxn ang="0">
                              <a:pos x="T1" y="0"/>
                            </a:cxn>
                            <a:cxn ang="0">
                              <a:pos x="T3" y="0"/>
                            </a:cxn>
                          </a:cxnLst>
                          <a:rect l="0" t="0" r="r" b="b"/>
                          <a:pathLst>
                            <a:path w="2881">
                              <a:moveTo>
                                <a:pt x="0" y="0"/>
                              </a:moveTo>
                              <a:lnTo>
                                <a:pt x="2881" y="0"/>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73685" id="Freeform: Shape 15" o:spid="_x0000_s1026" style="position:absolute;margin-left:1in;margin-top:15.1pt;width:144.05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" path="m,l2881,e" filled="f" strokeweight=".84pt">
                <v:path arrowok="t" o:connecttype="custom" o:connectlocs="0,0;1829435,0" o:connectangles="0,0"/>
                <w10:wrap type="topAndBottom" anchorx="page"/>
              </v:shape>
            </w:pict>
          </mc:Fallback>
        </mc:AlternateContent>
      </w:r>
    </w:p>
    <w:p w14:paraId="3EFD0AF9" w14:textId="2BB08A35" w:rsidR="00464716" w:rsidRPr="00464716" w:rsidRDefault="00464716" w:rsidP="00464716">
      <w:pPr>
        <w:widowControl w:val="0"/>
        <w:autoSpaceDE w:val="0"/>
        <w:autoSpaceDN w:val="0"/>
        <w:spacing w:before="76" w:after="0" w:line="240" w:lineRule="auto"/>
        <w:ind w:left="100" w:right="1198"/>
        <w:rPr>
          <w:rFonts w:ascii="Calibri" w:eastAsia="Calibri" w:hAnsi="Calibri" w:cs="Calibri"/>
          <w:kern w:val="0"/>
          <w:sz w:val="20"/>
          <w:szCs w:val="22"/>
          <w:lang w:eastAsia="en-GB" w:bidi="en-GB"/>
          <w14:ligatures w14:val="none"/>
        </w:rPr>
      </w:pPr>
      <w:r w:rsidRPr="00464716">
        <w:rPr>
          <w:rFonts w:ascii="Calibri" w:eastAsia="Calibri" w:hAnsi="Calibri" w:cs="Calibri"/>
          <w:kern w:val="0"/>
          <w:position w:val="7"/>
          <w:sz w:val="13"/>
          <w:szCs w:val="22"/>
          <w:lang w:eastAsia="en-GB" w:bidi="en-GB"/>
          <w14:ligatures w14:val="none"/>
        </w:rPr>
        <w:t xml:space="preserve">1 </w:t>
      </w:r>
      <w:r w:rsidRPr="00464716">
        <w:rPr>
          <w:rFonts w:ascii="Calibri" w:eastAsia="Calibri" w:hAnsi="Calibri" w:cs="Calibri"/>
          <w:kern w:val="0"/>
          <w:sz w:val="20"/>
          <w:szCs w:val="22"/>
          <w:lang w:eastAsia="en-GB" w:bidi="en-GB"/>
          <w14:ligatures w14:val="none"/>
        </w:rPr>
        <w:t>However, these advisors should note that the application of this Procedure relates to the reporting of legal breaches</w:t>
      </w:r>
      <w:r w:rsidRPr="00464716">
        <w:rPr>
          <w:rFonts w:ascii="Calibri" w:eastAsia="Calibri" w:hAnsi="Calibri" w:cs="Calibri"/>
          <w:spacing w:val="-2"/>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relating</w:t>
      </w:r>
      <w:r w:rsidRPr="00464716">
        <w:rPr>
          <w:rFonts w:ascii="Calibri" w:eastAsia="Calibri" w:hAnsi="Calibri" w:cs="Calibri"/>
          <w:spacing w:val="-3"/>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to</w:t>
      </w:r>
      <w:r w:rsidRPr="00464716">
        <w:rPr>
          <w:rFonts w:ascii="Calibri" w:eastAsia="Calibri" w:hAnsi="Calibri" w:cs="Calibri"/>
          <w:spacing w:val="-2"/>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the</w:t>
      </w:r>
      <w:r w:rsidRPr="00464716">
        <w:rPr>
          <w:rFonts w:ascii="Calibri" w:eastAsia="Calibri" w:hAnsi="Calibri" w:cs="Calibri"/>
          <w:spacing w:val="-3"/>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administration</w:t>
      </w:r>
      <w:r w:rsidRPr="00464716">
        <w:rPr>
          <w:rFonts w:ascii="Calibri" w:eastAsia="Calibri" w:hAnsi="Calibri" w:cs="Calibri"/>
          <w:spacing w:val="-2"/>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of</w:t>
      </w:r>
      <w:r w:rsidRPr="00464716">
        <w:rPr>
          <w:rFonts w:ascii="Calibri" w:eastAsia="Calibri" w:hAnsi="Calibri" w:cs="Calibri"/>
          <w:spacing w:val="-4"/>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the</w:t>
      </w:r>
      <w:r w:rsidRPr="00464716">
        <w:rPr>
          <w:rFonts w:ascii="Calibri" w:eastAsia="Calibri" w:hAnsi="Calibri" w:cs="Calibri"/>
          <w:spacing w:val="-3"/>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Pension</w:t>
      </w:r>
      <w:r w:rsidRPr="00464716">
        <w:rPr>
          <w:rFonts w:ascii="Calibri" w:eastAsia="Calibri" w:hAnsi="Calibri" w:cs="Calibri"/>
          <w:spacing w:val="-1"/>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Fund,</w:t>
      </w:r>
      <w:r w:rsidRPr="00464716">
        <w:rPr>
          <w:rFonts w:ascii="Calibri" w:eastAsia="Calibri" w:hAnsi="Calibri" w:cs="Calibri"/>
          <w:spacing w:val="-2"/>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rather</w:t>
      </w:r>
      <w:r w:rsidRPr="00464716">
        <w:rPr>
          <w:rFonts w:ascii="Calibri" w:eastAsia="Calibri" w:hAnsi="Calibri" w:cs="Calibri"/>
          <w:spacing w:val="-1"/>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than</w:t>
      </w:r>
      <w:r w:rsidRPr="00464716">
        <w:rPr>
          <w:rFonts w:ascii="Calibri" w:eastAsia="Calibri" w:hAnsi="Calibri" w:cs="Calibri"/>
          <w:spacing w:val="-1"/>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any</w:t>
      </w:r>
      <w:r w:rsidRPr="00464716">
        <w:rPr>
          <w:rFonts w:ascii="Calibri" w:eastAsia="Calibri" w:hAnsi="Calibri" w:cs="Calibri"/>
          <w:spacing w:val="-2"/>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breaches</w:t>
      </w:r>
      <w:r w:rsidRPr="00464716">
        <w:rPr>
          <w:rFonts w:ascii="Calibri" w:eastAsia="Calibri" w:hAnsi="Calibri" w:cs="Calibri"/>
          <w:spacing w:val="-2"/>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relating</w:t>
      </w:r>
      <w:r w:rsidRPr="00464716">
        <w:rPr>
          <w:rFonts w:ascii="Calibri" w:eastAsia="Calibri" w:hAnsi="Calibri" w:cs="Calibri"/>
          <w:spacing w:val="-3"/>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to</w:t>
      </w:r>
      <w:r w:rsidRPr="00464716">
        <w:rPr>
          <w:rFonts w:ascii="Calibri" w:eastAsia="Calibri" w:hAnsi="Calibri" w:cs="Calibri"/>
          <w:spacing w:val="-2"/>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their</w:t>
      </w:r>
      <w:r w:rsidRPr="00464716">
        <w:rPr>
          <w:rFonts w:ascii="Calibri" w:eastAsia="Calibri" w:hAnsi="Calibri" w:cs="Calibri"/>
          <w:spacing w:val="-2"/>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role</w:t>
      </w:r>
      <w:r w:rsidRPr="00464716">
        <w:rPr>
          <w:rFonts w:ascii="Calibri" w:eastAsia="Calibri" w:hAnsi="Calibri" w:cs="Calibri"/>
          <w:spacing w:val="-4"/>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 xml:space="preserve">and responsibilities that do not affect the administration of the Fund.  For example, if a fund manager has breached the investment association guidelines, then this would not be reportable under this </w:t>
      </w:r>
      <w:r>
        <w:rPr>
          <w:rFonts w:ascii="Calibri" w:eastAsia="Calibri" w:hAnsi="Calibri" w:cs="Calibri"/>
          <w:kern w:val="0"/>
          <w:sz w:val="20"/>
          <w:szCs w:val="22"/>
          <w:lang w:eastAsia="en-GB" w:bidi="en-GB"/>
          <w14:ligatures w14:val="none"/>
        </w:rPr>
        <w:t>Cardiff and Vale of Glamorgan</w:t>
      </w:r>
      <w:r w:rsidRPr="00464716">
        <w:rPr>
          <w:rFonts w:ascii="Calibri" w:eastAsia="Calibri" w:hAnsi="Calibri" w:cs="Calibri"/>
          <w:kern w:val="0"/>
          <w:sz w:val="20"/>
          <w:szCs w:val="22"/>
          <w:lang w:eastAsia="en-GB" w:bidi="en-GB"/>
          <w14:ligatures w14:val="none"/>
        </w:rPr>
        <w:t xml:space="preserve"> Pension Fund Procedure for Reporting Breaches (albeit the Administering Authority would still expect this information to be recorded separately and notified to </w:t>
      </w:r>
      <w:r>
        <w:rPr>
          <w:rFonts w:ascii="Calibri" w:eastAsia="Calibri" w:hAnsi="Calibri" w:cs="Calibri"/>
          <w:kern w:val="0"/>
          <w:sz w:val="20"/>
          <w:szCs w:val="22"/>
          <w:lang w:eastAsia="en-GB" w:bidi="en-GB"/>
          <w14:ligatures w14:val="none"/>
        </w:rPr>
        <w:t>Cardiff</w:t>
      </w:r>
      <w:r w:rsidRPr="00464716">
        <w:rPr>
          <w:rFonts w:ascii="Calibri" w:eastAsia="Calibri" w:hAnsi="Calibri" w:cs="Calibri"/>
          <w:kern w:val="0"/>
          <w:sz w:val="20"/>
          <w:szCs w:val="22"/>
          <w:lang w:eastAsia="en-GB" w:bidi="en-GB"/>
          <w14:ligatures w14:val="none"/>
        </w:rPr>
        <w:t xml:space="preserve"> County</w:t>
      </w:r>
      <w:r w:rsidRPr="00464716">
        <w:rPr>
          <w:rFonts w:ascii="Calibri" w:eastAsia="Calibri" w:hAnsi="Calibri" w:cs="Calibri"/>
          <w:spacing w:val="-5"/>
          <w:kern w:val="0"/>
          <w:sz w:val="20"/>
          <w:szCs w:val="22"/>
          <w:lang w:eastAsia="en-GB" w:bidi="en-GB"/>
          <w14:ligatures w14:val="none"/>
        </w:rPr>
        <w:t xml:space="preserve"> </w:t>
      </w:r>
      <w:r w:rsidRPr="00464716">
        <w:rPr>
          <w:rFonts w:ascii="Calibri" w:eastAsia="Calibri" w:hAnsi="Calibri" w:cs="Calibri"/>
          <w:kern w:val="0"/>
          <w:sz w:val="20"/>
          <w:szCs w:val="22"/>
          <w:lang w:eastAsia="en-GB" w:bidi="en-GB"/>
          <w14:ligatures w14:val="none"/>
        </w:rPr>
        <w:t>Council).</w:t>
      </w:r>
    </w:p>
    <w:p w14:paraId="0C9ABFDD" w14:textId="77777777" w:rsidR="00464716" w:rsidRPr="00464716" w:rsidRDefault="00464716" w:rsidP="00464716">
      <w:pPr>
        <w:widowControl w:val="0"/>
        <w:autoSpaceDE w:val="0"/>
        <w:autoSpaceDN w:val="0"/>
        <w:spacing w:after="0" w:line="240" w:lineRule="auto"/>
        <w:rPr>
          <w:rFonts w:ascii="Calibri" w:eastAsia="Calibri" w:hAnsi="Calibri" w:cs="Calibri"/>
          <w:kern w:val="0"/>
          <w:sz w:val="20"/>
          <w:szCs w:val="22"/>
          <w:lang w:eastAsia="en-GB" w:bidi="en-GB"/>
          <w14:ligatures w14:val="none"/>
        </w:rPr>
        <w:sectPr w:rsidR="00464716" w:rsidRPr="00464716" w:rsidSect="00182CAB">
          <w:headerReference w:type="even" r:id="rId9"/>
          <w:headerReference w:type="default" r:id="rId10"/>
          <w:footerReference w:type="even" r:id="rId11"/>
          <w:footerReference w:type="default" r:id="rId12"/>
          <w:headerReference w:type="first" r:id="rId13"/>
          <w:footerReference w:type="first" r:id="rId14"/>
          <w:pgSz w:w="11910" w:h="16840"/>
          <w:pgMar w:top="1420" w:right="570" w:bottom="1240" w:left="1340" w:header="0" w:footer="1043" w:gutter="0"/>
          <w:cols w:space="720"/>
        </w:sectPr>
      </w:pPr>
    </w:p>
    <w:p w14:paraId="27BF26C0" w14:textId="77777777" w:rsidR="00464716" w:rsidRPr="00464716" w:rsidRDefault="00464716" w:rsidP="00464716">
      <w:pPr>
        <w:widowControl w:val="0"/>
        <w:autoSpaceDE w:val="0"/>
        <w:autoSpaceDN w:val="0"/>
        <w:spacing w:before="41" w:after="0" w:line="259" w:lineRule="auto"/>
        <w:ind w:left="100" w:right="128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lastRenderedPageBreak/>
        <w:t>Throughout this procedure, any person to whom this procedure applies, as a result of them identifying a breach or potential breach, will be referred to as the "individual".</w:t>
      </w:r>
    </w:p>
    <w:p w14:paraId="6B3E66B1" w14:textId="77777777" w:rsidR="00464716" w:rsidRPr="00464716" w:rsidRDefault="00464716" w:rsidP="00464716">
      <w:pPr>
        <w:widowControl w:val="0"/>
        <w:autoSpaceDE w:val="0"/>
        <w:autoSpaceDN w:val="0"/>
        <w:spacing w:before="159"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next section clarifies the full extent of the legal requirements and to whom they apply.</w:t>
      </w:r>
    </w:p>
    <w:p w14:paraId="53F6976D" w14:textId="77777777" w:rsidR="00464716" w:rsidRPr="00464716" w:rsidRDefault="00464716" w:rsidP="00464716">
      <w:pPr>
        <w:widowControl w:val="0"/>
        <w:autoSpaceDE w:val="0"/>
        <w:autoSpaceDN w:val="0"/>
        <w:spacing w:before="11" w:after="0" w:line="240" w:lineRule="auto"/>
        <w:rPr>
          <w:rFonts w:ascii="Calibri" w:eastAsia="Calibri" w:hAnsi="Calibri" w:cs="Calibri"/>
          <w:kern w:val="0"/>
          <w:sz w:val="21"/>
          <w:lang w:eastAsia="en-GB" w:bidi="en-GB"/>
          <w14:ligatures w14:val="none"/>
        </w:rPr>
      </w:pPr>
    </w:p>
    <w:p w14:paraId="361C05A4" w14:textId="77777777" w:rsidR="00464716" w:rsidRPr="00464716" w:rsidRDefault="0046471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 w:name="_bookmark1"/>
      <w:bookmarkStart w:id="4" w:name="_Toc192078108"/>
      <w:bookmarkEnd w:id="3"/>
      <w:r w:rsidRPr="00464716">
        <w:rPr>
          <w:rFonts w:ascii="Calibri Light" w:eastAsia="Calibri Light" w:hAnsi="Calibri Light" w:cs="Calibri Light"/>
          <w:color w:val="77206D" w:themeColor="accent5" w:themeShade="BF"/>
          <w:kern w:val="0"/>
          <w:sz w:val="36"/>
          <w:szCs w:val="36"/>
          <w:lang w:eastAsia="en-GB" w:bidi="en-GB"/>
          <w14:ligatures w14:val="none"/>
        </w:rPr>
        <w:t>Requirements</w:t>
      </w:r>
      <w:bookmarkEnd w:id="4"/>
    </w:p>
    <w:p w14:paraId="6C1144A2" w14:textId="77777777" w:rsidR="00464716" w:rsidRPr="00464716" w:rsidRDefault="00464716" w:rsidP="00464716">
      <w:pPr>
        <w:widowControl w:val="0"/>
        <w:autoSpaceDE w:val="0"/>
        <w:autoSpaceDN w:val="0"/>
        <w:spacing w:before="271"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5" w:name="_bookmark2"/>
      <w:bookmarkStart w:id="6" w:name="_Toc192078109"/>
      <w:bookmarkEnd w:id="5"/>
      <w:r w:rsidRPr="00464716">
        <w:rPr>
          <w:rFonts w:ascii="Calibri Light" w:eastAsia="Calibri Light" w:hAnsi="Calibri Light" w:cs="Calibri Light"/>
          <w:color w:val="77206D" w:themeColor="accent5" w:themeShade="BF"/>
          <w:kern w:val="0"/>
          <w:sz w:val="32"/>
          <w:szCs w:val="32"/>
          <w:lang w:eastAsia="en-GB" w:bidi="en-GB"/>
          <w14:ligatures w14:val="none"/>
        </w:rPr>
        <w:t>Pensions Act 2004</w:t>
      </w:r>
      <w:bookmarkEnd w:id="6"/>
    </w:p>
    <w:p w14:paraId="6D82F5CE" w14:textId="77777777" w:rsidR="00464716" w:rsidRPr="00464716" w:rsidRDefault="00464716" w:rsidP="00464716">
      <w:pPr>
        <w:widowControl w:val="0"/>
        <w:autoSpaceDE w:val="0"/>
        <w:autoSpaceDN w:val="0"/>
        <w:spacing w:before="151" w:after="0" w:line="259" w:lineRule="auto"/>
        <w:ind w:left="100" w:right="184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Section 70 of the Pensions Act 2004 (the Act) imposes a requirement on the following persons:</w:t>
      </w:r>
    </w:p>
    <w:p w14:paraId="541CE2E2" w14:textId="77777777" w:rsidR="00464716" w:rsidRPr="00464716" w:rsidRDefault="00464716" w:rsidP="00464716">
      <w:pPr>
        <w:widowControl w:val="0"/>
        <w:numPr>
          <w:ilvl w:val="0"/>
          <w:numId w:val="6"/>
        </w:numPr>
        <w:tabs>
          <w:tab w:val="left" w:pos="820"/>
          <w:tab w:val="left" w:pos="821"/>
        </w:tabs>
        <w:autoSpaceDE w:val="0"/>
        <w:autoSpaceDN w:val="0"/>
        <w:spacing w:before="161"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 trustee or manager of an occupational or personal pension</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scheme</w:t>
      </w:r>
    </w:p>
    <w:p w14:paraId="7338EC76" w14:textId="77777777" w:rsidR="00464716" w:rsidRPr="00464716" w:rsidRDefault="00464716" w:rsidP="00464716">
      <w:pPr>
        <w:widowControl w:val="0"/>
        <w:numPr>
          <w:ilvl w:val="0"/>
          <w:numId w:val="6"/>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 member of the pension board of a public service pension</w:t>
      </w:r>
      <w:r w:rsidRPr="00464716">
        <w:rPr>
          <w:rFonts w:ascii="Calibri" w:eastAsia="Calibri" w:hAnsi="Calibri" w:cs="Calibri"/>
          <w:spacing w:val="-7"/>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scheme</w:t>
      </w:r>
    </w:p>
    <w:p w14:paraId="69D46E70" w14:textId="77777777" w:rsidR="00464716" w:rsidRPr="00464716" w:rsidRDefault="00464716" w:rsidP="00464716">
      <w:pPr>
        <w:widowControl w:val="0"/>
        <w:numPr>
          <w:ilvl w:val="0"/>
          <w:numId w:val="6"/>
        </w:numPr>
        <w:tabs>
          <w:tab w:val="left" w:pos="820"/>
          <w:tab w:val="left" w:pos="821"/>
        </w:tabs>
        <w:autoSpaceDE w:val="0"/>
        <w:autoSpaceDN w:val="0"/>
        <w:spacing w:before="184" w:after="0" w:line="256" w:lineRule="auto"/>
        <w:ind w:right="1826"/>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 person who is otherwise involved in the administration of an occupational or personal pension scheme</w:t>
      </w:r>
    </w:p>
    <w:p w14:paraId="159DBD65" w14:textId="77777777" w:rsidR="00464716" w:rsidRPr="00464716" w:rsidRDefault="00464716" w:rsidP="00464716">
      <w:pPr>
        <w:widowControl w:val="0"/>
        <w:numPr>
          <w:ilvl w:val="0"/>
          <w:numId w:val="6"/>
        </w:numPr>
        <w:tabs>
          <w:tab w:val="left" w:pos="820"/>
          <w:tab w:val="left" w:pos="821"/>
        </w:tabs>
        <w:autoSpaceDE w:val="0"/>
        <w:autoSpaceDN w:val="0"/>
        <w:spacing w:before="16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the employer in relation to an occupational pension</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scheme</w:t>
      </w:r>
    </w:p>
    <w:p w14:paraId="5F778516" w14:textId="77777777" w:rsidR="00464716" w:rsidRPr="00464716" w:rsidRDefault="00464716" w:rsidP="00464716">
      <w:pPr>
        <w:widowControl w:val="0"/>
        <w:numPr>
          <w:ilvl w:val="0"/>
          <w:numId w:val="6"/>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 professional adviser in relation to such a</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scheme</w:t>
      </w:r>
    </w:p>
    <w:p w14:paraId="07397C14" w14:textId="77777777" w:rsidR="00464716" w:rsidRPr="00464716" w:rsidRDefault="00464716" w:rsidP="00464716">
      <w:pPr>
        <w:widowControl w:val="0"/>
        <w:numPr>
          <w:ilvl w:val="0"/>
          <w:numId w:val="6"/>
        </w:numPr>
        <w:tabs>
          <w:tab w:val="left" w:pos="820"/>
          <w:tab w:val="left" w:pos="821"/>
        </w:tabs>
        <w:autoSpaceDE w:val="0"/>
        <w:autoSpaceDN w:val="0"/>
        <w:spacing w:before="184" w:after="0" w:line="256" w:lineRule="auto"/>
        <w:ind w:right="1909"/>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 person who is otherwise involved in advising the trustees or managers of an occupational or personal pension scheme in relation to the</w:t>
      </w:r>
      <w:r w:rsidRPr="00464716">
        <w:rPr>
          <w:rFonts w:ascii="Calibri" w:eastAsia="Calibri" w:hAnsi="Calibri" w:cs="Calibri"/>
          <w:spacing w:val="-20"/>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scheme,</w:t>
      </w:r>
    </w:p>
    <w:p w14:paraId="4359D200" w14:textId="77777777" w:rsidR="00464716" w:rsidRPr="00464716" w:rsidRDefault="00464716" w:rsidP="00464716">
      <w:pPr>
        <w:widowControl w:val="0"/>
        <w:autoSpaceDE w:val="0"/>
        <w:autoSpaceDN w:val="0"/>
        <w:spacing w:before="163" w:after="0" w:line="259"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to report a matter to The Pensions Regulator as soon as is reasonably practicable where that person has reasonable cause to believe that:</w:t>
      </w:r>
    </w:p>
    <w:p w14:paraId="67DA0F75" w14:textId="77777777" w:rsidR="00464716" w:rsidRPr="00464716" w:rsidRDefault="00464716" w:rsidP="00464716">
      <w:pPr>
        <w:widowControl w:val="0"/>
        <w:numPr>
          <w:ilvl w:val="0"/>
          <w:numId w:val="5"/>
        </w:numPr>
        <w:tabs>
          <w:tab w:val="left" w:pos="821"/>
        </w:tabs>
        <w:autoSpaceDE w:val="0"/>
        <w:autoSpaceDN w:val="0"/>
        <w:spacing w:before="159" w:after="0" w:line="259" w:lineRule="auto"/>
        <w:ind w:right="1226"/>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 legal duty relating to the administration of the scheme has not been or is not being complied with,</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and</w:t>
      </w:r>
    </w:p>
    <w:p w14:paraId="338FE3F4" w14:textId="77777777" w:rsidR="00464716" w:rsidRPr="00464716" w:rsidRDefault="00464716" w:rsidP="00464716">
      <w:pPr>
        <w:widowControl w:val="0"/>
        <w:numPr>
          <w:ilvl w:val="0"/>
          <w:numId w:val="5"/>
        </w:numPr>
        <w:tabs>
          <w:tab w:val="left" w:pos="821"/>
        </w:tabs>
        <w:autoSpaceDE w:val="0"/>
        <w:autoSpaceDN w:val="0"/>
        <w:spacing w:before="159" w:after="0" w:line="259" w:lineRule="auto"/>
        <w:ind w:right="2220"/>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the failure to comply is likely to be of material significance to The Pensions Regulator.</w:t>
      </w:r>
    </w:p>
    <w:p w14:paraId="3228E96C" w14:textId="77777777" w:rsidR="00464716" w:rsidRPr="00464716" w:rsidRDefault="00464716" w:rsidP="00464716">
      <w:pPr>
        <w:widowControl w:val="0"/>
        <w:autoSpaceDE w:val="0"/>
        <w:autoSpaceDN w:val="0"/>
        <w:spacing w:before="160" w:after="0" w:line="259"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Act states that a person can be subject to a civil penalty if he or she fails to comply with this requirement without a reasonable excuse.</w:t>
      </w:r>
    </w:p>
    <w:p w14:paraId="668FAFA5" w14:textId="77777777" w:rsidR="00464716" w:rsidRDefault="00464716" w:rsidP="00464716">
      <w:pPr>
        <w:widowControl w:val="0"/>
        <w:autoSpaceDE w:val="0"/>
        <w:autoSpaceDN w:val="0"/>
        <w:spacing w:before="162" w:after="0" w:line="259" w:lineRule="auto"/>
        <w:ind w:left="100" w:right="1215"/>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duty to report breaches under the Act overrides any other duties the individuals listed above may have. However the duty to report does not override ‘legal privilege’. This means that, generally, communications between a professional legal adviser and their client, or a person representing their client, in connection with legal advice being given to the client, do not have to be disclosed.</w:t>
      </w:r>
    </w:p>
    <w:p w14:paraId="5EBF9FB1" w14:textId="77777777" w:rsidR="00C67C27" w:rsidRDefault="00C67C27" w:rsidP="00464716">
      <w:pPr>
        <w:widowControl w:val="0"/>
        <w:autoSpaceDE w:val="0"/>
        <w:autoSpaceDN w:val="0"/>
        <w:spacing w:before="162" w:after="0" w:line="259" w:lineRule="auto"/>
        <w:ind w:left="100" w:right="1215"/>
        <w:rPr>
          <w:rFonts w:ascii="Calibri" w:eastAsia="Calibri" w:hAnsi="Calibri" w:cs="Calibri"/>
          <w:kern w:val="0"/>
          <w:lang w:eastAsia="en-GB" w:bidi="en-GB"/>
          <w14:ligatures w14:val="none"/>
        </w:rPr>
      </w:pPr>
    </w:p>
    <w:p w14:paraId="52C0FC59" w14:textId="77777777" w:rsidR="00C67C27" w:rsidRDefault="00C67C27" w:rsidP="00464716">
      <w:pPr>
        <w:widowControl w:val="0"/>
        <w:autoSpaceDE w:val="0"/>
        <w:autoSpaceDN w:val="0"/>
        <w:spacing w:before="162" w:after="0" w:line="259" w:lineRule="auto"/>
        <w:ind w:left="100" w:right="1215"/>
        <w:rPr>
          <w:rFonts w:ascii="Calibri" w:eastAsia="Calibri" w:hAnsi="Calibri" w:cs="Calibri"/>
          <w:kern w:val="0"/>
          <w:lang w:eastAsia="en-GB" w:bidi="en-GB"/>
          <w14:ligatures w14:val="none"/>
        </w:rPr>
      </w:pPr>
    </w:p>
    <w:p w14:paraId="4E03B8C2" w14:textId="77777777" w:rsidR="00C67C27" w:rsidRPr="00464716" w:rsidRDefault="00C67C27" w:rsidP="00464716">
      <w:pPr>
        <w:widowControl w:val="0"/>
        <w:autoSpaceDE w:val="0"/>
        <w:autoSpaceDN w:val="0"/>
        <w:spacing w:before="162" w:after="0" w:line="259" w:lineRule="auto"/>
        <w:ind w:left="100" w:right="1215"/>
        <w:rPr>
          <w:rFonts w:ascii="Calibri" w:eastAsia="Calibri" w:hAnsi="Calibri" w:cs="Calibri"/>
          <w:kern w:val="0"/>
          <w:lang w:eastAsia="en-GB" w:bidi="en-GB"/>
          <w14:ligatures w14:val="none"/>
        </w:rPr>
      </w:pPr>
    </w:p>
    <w:p w14:paraId="31523DDC" w14:textId="77777777" w:rsidR="00464716" w:rsidRPr="00464716" w:rsidRDefault="00464716" w:rsidP="00464716">
      <w:pPr>
        <w:widowControl w:val="0"/>
        <w:autoSpaceDE w:val="0"/>
        <w:autoSpaceDN w:val="0"/>
        <w:spacing w:before="5" w:after="0" w:line="240" w:lineRule="auto"/>
        <w:rPr>
          <w:rFonts w:ascii="Calibri" w:eastAsia="Calibri" w:hAnsi="Calibri" w:cs="Calibri"/>
          <w:kern w:val="0"/>
          <w:sz w:val="19"/>
          <w:lang w:eastAsia="en-GB" w:bidi="en-GB"/>
          <w14:ligatures w14:val="none"/>
        </w:rPr>
      </w:pPr>
    </w:p>
    <w:p w14:paraId="3B1BF07F" w14:textId="77777777" w:rsidR="00464716" w:rsidRPr="00464716" w:rsidRDefault="00464716" w:rsidP="00464716">
      <w:pPr>
        <w:widowControl w:val="0"/>
        <w:autoSpaceDE w:val="0"/>
        <w:autoSpaceDN w:val="0"/>
        <w:spacing w:before="1"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7" w:name="_bookmark3"/>
      <w:bookmarkStart w:id="8" w:name="_Toc192078110"/>
      <w:bookmarkEnd w:id="7"/>
      <w:r w:rsidRPr="00464716">
        <w:rPr>
          <w:rFonts w:ascii="Calibri Light" w:eastAsia="Calibri Light" w:hAnsi="Calibri Light" w:cs="Calibri Light"/>
          <w:color w:val="77206D" w:themeColor="accent5" w:themeShade="BF"/>
          <w:kern w:val="0"/>
          <w:sz w:val="32"/>
          <w:szCs w:val="32"/>
          <w:lang w:eastAsia="en-GB" w:bidi="en-GB"/>
          <w14:ligatures w14:val="none"/>
        </w:rPr>
        <w:t>The Pension Regulator's Code of Practice</w:t>
      </w:r>
      <w:bookmarkEnd w:id="8"/>
    </w:p>
    <w:p w14:paraId="39E60E3B" w14:textId="77777777" w:rsidR="00464716" w:rsidRPr="00464716" w:rsidRDefault="00464716" w:rsidP="00464716">
      <w:pPr>
        <w:widowControl w:val="0"/>
        <w:autoSpaceDE w:val="0"/>
        <w:autoSpaceDN w:val="0"/>
        <w:spacing w:before="151"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lastRenderedPageBreak/>
        <w:t>Practical guidance in relation to this legal requirement is provided in The Pension</w:t>
      </w:r>
    </w:p>
    <w:p w14:paraId="49BCBBF5" w14:textId="77777777" w:rsidR="00464716" w:rsidRPr="00464716" w:rsidRDefault="00464716" w:rsidP="00464716">
      <w:pPr>
        <w:widowControl w:val="0"/>
        <w:autoSpaceDE w:val="0"/>
        <w:autoSpaceDN w:val="0"/>
        <w:spacing w:before="24"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Regulator’s Code of Practice including in the following areas:</w:t>
      </w:r>
    </w:p>
    <w:p w14:paraId="68838DA1" w14:textId="77777777" w:rsidR="00464716" w:rsidRPr="00464716" w:rsidRDefault="00464716" w:rsidP="00464716">
      <w:pPr>
        <w:widowControl w:val="0"/>
        <w:numPr>
          <w:ilvl w:val="0"/>
          <w:numId w:val="6"/>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implementing adequate procedures to consider and record</w:t>
      </w:r>
      <w:r w:rsidRPr="00464716">
        <w:rPr>
          <w:rFonts w:ascii="Calibri" w:eastAsia="Calibri" w:hAnsi="Calibri" w:cs="Calibri"/>
          <w:spacing w:val="-7"/>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breaches</w:t>
      </w:r>
    </w:p>
    <w:p w14:paraId="573A8159" w14:textId="77777777" w:rsidR="00464716" w:rsidRPr="00464716" w:rsidRDefault="00464716" w:rsidP="00464716">
      <w:pPr>
        <w:widowControl w:val="0"/>
        <w:numPr>
          <w:ilvl w:val="0"/>
          <w:numId w:val="6"/>
        </w:numPr>
        <w:tabs>
          <w:tab w:val="left" w:pos="820"/>
          <w:tab w:val="left" w:pos="821"/>
        </w:tabs>
        <w:autoSpaceDE w:val="0"/>
        <w:autoSpaceDN w:val="0"/>
        <w:spacing w:before="83"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judging whether a breach must be</w:t>
      </w:r>
      <w:r w:rsidRPr="00464716">
        <w:rPr>
          <w:rFonts w:ascii="Calibri" w:eastAsia="Calibri" w:hAnsi="Calibri" w:cs="Calibri"/>
          <w:spacing w:val="-6"/>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reported</w:t>
      </w:r>
    </w:p>
    <w:p w14:paraId="7A812020" w14:textId="77777777" w:rsidR="00464716" w:rsidRPr="00464716" w:rsidRDefault="00464716" w:rsidP="00464716">
      <w:pPr>
        <w:widowControl w:val="0"/>
        <w:numPr>
          <w:ilvl w:val="0"/>
          <w:numId w:val="6"/>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submitting a report to The Pensions</w:t>
      </w:r>
      <w:r w:rsidRPr="00464716">
        <w:rPr>
          <w:rFonts w:ascii="Calibri" w:eastAsia="Calibri" w:hAnsi="Calibri" w:cs="Calibri"/>
          <w:spacing w:val="-24"/>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Regulator</w:t>
      </w:r>
    </w:p>
    <w:p w14:paraId="46BA61F0" w14:textId="77777777" w:rsidR="00464716" w:rsidRPr="00464716" w:rsidRDefault="00464716" w:rsidP="00464716">
      <w:pPr>
        <w:widowControl w:val="0"/>
        <w:numPr>
          <w:ilvl w:val="0"/>
          <w:numId w:val="6"/>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whistleblowing protection and</w:t>
      </w:r>
      <w:r w:rsidRPr="00464716">
        <w:rPr>
          <w:rFonts w:ascii="Calibri" w:eastAsia="Calibri" w:hAnsi="Calibri" w:cs="Calibri"/>
          <w:spacing w:val="-19"/>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confidentiality.</w:t>
      </w:r>
    </w:p>
    <w:p w14:paraId="774C06D5" w14:textId="3C9DB1A0" w:rsidR="00464716" w:rsidRPr="00464716" w:rsidRDefault="00464716" w:rsidP="00464716">
      <w:pPr>
        <w:widowControl w:val="0"/>
        <w:autoSpaceDE w:val="0"/>
        <w:autoSpaceDN w:val="0"/>
        <w:spacing w:before="262" w:after="0" w:line="240" w:lineRule="auto"/>
        <w:ind w:left="100"/>
        <w:outlineLvl w:val="1"/>
        <w:rPr>
          <w:rFonts w:ascii="Calibri Light" w:eastAsia="Calibri Light" w:hAnsi="Calibri Light" w:cs="Calibri Light"/>
          <w:i/>
          <w:color w:val="77206D" w:themeColor="accent5" w:themeShade="BF"/>
          <w:kern w:val="0"/>
          <w:sz w:val="32"/>
          <w:szCs w:val="32"/>
          <w:lang w:eastAsia="en-GB" w:bidi="en-GB"/>
          <w14:ligatures w14:val="none"/>
        </w:rPr>
      </w:pPr>
      <w:bookmarkStart w:id="9" w:name="_bookmark4"/>
      <w:bookmarkStart w:id="10" w:name="_Toc192078111"/>
      <w:bookmarkEnd w:id="9"/>
      <w:r w:rsidRPr="00464716">
        <w:rPr>
          <w:rFonts w:ascii="Calibri Light" w:eastAsia="Calibri Light" w:hAnsi="Calibri Light" w:cs="Calibri Light"/>
          <w:color w:val="77206D" w:themeColor="accent5" w:themeShade="BF"/>
          <w:kern w:val="0"/>
          <w:sz w:val="32"/>
          <w:szCs w:val="32"/>
          <w:lang w:eastAsia="en-GB" w:bidi="en-GB"/>
          <w14:ligatures w14:val="none"/>
        </w:rPr>
        <w:t xml:space="preserve">Application to the </w:t>
      </w:r>
      <w:r w:rsidRPr="009555C4">
        <w:rPr>
          <w:rFonts w:ascii="Calibri Light" w:eastAsia="Calibri Light" w:hAnsi="Calibri Light" w:cs="Calibri Light"/>
          <w:color w:val="77206D" w:themeColor="accent5" w:themeShade="BF"/>
          <w:kern w:val="0"/>
          <w:sz w:val="32"/>
          <w:szCs w:val="32"/>
          <w:lang w:eastAsia="en-GB" w:bidi="en-GB"/>
          <w14:ligatures w14:val="none"/>
        </w:rPr>
        <w:t>Cardiff and Vale of Glamorgan</w:t>
      </w:r>
      <w:r w:rsidRPr="00464716">
        <w:rPr>
          <w:rFonts w:ascii="Calibri Light" w:eastAsia="Calibri Light" w:hAnsi="Calibri Light" w:cs="Calibri Light"/>
          <w:color w:val="77206D" w:themeColor="accent5" w:themeShade="BF"/>
          <w:kern w:val="0"/>
          <w:sz w:val="32"/>
          <w:szCs w:val="32"/>
          <w:lang w:eastAsia="en-GB" w:bidi="en-GB"/>
          <w14:ligatures w14:val="none"/>
        </w:rPr>
        <w:t xml:space="preserve"> Pension Fund</w:t>
      </w:r>
      <w:bookmarkEnd w:id="10"/>
      <w:r w:rsidRPr="00464716">
        <w:rPr>
          <w:rFonts w:ascii="Calibri Light" w:eastAsia="Calibri Light" w:hAnsi="Calibri Light" w:cs="Calibri Light"/>
          <w:i/>
          <w:color w:val="77206D" w:themeColor="accent5" w:themeShade="BF"/>
          <w:kern w:val="0"/>
          <w:sz w:val="32"/>
          <w:szCs w:val="32"/>
          <w:lang w:eastAsia="en-GB" w:bidi="en-GB"/>
          <w14:ligatures w14:val="none"/>
        </w:rPr>
        <w:t xml:space="preserve"> </w:t>
      </w:r>
    </w:p>
    <w:p w14:paraId="3AAF00A1" w14:textId="06D31A59" w:rsidR="00464716" w:rsidRPr="00464716" w:rsidRDefault="00464716" w:rsidP="00464716">
      <w:pPr>
        <w:widowControl w:val="0"/>
        <w:autoSpaceDE w:val="0"/>
        <w:autoSpaceDN w:val="0"/>
        <w:spacing w:before="151" w:after="0" w:line="259" w:lineRule="auto"/>
        <w:ind w:left="100" w:right="1275"/>
        <w:rPr>
          <w:rFonts w:ascii="Calibri" w:eastAsia="Calibri" w:hAnsi="Calibri" w:cs="Calibri"/>
          <w:kern w:val="0"/>
          <w:lang w:eastAsia="en-GB" w:bidi="en-GB"/>
          <w14:ligatures w14:val="none"/>
        </w:rPr>
      </w:pP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has developed this procedure in relation to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This document sets out how the Council will strive to achieve best practice through use of a formal reporting breaches procedure. It reflects the guidance contained in The Pension Regulator’s Code of Practice.</w:t>
      </w:r>
    </w:p>
    <w:p w14:paraId="66B80604" w14:textId="16F12E31" w:rsidR="00464716" w:rsidRPr="00464716" w:rsidRDefault="00464716" w:rsidP="00464716">
      <w:pPr>
        <w:widowControl w:val="0"/>
        <w:autoSpaceDE w:val="0"/>
        <w:autoSpaceDN w:val="0"/>
        <w:spacing w:before="161" w:after="0" w:line="259" w:lineRule="auto"/>
        <w:ind w:left="100" w:right="1216"/>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Training on reporting breaches and related statutory duties, and the use of this procedure is provided to Pension Fund Committee members, Pension Board members and key officers involved with the management of the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on a regular basis. Further training can be provided on request to the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Manager.</w:t>
      </w:r>
    </w:p>
    <w:p w14:paraId="3CCBA603" w14:textId="77777777" w:rsidR="00464716" w:rsidRPr="00464716" w:rsidRDefault="00464716" w:rsidP="00464716">
      <w:pPr>
        <w:widowControl w:val="0"/>
        <w:autoSpaceDE w:val="0"/>
        <w:autoSpaceDN w:val="0"/>
        <w:spacing w:before="8" w:after="0" w:line="240" w:lineRule="auto"/>
        <w:rPr>
          <w:rFonts w:ascii="Calibri" w:eastAsia="Calibri" w:hAnsi="Calibri" w:cs="Calibri"/>
          <w:kern w:val="0"/>
          <w:sz w:val="19"/>
          <w:lang w:eastAsia="en-GB" w:bidi="en-GB"/>
          <w14:ligatures w14:val="none"/>
        </w:rPr>
      </w:pPr>
    </w:p>
    <w:p w14:paraId="6BACA3C5" w14:textId="77777777" w:rsidR="00464716" w:rsidRPr="00464716" w:rsidRDefault="00464716" w:rsidP="00464716">
      <w:pPr>
        <w:widowControl w:val="0"/>
        <w:autoSpaceDE w:val="0"/>
        <w:autoSpaceDN w:val="0"/>
        <w:spacing w:after="0" w:line="259" w:lineRule="auto"/>
        <w:ind w:left="100" w:right="3236"/>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11" w:name="_bookmark5"/>
      <w:bookmarkStart w:id="12" w:name="_Toc192078112"/>
      <w:bookmarkEnd w:id="11"/>
      <w:r w:rsidRPr="00464716">
        <w:rPr>
          <w:rFonts w:ascii="Calibri Light" w:eastAsia="Calibri Light" w:hAnsi="Calibri Light" w:cs="Calibri Light"/>
          <w:color w:val="77206D" w:themeColor="accent5" w:themeShade="BF"/>
          <w:kern w:val="0"/>
          <w:sz w:val="36"/>
          <w:szCs w:val="36"/>
          <w:lang w:eastAsia="en-GB" w:bidi="en-GB"/>
          <w14:ligatures w14:val="none"/>
        </w:rPr>
        <w:t>Other Administering Authority or Organisational Requirements</w:t>
      </w:r>
      <w:bookmarkEnd w:id="12"/>
    </w:p>
    <w:p w14:paraId="59139EDF" w14:textId="6BA680E7" w:rsidR="00464716" w:rsidRPr="00464716" w:rsidRDefault="00464716" w:rsidP="00464716">
      <w:pPr>
        <w:widowControl w:val="0"/>
        <w:autoSpaceDE w:val="0"/>
        <w:autoSpaceDN w:val="0"/>
        <w:spacing w:before="118" w:after="0" w:line="259"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In addition to the requirements of this Procedure, there may be other policies and procedures which may be in place relating to areas such as fraud or whistleblowing that apply to the individuals covered by this Procedure for reporting and recording breaches in relation to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matters. For example, </w:t>
      </w: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has in place the following:</w:t>
      </w:r>
    </w:p>
    <w:p w14:paraId="60C2B6D6" w14:textId="6DABFD13" w:rsidR="00464716" w:rsidRPr="00464716" w:rsidRDefault="00464716" w:rsidP="00464716">
      <w:pPr>
        <w:widowControl w:val="0"/>
        <w:numPr>
          <w:ilvl w:val="0"/>
          <w:numId w:val="6"/>
        </w:numPr>
        <w:tabs>
          <w:tab w:val="left" w:pos="820"/>
          <w:tab w:val="left" w:pos="821"/>
        </w:tabs>
        <w:autoSpaceDE w:val="0"/>
        <w:autoSpaceDN w:val="0"/>
        <w:spacing w:before="160" w:after="0" w:line="259" w:lineRule="auto"/>
        <w:ind w:right="1788"/>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Corporate Anti-fraud and Corruption Strategy – applies to all employees and members of </w:t>
      </w:r>
      <w:r>
        <w:rPr>
          <w:rFonts w:ascii="Calibri" w:eastAsia="Calibri" w:hAnsi="Calibri" w:cs="Calibri"/>
          <w:kern w:val="0"/>
          <w:szCs w:val="22"/>
          <w:lang w:eastAsia="en-GB" w:bidi="en-GB"/>
          <w14:ligatures w14:val="none"/>
        </w:rPr>
        <w:t>Cardiff</w:t>
      </w:r>
      <w:r w:rsidRPr="00464716">
        <w:rPr>
          <w:rFonts w:ascii="Calibri" w:eastAsia="Calibri" w:hAnsi="Calibri" w:cs="Calibri"/>
          <w:kern w:val="0"/>
          <w:szCs w:val="22"/>
          <w:lang w:eastAsia="en-GB" w:bidi="en-GB"/>
          <w14:ligatures w14:val="none"/>
        </w:rPr>
        <w:t xml:space="preserve"> Council, partner organisations, Council</w:t>
      </w:r>
      <w:r w:rsidRPr="00464716">
        <w:rPr>
          <w:rFonts w:ascii="Calibri" w:eastAsia="Calibri" w:hAnsi="Calibri" w:cs="Calibri"/>
          <w:spacing w:val="-39"/>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suppliers, contractors and consultants, and the general</w:t>
      </w:r>
      <w:r w:rsidRPr="00464716">
        <w:rPr>
          <w:rFonts w:ascii="Calibri" w:eastAsia="Calibri" w:hAnsi="Calibri" w:cs="Calibri"/>
          <w:spacing w:val="-5"/>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public</w:t>
      </w:r>
    </w:p>
    <w:p w14:paraId="28ED2A2D" w14:textId="388DEE99" w:rsidR="00464716" w:rsidRPr="00464716" w:rsidRDefault="00464716" w:rsidP="00464716">
      <w:pPr>
        <w:widowControl w:val="0"/>
        <w:numPr>
          <w:ilvl w:val="0"/>
          <w:numId w:val="6"/>
        </w:numPr>
        <w:tabs>
          <w:tab w:val="left" w:pos="820"/>
          <w:tab w:val="left" w:pos="821"/>
        </w:tabs>
        <w:autoSpaceDE w:val="0"/>
        <w:autoSpaceDN w:val="0"/>
        <w:spacing w:before="159" w:after="0" w:line="256" w:lineRule="auto"/>
        <w:ind w:right="1312"/>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Fraud and Irregularity Response Plan – guidance for employees and management of </w:t>
      </w:r>
      <w:r>
        <w:rPr>
          <w:rFonts w:ascii="Calibri" w:eastAsia="Calibri" w:hAnsi="Calibri" w:cs="Calibri"/>
          <w:kern w:val="0"/>
          <w:szCs w:val="22"/>
          <w:lang w:eastAsia="en-GB" w:bidi="en-GB"/>
          <w14:ligatures w14:val="none"/>
        </w:rPr>
        <w:t>Cardiff</w:t>
      </w:r>
      <w:r w:rsidRPr="00464716">
        <w:rPr>
          <w:rFonts w:ascii="Calibri" w:eastAsia="Calibri" w:hAnsi="Calibri" w:cs="Calibri"/>
          <w:kern w:val="0"/>
          <w:szCs w:val="22"/>
          <w:lang w:eastAsia="en-GB" w:bidi="en-GB"/>
          <w14:ligatures w14:val="none"/>
        </w:rPr>
        <w:t xml:space="preserve"> County Council</w:t>
      </w:r>
    </w:p>
    <w:p w14:paraId="2D77D28C" w14:textId="7A18B61D" w:rsidR="00464716" w:rsidRPr="00464716" w:rsidRDefault="00464716" w:rsidP="00464716">
      <w:pPr>
        <w:widowControl w:val="0"/>
        <w:numPr>
          <w:ilvl w:val="0"/>
          <w:numId w:val="6"/>
        </w:numPr>
        <w:tabs>
          <w:tab w:val="left" w:pos="820"/>
          <w:tab w:val="left" w:pos="821"/>
        </w:tabs>
        <w:autoSpaceDE w:val="0"/>
        <w:autoSpaceDN w:val="0"/>
        <w:spacing w:before="167" w:after="0" w:line="256" w:lineRule="auto"/>
        <w:ind w:right="1404"/>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Whistleblowing Policy – setting out how someone working with or within </w:t>
      </w:r>
      <w:r>
        <w:rPr>
          <w:rFonts w:ascii="Calibri" w:eastAsia="Calibri" w:hAnsi="Calibri" w:cs="Calibri"/>
          <w:kern w:val="0"/>
          <w:szCs w:val="22"/>
          <w:lang w:eastAsia="en-GB" w:bidi="en-GB"/>
          <w14:ligatures w14:val="none"/>
        </w:rPr>
        <w:t>Cardiff</w:t>
      </w:r>
      <w:r w:rsidRPr="00464716">
        <w:rPr>
          <w:rFonts w:ascii="Calibri" w:eastAsia="Calibri" w:hAnsi="Calibri" w:cs="Calibri"/>
          <w:kern w:val="0"/>
          <w:szCs w:val="22"/>
          <w:lang w:eastAsia="en-GB" w:bidi="en-GB"/>
          <w14:ligatures w14:val="none"/>
        </w:rPr>
        <w:t xml:space="preserve"> Council can raise an issue in</w:t>
      </w:r>
      <w:r w:rsidRPr="00464716">
        <w:rPr>
          <w:rFonts w:ascii="Calibri" w:eastAsia="Calibri" w:hAnsi="Calibri" w:cs="Calibri"/>
          <w:spacing w:val="-6"/>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confidence.</w:t>
      </w:r>
    </w:p>
    <w:p w14:paraId="68D5024C" w14:textId="50A1CC9B" w:rsidR="00464716" w:rsidRPr="00464716" w:rsidRDefault="00464716" w:rsidP="00464716">
      <w:pPr>
        <w:widowControl w:val="0"/>
        <w:autoSpaceDE w:val="0"/>
        <w:autoSpaceDN w:val="0"/>
        <w:spacing w:before="162" w:after="0" w:line="259" w:lineRule="auto"/>
        <w:ind w:left="100" w:right="1425"/>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This Procedure should be followed in addition to any existing procedures or policies that may be in place, such as those listed above. In particular, individuals are reminded that there is a legal requirement to report breaches of the law in relation to the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that could be considered significant to The Pensions Regulator. The Council's Monitoring Officer (contact details at the end of this procedure document) can assist if an individual is uncertain how to deal with the interaction </w:t>
      </w:r>
      <w:r w:rsidRPr="00464716">
        <w:rPr>
          <w:rFonts w:ascii="Calibri" w:eastAsia="Calibri" w:hAnsi="Calibri" w:cs="Calibri"/>
          <w:kern w:val="0"/>
          <w:lang w:eastAsia="en-GB" w:bidi="en-GB"/>
          <w14:ligatures w14:val="none"/>
        </w:rPr>
        <w:lastRenderedPageBreak/>
        <w:t>between this Procedure and any other organisation's policy or procedure that may be in place.</w:t>
      </w:r>
    </w:p>
    <w:p w14:paraId="4EC61BB7" w14:textId="77777777" w:rsidR="00464716" w:rsidRPr="00464716" w:rsidRDefault="00464716"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212209DC" w14:textId="46D41B2E" w:rsidR="00464716" w:rsidRPr="00464716" w:rsidRDefault="00464716" w:rsidP="00464716">
      <w:pPr>
        <w:widowControl w:val="0"/>
        <w:autoSpaceDE w:val="0"/>
        <w:autoSpaceDN w:val="0"/>
        <w:spacing w:after="0" w:line="240" w:lineRule="auto"/>
        <w:ind w:left="100"/>
        <w:outlineLvl w:val="0"/>
        <w:rPr>
          <w:rFonts w:ascii="Calibri Light" w:eastAsia="Calibri Light" w:hAnsi="Calibri Light" w:cs="Calibri Light"/>
          <w:kern w:val="0"/>
          <w:sz w:val="36"/>
          <w:szCs w:val="36"/>
          <w:lang w:eastAsia="en-GB" w:bidi="en-GB"/>
          <w14:ligatures w14:val="none"/>
        </w:rPr>
      </w:pPr>
      <w:bookmarkStart w:id="13" w:name="_bookmark6"/>
      <w:bookmarkStart w:id="14" w:name="_Toc192078113"/>
      <w:bookmarkEnd w:id="13"/>
      <w:r w:rsidRPr="00464716">
        <w:rPr>
          <w:rFonts w:ascii="Calibri Light" w:eastAsia="Calibri Light" w:hAnsi="Calibri Light" w:cs="Calibri Light"/>
          <w:color w:val="77206D" w:themeColor="accent5" w:themeShade="BF"/>
          <w:kern w:val="0"/>
          <w:sz w:val="36"/>
          <w:szCs w:val="36"/>
          <w:lang w:eastAsia="en-GB" w:bidi="en-GB"/>
          <w14:ligatures w14:val="none"/>
        </w:rPr>
        <w:t xml:space="preserve">The </w:t>
      </w:r>
      <w:r w:rsidRPr="009555C4">
        <w:rPr>
          <w:rFonts w:ascii="Calibri Light" w:eastAsia="Calibri Light" w:hAnsi="Calibri Light" w:cs="Calibri Light"/>
          <w:color w:val="77206D" w:themeColor="accent5" w:themeShade="BF"/>
          <w:kern w:val="0"/>
          <w:sz w:val="36"/>
          <w:szCs w:val="36"/>
          <w:lang w:eastAsia="en-GB" w:bidi="en-GB"/>
          <w14:ligatures w14:val="none"/>
        </w:rPr>
        <w:t>Cardiff and Vale of Glamorgan</w:t>
      </w:r>
      <w:r w:rsidRPr="00464716">
        <w:rPr>
          <w:rFonts w:ascii="Calibri Light" w:eastAsia="Calibri Light" w:hAnsi="Calibri Light" w:cs="Calibri Light"/>
          <w:color w:val="77206D" w:themeColor="accent5" w:themeShade="BF"/>
          <w:kern w:val="0"/>
          <w:sz w:val="36"/>
          <w:szCs w:val="36"/>
          <w:lang w:eastAsia="en-GB" w:bidi="en-GB"/>
          <w14:ligatures w14:val="none"/>
        </w:rPr>
        <w:t xml:space="preserve"> Pension Fund Breaches</w:t>
      </w:r>
      <w:r w:rsidR="009616F5">
        <w:rPr>
          <w:rFonts w:ascii="Calibri Light" w:eastAsia="Calibri Light" w:hAnsi="Calibri Light" w:cs="Calibri Light"/>
          <w:color w:val="77206D" w:themeColor="accent5" w:themeShade="BF"/>
          <w:kern w:val="0"/>
          <w:sz w:val="36"/>
          <w:szCs w:val="36"/>
          <w:lang w:eastAsia="en-GB" w:bidi="en-GB"/>
          <w14:ligatures w14:val="none"/>
        </w:rPr>
        <w:t xml:space="preserve"> </w:t>
      </w:r>
      <w:r w:rsidRPr="00464716">
        <w:rPr>
          <w:rFonts w:ascii="Calibri Light" w:eastAsia="Calibri Light" w:hAnsi="Calibri Light" w:cs="Calibri Light"/>
          <w:color w:val="77206D" w:themeColor="accent5" w:themeShade="BF"/>
          <w:kern w:val="0"/>
          <w:sz w:val="36"/>
          <w:szCs w:val="36"/>
          <w:lang w:eastAsia="en-GB" w:bidi="en-GB"/>
          <w14:ligatures w14:val="none"/>
        </w:rPr>
        <w:t>Pr</w:t>
      </w:r>
      <w:r w:rsidRPr="00606A21">
        <w:rPr>
          <w:rFonts w:ascii="Calibri Light" w:eastAsia="Calibri Light" w:hAnsi="Calibri Light" w:cs="Calibri Light"/>
          <w:color w:val="77206D" w:themeColor="accent5" w:themeShade="BF"/>
          <w:kern w:val="0"/>
          <w:sz w:val="36"/>
          <w:szCs w:val="36"/>
          <w:lang w:eastAsia="en-GB" w:bidi="en-GB"/>
          <w14:ligatures w14:val="none"/>
        </w:rPr>
        <w:t>o</w:t>
      </w:r>
      <w:bookmarkEnd w:id="14"/>
      <w:r w:rsidR="009616F5">
        <w:rPr>
          <w:rFonts w:ascii="Calibri Light" w:eastAsia="Calibri Light" w:hAnsi="Calibri Light" w:cs="Calibri Light"/>
          <w:color w:val="77206D" w:themeColor="accent5" w:themeShade="BF"/>
          <w:kern w:val="0"/>
          <w:sz w:val="36"/>
          <w:szCs w:val="36"/>
          <w:lang w:eastAsia="en-GB" w:bidi="en-GB"/>
          <w14:ligatures w14:val="none"/>
        </w:rPr>
        <w:t>cedure</w:t>
      </w:r>
    </w:p>
    <w:p w14:paraId="31E0F040" w14:textId="77777777" w:rsidR="00464716" w:rsidRPr="00464716" w:rsidRDefault="00464716" w:rsidP="00464716">
      <w:pPr>
        <w:widowControl w:val="0"/>
        <w:autoSpaceDE w:val="0"/>
        <w:autoSpaceDN w:val="0"/>
        <w:spacing w:before="153"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following procedure details how individuals responsible for reporting and</w:t>
      </w:r>
    </w:p>
    <w:p w14:paraId="0E79C72F" w14:textId="55035C4E" w:rsidR="00464716" w:rsidRPr="00464716" w:rsidRDefault="00464716" w:rsidP="00464716">
      <w:pPr>
        <w:widowControl w:val="0"/>
        <w:autoSpaceDE w:val="0"/>
        <w:autoSpaceDN w:val="0"/>
        <w:spacing w:before="41" w:after="0" w:line="240" w:lineRule="auto"/>
        <w:ind w:left="100" w:right="1861"/>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whistleblowing can identify, assess, record and report (if appropriate) a breach of law relating to the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w:t>
      </w:r>
    </w:p>
    <w:p w14:paraId="70DAFD2F" w14:textId="77777777" w:rsidR="00464716" w:rsidRPr="00464716" w:rsidRDefault="00464716" w:rsidP="00464716">
      <w:pPr>
        <w:widowControl w:val="0"/>
        <w:autoSpaceDE w:val="0"/>
        <w:autoSpaceDN w:val="0"/>
        <w:spacing w:before="120" w:after="0" w:line="240"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It aims to ensure individuals responsible are able to meet their legal obligations and avoid placing any reliance on others to report. The procedure will also assist in providing an early warning of possible malpractice and reduce risk. There are four key steps to this procedure:</w:t>
      </w:r>
    </w:p>
    <w:p w14:paraId="1C2FED3C" w14:textId="77777777" w:rsidR="00464716" w:rsidRPr="00464716" w:rsidRDefault="00464716" w:rsidP="00464716">
      <w:pPr>
        <w:widowControl w:val="0"/>
        <w:numPr>
          <w:ilvl w:val="0"/>
          <w:numId w:val="4"/>
        </w:numPr>
        <w:tabs>
          <w:tab w:val="left" w:pos="821"/>
        </w:tabs>
        <w:autoSpaceDE w:val="0"/>
        <w:autoSpaceDN w:val="0"/>
        <w:spacing w:before="119"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Understanding the law and what is a</w:t>
      </w:r>
      <w:r w:rsidRPr="00464716">
        <w:rPr>
          <w:rFonts w:ascii="Calibri" w:eastAsia="Calibri" w:hAnsi="Calibri" w:cs="Calibri"/>
          <w:spacing w:val="-5"/>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w:t>
      </w:r>
    </w:p>
    <w:p w14:paraId="75ACE5B2" w14:textId="77777777" w:rsidR="00464716" w:rsidRPr="00464716" w:rsidRDefault="00464716" w:rsidP="00464716">
      <w:pPr>
        <w:widowControl w:val="0"/>
        <w:numPr>
          <w:ilvl w:val="0"/>
          <w:numId w:val="4"/>
        </w:numPr>
        <w:tabs>
          <w:tab w:val="left" w:pos="821"/>
        </w:tabs>
        <w:autoSpaceDE w:val="0"/>
        <w:autoSpaceDN w:val="0"/>
        <w:spacing w:before="185"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Determining whether a suspected breach is an actual</w:t>
      </w:r>
      <w:r w:rsidRPr="00464716">
        <w:rPr>
          <w:rFonts w:ascii="Calibri" w:eastAsia="Calibri" w:hAnsi="Calibri" w:cs="Calibri"/>
          <w:spacing w:val="-7"/>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w:t>
      </w:r>
    </w:p>
    <w:p w14:paraId="04F4C1C6" w14:textId="77777777" w:rsidR="00464716" w:rsidRPr="00464716" w:rsidRDefault="00464716" w:rsidP="00464716">
      <w:pPr>
        <w:widowControl w:val="0"/>
        <w:numPr>
          <w:ilvl w:val="0"/>
          <w:numId w:val="4"/>
        </w:numPr>
        <w:tabs>
          <w:tab w:val="left" w:pos="821"/>
        </w:tabs>
        <w:autoSpaceDE w:val="0"/>
        <w:autoSpaceDN w:val="0"/>
        <w:spacing w:before="182" w:after="0" w:line="259" w:lineRule="auto"/>
        <w:ind w:right="1237"/>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Determining whether the breach is likely to be of material significance and </w:t>
      </w:r>
      <w:r w:rsidRPr="00464716">
        <w:rPr>
          <w:rFonts w:ascii="Calibri" w:eastAsia="Calibri" w:hAnsi="Calibri" w:cs="Calibri"/>
          <w:spacing w:val="3"/>
          <w:kern w:val="0"/>
          <w:szCs w:val="22"/>
          <w:lang w:eastAsia="en-GB" w:bidi="en-GB"/>
          <w14:ligatures w14:val="none"/>
        </w:rPr>
        <w:t>so</w:t>
      </w:r>
      <w:r w:rsidRPr="00464716">
        <w:rPr>
          <w:rFonts w:ascii="Calibri" w:eastAsia="Calibri" w:hAnsi="Calibri" w:cs="Calibri"/>
          <w:spacing w:val="-36"/>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should be reported to The Pensions Regulator</w:t>
      </w:r>
    </w:p>
    <w:p w14:paraId="3CBA6FD1" w14:textId="77777777" w:rsidR="00464716" w:rsidRPr="00464716" w:rsidRDefault="00464716" w:rsidP="00464716">
      <w:pPr>
        <w:widowControl w:val="0"/>
        <w:numPr>
          <w:ilvl w:val="0"/>
          <w:numId w:val="4"/>
        </w:numPr>
        <w:tabs>
          <w:tab w:val="left" w:pos="821"/>
        </w:tabs>
        <w:autoSpaceDE w:val="0"/>
        <w:autoSpaceDN w:val="0"/>
        <w:spacing w:before="160" w:after="0" w:line="391" w:lineRule="auto"/>
        <w:ind w:left="100" w:right="4929" w:firstLine="360"/>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Recording the breach, even if it is not reported These steps are explained below.</w:t>
      </w:r>
    </w:p>
    <w:p w14:paraId="5760892E" w14:textId="77777777" w:rsidR="00464716" w:rsidRPr="00464716" w:rsidRDefault="00464716" w:rsidP="00464716">
      <w:pPr>
        <w:widowControl w:val="0"/>
        <w:numPr>
          <w:ilvl w:val="0"/>
          <w:numId w:val="3"/>
        </w:numPr>
        <w:tabs>
          <w:tab w:val="left" w:pos="375"/>
        </w:tabs>
        <w:autoSpaceDE w:val="0"/>
        <w:autoSpaceDN w:val="0"/>
        <w:spacing w:before="80" w:after="0" w:line="240" w:lineRule="auto"/>
        <w:ind w:hanging="275"/>
        <w:outlineLvl w:val="3"/>
        <w:rPr>
          <w:rFonts w:ascii="Calibri Light" w:eastAsia="Calibri Light" w:hAnsi="Calibri Light" w:cs="Calibri Light"/>
          <w:kern w:val="0"/>
          <w:sz w:val="28"/>
          <w:szCs w:val="28"/>
          <w:lang w:eastAsia="en-GB" w:bidi="en-GB"/>
          <w14:ligatures w14:val="none"/>
        </w:rPr>
      </w:pPr>
      <w:r w:rsidRPr="00464716">
        <w:rPr>
          <w:rFonts w:ascii="Calibri Light" w:eastAsia="Calibri Light" w:hAnsi="Calibri Light" w:cs="Calibri Light"/>
          <w:color w:val="08282C"/>
          <w:kern w:val="0"/>
          <w:sz w:val="28"/>
          <w:szCs w:val="28"/>
          <w:lang w:eastAsia="en-GB" w:bidi="en-GB"/>
          <w14:ligatures w14:val="none"/>
        </w:rPr>
        <w:t>Understanding the law and what is a</w:t>
      </w:r>
      <w:r w:rsidRPr="00464716">
        <w:rPr>
          <w:rFonts w:ascii="Calibri Light" w:eastAsia="Calibri Light" w:hAnsi="Calibri Light" w:cs="Calibri Light"/>
          <w:color w:val="08282C"/>
          <w:spacing w:val="-9"/>
          <w:kern w:val="0"/>
          <w:sz w:val="28"/>
          <w:szCs w:val="28"/>
          <w:lang w:eastAsia="en-GB" w:bidi="en-GB"/>
          <w14:ligatures w14:val="none"/>
        </w:rPr>
        <w:t xml:space="preserve"> </w:t>
      </w:r>
      <w:r w:rsidRPr="00464716">
        <w:rPr>
          <w:rFonts w:ascii="Calibri Light" w:eastAsia="Calibri Light" w:hAnsi="Calibri Light" w:cs="Calibri Light"/>
          <w:color w:val="08282C"/>
          <w:kern w:val="0"/>
          <w:sz w:val="28"/>
          <w:szCs w:val="28"/>
          <w:lang w:eastAsia="en-GB" w:bidi="en-GB"/>
          <w14:ligatures w14:val="none"/>
        </w:rPr>
        <w:t>breach</w:t>
      </w:r>
    </w:p>
    <w:p w14:paraId="2D7B84E6" w14:textId="77777777" w:rsidR="00464716" w:rsidRPr="00464716" w:rsidRDefault="00464716" w:rsidP="00464716">
      <w:pPr>
        <w:widowControl w:val="0"/>
        <w:autoSpaceDE w:val="0"/>
        <w:autoSpaceDN w:val="0"/>
        <w:spacing w:before="58" w:after="0" w:line="259" w:lineRule="auto"/>
        <w:ind w:left="100" w:right="125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Individuals may need to refer to regulations and guidance when considering whether or not there has been a breach of the law. Some of the key provisions are shown below:</w:t>
      </w:r>
    </w:p>
    <w:p w14:paraId="76A64790" w14:textId="77777777" w:rsidR="00464716" w:rsidRPr="00464716" w:rsidRDefault="00464716" w:rsidP="00464716">
      <w:pPr>
        <w:widowControl w:val="0"/>
        <w:numPr>
          <w:ilvl w:val="1"/>
          <w:numId w:val="3"/>
        </w:numPr>
        <w:tabs>
          <w:tab w:val="left" w:pos="820"/>
          <w:tab w:val="left" w:pos="821"/>
        </w:tabs>
        <w:autoSpaceDE w:val="0"/>
        <w:autoSpaceDN w:val="0"/>
        <w:spacing w:before="37" w:after="0" w:line="430" w:lineRule="atLeast"/>
        <w:ind w:right="4668"/>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Section 70(1) and 70(2) of the Pensions Act 2004:</w:t>
      </w:r>
      <w:hyperlink r:id="rId15">
        <w:r w:rsidRPr="00464716">
          <w:rPr>
            <w:rFonts w:ascii="Calibri" w:eastAsia="Calibri" w:hAnsi="Calibri" w:cs="Calibri"/>
            <w:color w:val="0462C1"/>
            <w:kern w:val="0"/>
            <w:szCs w:val="22"/>
            <w:u w:val="single" w:color="0462C1"/>
            <w:lang w:eastAsia="en-GB" w:bidi="en-GB"/>
            <w14:ligatures w14:val="none"/>
          </w:rPr>
          <w:t xml:space="preserve"> </w:t>
        </w:r>
        <w:r w:rsidRPr="00464716">
          <w:rPr>
            <w:rFonts w:ascii="Calibri" w:eastAsia="Calibri" w:hAnsi="Calibri" w:cs="Calibri"/>
            <w:color w:val="0462C1"/>
            <w:spacing w:val="-1"/>
            <w:kern w:val="0"/>
            <w:szCs w:val="22"/>
            <w:u w:val="single" w:color="0462C1"/>
            <w:lang w:eastAsia="en-GB" w:bidi="en-GB"/>
            <w14:ligatures w14:val="none"/>
          </w:rPr>
          <w:t>www.legislation.gov.uk/ukpga/2004/35/contents</w:t>
        </w:r>
      </w:hyperlink>
    </w:p>
    <w:p w14:paraId="6414619C" w14:textId="77777777" w:rsidR="00464716" w:rsidRPr="00464716" w:rsidRDefault="00464716" w:rsidP="00464716">
      <w:pPr>
        <w:widowControl w:val="0"/>
        <w:numPr>
          <w:ilvl w:val="1"/>
          <w:numId w:val="3"/>
        </w:numPr>
        <w:tabs>
          <w:tab w:val="left" w:pos="820"/>
          <w:tab w:val="left" w:pos="821"/>
        </w:tabs>
        <w:autoSpaceDE w:val="0"/>
        <w:autoSpaceDN w:val="0"/>
        <w:spacing w:before="30"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Employment Rights Act</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1996:</w:t>
      </w:r>
    </w:p>
    <w:p w14:paraId="7CF19913" w14:textId="77777777" w:rsidR="00464716" w:rsidRPr="00464716" w:rsidRDefault="00464716" w:rsidP="00464716">
      <w:pPr>
        <w:widowControl w:val="0"/>
        <w:autoSpaceDE w:val="0"/>
        <w:autoSpaceDN w:val="0"/>
        <w:spacing w:before="142" w:after="0" w:line="240" w:lineRule="auto"/>
        <w:ind w:left="820"/>
        <w:rPr>
          <w:rFonts w:ascii="Calibri" w:eastAsia="Calibri" w:hAnsi="Calibri" w:cs="Calibri"/>
          <w:kern w:val="0"/>
          <w:lang w:eastAsia="en-GB" w:bidi="en-GB"/>
          <w14:ligatures w14:val="none"/>
        </w:rPr>
      </w:pPr>
      <w:hyperlink r:id="rId16">
        <w:r w:rsidRPr="00464716">
          <w:rPr>
            <w:rFonts w:ascii="Calibri" w:eastAsia="Calibri" w:hAnsi="Calibri" w:cs="Calibri"/>
            <w:color w:val="0462C1"/>
            <w:kern w:val="0"/>
            <w:u w:val="single" w:color="0462C1"/>
            <w:lang w:eastAsia="en-GB" w:bidi="en-GB"/>
            <w14:ligatures w14:val="none"/>
          </w:rPr>
          <w:t>www.legislation.gov.uk/ukpga/1996/18/contents</w:t>
        </w:r>
      </w:hyperlink>
    </w:p>
    <w:p w14:paraId="5B8A7453" w14:textId="77777777" w:rsidR="00464716" w:rsidRPr="00464716" w:rsidRDefault="00464716" w:rsidP="00464716">
      <w:pPr>
        <w:widowControl w:val="0"/>
        <w:numPr>
          <w:ilvl w:val="1"/>
          <w:numId w:val="3"/>
        </w:numPr>
        <w:tabs>
          <w:tab w:val="left" w:pos="820"/>
          <w:tab w:val="left" w:pos="821"/>
        </w:tabs>
        <w:autoSpaceDE w:val="0"/>
        <w:autoSpaceDN w:val="0"/>
        <w:spacing w:before="25" w:after="0" w:line="256" w:lineRule="auto"/>
        <w:ind w:right="1265"/>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Occupational and Personal Pension Schemes (Disclosure of Information) Regulations 2013 (Disclosure</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Regulations):</w:t>
      </w:r>
    </w:p>
    <w:p w14:paraId="699D68E5" w14:textId="77777777" w:rsidR="00464716" w:rsidRPr="00464716" w:rsidRDefault="00464716" w:rsidP="00464716">
      <w:pPr>
        <w:widowControl w:val="0"/>
        <w:autoSpaceDE w:val="0"/>
        <w:autoSpaceDN w:val="0"/>
        <w:spacing w:before="122" w:after="0" w:line="240" w:lineRule="auto"/>
        <w:ind w:left="820"/>
        <w:rPr>
          <w:rFonts w:ascii="Calibri" w:eastAsia="Calibri" w:hAnsi="Calibri" w:cs="Calibri"/>
          <w:kern w:val="0"/>
          <w:lang w:eastAsia="en-GB" w:bidi="en-GB"/>
          <w14:ligatures w14:val="none"/>
        </w:rPr>
      </w:pPr>
      <w:hyperlink r:id="rId17">
        <w:r w:rsidRPr="00464716">
          <w:rPr>
            <w:rFonts w:ascii="Calibri" w:eastAsia="Calibri" w:hAnsi="Calibri" w:cs="Calibri"/>
            <w:color w:val="0462C1"/>
            <w:kern w:val="0"/>
            <w:u w:val="single" w:color="0462C1"/>
            <w:lang w:eastAsia="en-GB" w:bidi="en-GB"/>
            <w14:ligatures w14:val="none"/>
          </w:rPr>
          <w:t>www.legislation.gov.uk/uksi/2013/2734/contents/made</w:t>
        </w:r>
      </w:hyperlink>
    </w:p>
    <w:p w14:paraId="56CE03BD" w14:textId="77777777" w:rsidR="00464716" w:rsidRPr="00464716" w:rsidRDefault="00464716" w:rsidP="00464716">
      <w:pPr>
        <w:widowControl w:val="0"/>
        <w:numPr>
          <w:ilvl w:val="1"/>
          <w:numId w:val="3"/>
        </w:numPr>
        <w:tabs>
          <w:tab w:val="left" w:pos="820"/>
          <w:tab w:val="left" w:pos="821"/>
        </w:tabs>
        <w:autoSpaceDE w:val="0"/>
        <w:autoSpaceDN w:val="0"/>
        <w:spacing w:before="25"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Public Service Pension Schemes Act</w:t>
      </w:r>
      <w:r w:rsidRPr="00464716">
        <w:rPr>
          <w:rFonts w:ascii="Calibri" w:eastAsia="Calibri" w:hAnsi="Calibri" w:cs="Calibri"/>
          <w:spacing w:val="2"/>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2013:</w:t>
      </w:r>
    </w:p>
    <w:p w14:paraId="38724EBD" w14:textId="77777777" w:rsidR="00464716" w:rsidRPr="00464716" w:rsidRDefault="00464716" w:rsidP="00464716">
      <w:pPr>
        <w:widowControl w:val="0"/>
        <w:autoSpaceDE w:val="0"/>
        <w:autoSpaceDN w:val="0"/>
        <w:spacing w:before="142" w:after="0" w:line="240" w:lineRule="auto"/>
        <w:ind w:left="820"/>
        <w:rPr>
          <w:rFonts w:ascii="Calibri" w:eastAsia="Calibri" w:hAnsi="Calibri" w:cs="Calibri"/>
          <w:kern w:val="0"/>
          <w:lang w:eastAsia="en-GB" w:bidi="en-GB"/>
          <w14:ligatures w14:val="none"/>
        </w:rPr>
      </w:pPr>
      <w:hyperlink r:id="rId18">
        <w:r w:rsidRPr="00464716">
          <w:rPr>
            <w:rFonts w:ascii="Calibri" w:eastAsia="Calibri" w:hAnsi="Calibri" w:cs="Calibri"/>
            <w:color w:val="0462C1"/>
            <w:kern w:val="0"/>
            <w:u w:val="single" w:color="0462C1"/>
            <w:lang w:eastAsia="en-GB" w:bidi="en-GB"/>
            <w14:ligatures w14:val="none"/>
          </w:rPr>
          <w:t>www.legislation.gov.uk/ukpga/2013/25/contents</w:t>
        </w:r>
      </w:hyperlink>
    </w:p>
    <w:p w14:paraId="144383C7" w14:textId="77777777" w:rsidR="00464716" w:rsidRPr="00464716" w:rsidRDefault="00464716" w:rsidP="00464716">
      <w:pPr>
        <w:widowControl w:val="0"/>
        <w:numPr>
          <w:ilvl w:val="1"/>
          <w:numId w:val="3"/>
        </w:numPr>
        <w:tabs>
          <w:tab w:val="left" w:pos="820"/>
          <w:tab w:val="left" w:pos="821"/>
        </w:tabs>
        <w:autoSpaceDE w:val="0"/>
        <w:autoSpaceDN w:val="0"/>
        <w:spacing w:before="25"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Local Government Pension Scheme Regulations</w:t>
      </w:r>
      <w:r w:rsidRPr="00464716">
        <w:rPr>
          <w:rFonts w:ascii="Calibri" w:eastAsia="Calibri" w:hAnsi="Calibri" w:cs="Calibri"/>
          <w:spacing w:val="2"/>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(various):</w:t>
      </w:r>
    </w:p>
    <w:p w14:paraId="7D2317F8" w14:textId="77777777" w:rsidR="00464716" w:rsidRPr="00464716" w:rsidRDefault="00464716" w:rsidP="00464716">
      <w:pPr>
        <w:widowControl w:val="0"/>
        <w:autoSpaceDE w:val="0"/>
        <w:autoSpaceDN w:val="0"/>
        <w:spacing w:before="142" w:after="0" w:line="259" w:lineRule="auto"/>
        <w:ind w:left="820" w:right="2465"/>
        <w:rPr>
          <w:rFonts w:ascii="Calibri" w:eastAsia="Calibri" w:hAnsi="Calibri" w:cs="Calibri"/>
          <w:kern w:val="0"/>
          <w:lang w:eastAsia="en-GB" w:bidi="en-GB"/>
          <w14:ligatures w14:val="none"/>
        </w:rPr>
      </w:pPr>
      <w:hyperlink r:id="rId19">
        <w:r w:rsidRPr="00464716">
          <w:rPr>
            <w:rFonts w:ascii="Calibri" w:eastAsia="Calibri" w:hAnsi="Calibri" w:cs="Calibri"/>
            <w:color w:val="0462C1"/>
            <w:kern w:val="0"/>
            <w:u w:val="single" w:color="0462C1"/>
            <w:lang w:eastAsia="en-GB" w:bidi="en-GB"/>
            <w14:ligatures w14:val="none"/>
          </w:rPr>
          <w:t xml:space="preserve">http://www.lgpsregs.org/timelineregs/Default.html </w:t>
        </w:r>
      </w:hyperlink>
      <w:r w:rsidRPr="00464716">
        <w:rPr>
          <w:rFonts w:ascii="Calibri" w:eastAsia="Calibri" w:hAnsi="Calibri" w:cs="Calibri"/>
          <w:color w:val="0462C1"/>
          <w:kern w:val="0"/>
          <w:u w:val="single" w:color="0462C1"/>
          <w:lang w:eastAsia="en-GB" w:bidi="en-GB"/>
          <w14:ligatures w14:val="none"/>
        </w:rPr>
        <w:t>(pre 2014 schemes)</w:t>
      </w:r>
      <w:r w:rsidRPr="00464716">
        <w:rPr>
          <w:rFonts w:ascii="Calibri" w:eastAsia="Calibri" w:hAnsi="Calibri" w:cs="Calibri"/>
          <w:color w:val="0462C1"/>
          <w:kern w:val="0"/>
          <w:lang w:eastAsia="en-GB" w:bidi="en-GB"/>
          <w14:ligatures w14:val="none"/>
        </w:rPr>
        <w:t xml:space="preserve"> </w:t>
      </w:r>
      <w:hyperlink r:id="rId20">
        <w:r w:rsidRPr="00464716">
          <w:rPr>
            <w:rFonts w:ascii="Calibri" w:eastAsia="Calibri" w:hAnsi="Calibri" w:cs="Calibri"/>
            <w:color w:val="0462C1"/>
            <w:kern w:val="0"/>
            <w:u w:val="single" w:color="0462C1"/>
            <w:lang w:eastAsia="en-GB" w:bidi="en-GB"/>
            <w14:ligatures w14:val="none"/>
          </w:rPr>
          <w:t xml:space="preserve">http://www.lgpsregs.org/index.php/regs-legislation </w:t>
        </w:r>
      </w:hyperlink>
      <w:r w:rsidRPr="00464716">
        <w:rPr>
          <w:rFonts w:ascii="Calibri" w:eastAsia="Calibri" w:hAnsi="Calibri" w:cs="Calibri"/>
          <w:color w:val="0462C1"/>
          <w:kern w:val="0"/>
          <w:u w:val="single" w:color="0462C1"/>
          <w:lang w:eastAsia="en-GB" w:bidi="en-GB"/>
          <w14:ligatures w14:val="none"/>
        </w:rPr>
        <w:t>(2014 scheme)</w:t>
      </w:r>
    </w:p>
    <w:p w14:paraId="465B8B84" w14:textId="77777777" w:rsidR="00464716" w:rsidRPr="00464716" w:rsidRDefault="00464716" w:rsidP="00464716">
      <w:pPr>
        <w:widowControl w:val="0"/>
        <w:numPr>
          <w:ilvl w:val="1"/>
          <w:numId w:val="3"/>
        </w:numPr>
        <w:tabs>
          <w:tab w:val="left" w:pos="820"/>
          <w:tab w:val="left" w:pos="821"/>
        </w:tabs>
        <w:autoSpaceDE w:val="0"/>
        <w:autoSpaceDN w:val="0"/>
        <w:spacing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The Pensions Regulator’s Code of</w:t>
      </w:r>
      <w:r w:rsidRPr="00464716">
        <w:rPr>
          <w:rFonts w:ascii="Calibri" w:eastAsia="Calibri" w:hAnsi="Calibri" w:cs="Calibri"/>
          <w:spacing w:val="-6"/>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Practice:</w:t>
      </w:r>
    </w:p>
    <w:p w14:paraId="41041BB3" w14:textId="77777777" w:rsidR="00464716" w:rsidRPr="00464716" w:rsidRDefault="00464716" w:rsidP="00464716">
      <w:pPr>
        <w:widowControl w:val="0"/>
        <w:autoSpaceDE w:val="0"/>
        <w:autoSpaceDN w:val="0"/>
        <w:spacing w:before="142" w:after="0" w:line="259" w:lineRule="auto"/>
        <w:ind w:left="820" w:right="1426"/>
        <w:rPr>
          <w:rFonts w:ascii="Calibri" w:eastAsia="Calibri" w:hAnsi="Calibri" w:cs="Calibri"/>
          <w:kern w:val="0"/>
          <w:lang w:eastAsia="en-GB" w:bidi="en-GB"/>
          <w14:ligatures w14:val="none"/>
        </w:rPr>
      </w:pPr>
      <w:hyperlink r:id="rId21">
        <w:r w:rsidRPr="00464716">
          <w:rPr>
            <w:rFonts w:ascii="Calibri" w:eastAsia="Calibri" w:hAnsi="Calibri" w:cs="Calibri"/>
            <w:color w:val="0462C1"/>
            <w:kern w:val="0"/>
            <w:u w:val="single" w:color="0462C1"/>
            <w:lang w:eastAsia="en-GB" w:bidi="en-GB"/>
            <w14:ligatures w14:val="none"/>
          </w:rPr>
          <w:t>http://www.thepensionsregulator.gov.uk/codes/code-governance-administration-</w:t>
        </w:r>
      </w:hyperlink>
      <w:r w:rsidRPr="00464716">
        <w:rPr>
          <w:rFonts w:ascii="Calibri" w:eastAsia="Calibri" w:hAnsi="Calibri" w:cs="Calibri"/>
          <w:color w:val="0462C1"/>
          <w:kern w:val="0"/>
          <w:lang w:eastAsia="en-GB" w:bidi="en-GB"/>
          <w14:ligatures w14:val="none"/>
        </w:rPr>
        <w:t xml:space="preserve"> </w:t>
      </w:r>
      <w:r w:rsidRPr="00464716">
        <w:rPr>
          <w:rFonts w:ascii="Calibri" w:eastAsia="Calibri" w:hAnsi="Calibri" w:cs="Calibri"/>
          <w:color w:val="0462C1"/>
          <w:kern w:val="0"/>
          <w:u w:val="single" w:color="0462C1"/>
          <w:lang w:eastAsia="en-GB" w:bidi="en-GB"/>
          <w14:ligatures w14:val="none"/>
        </w:rPr>
        <w:t>public-service-pension-schemes.aspx</w:t>
      </w:r>
    </w:p>
    <w:p w14:paraId="55A76636" w14:textId="77777777" w:rsidR="00464716" w:rsidRPr="00464716" w:rsidRDefault="00464716" w:rsidP="00464716">
      <w:pPr>
        <w:widowControl w:val="0"/>
        <w:autoSpaceDE w:val="0"/>
        <w:autoSpaceDN w:val="0"/>
        <w:spacing w:before="120" w:after="0" w:line="259" w:lineRule="auto"/>
        <w:ind w:left="100" w:right="1336"/>
        <w:jc w:val="both"/>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In particular, individuals should refer to the section on ‘Reporting breaches of the law’, and for information about reporting late payments </w:t>
      </w:r>
      <w:r w:rsidRPr="00464716">
        <w:rPr>
          <w:rFonts w:ascii="Calibri" w:eastAsia="Calibri" w:hAnsi="Calibri" w:cs="Calibri"/>
          <w:spacing w:val="3"/>
          <w:kern w:val="0"/>
          <w:lang w:eastAsia="en-GB" w:bidi="en-GB"/>
          <w14:ligatures w14:val="none"/>
        </w:rPr>
        <w:t xml:space="preserve">of </w:t>
      </w:r>
      <w:r w:rsidRPr="00464716">
        <w:rPr>
          <w:rFonts w:ascii="Calibri" w:eastAsia="Calibri" w:hAnsi="Calibri" w:cs="Calibri"/>
          <w:kern w:val="0"/>
          <w:lang w:eastAsia="en-GB" w:bidi="en-GB"/>
          <w14:ligatures w14:val="none"/>
        </w:rPr>
        <w:t>employee or employer contributions, the section of the Code on ‘Maintaining</w:t>
      </w:r>
      <w:r w:rsidRPr="00464716">
        <w:rPr>
          <w:rFonts w:ascii="Calibri" w:eastAsia="Calibri" w:hAnsi="Calibri" w:cs="Calibri"/>
          <w:spacing w:val="-2"/>
          <w:kern w:val="0"/>
          <w:lang w:eastAsia="en-GB" w:bidi="en-GB"/>
          <w14:ligatures w14:val="none"/>
        </w:rPr>
        <w:t xml:space="preserve"> </w:t>
      </w:r>
      <w:r w:rsidRPr="00464716">
        <w:rPr>
          <w:rFonts w:ascii="Calibri" w:eastAsia="Calibri" w:hAnsi="Calibri" w:cs="Calibri"/>
          <w:kern w:val="0"/>
          <w:lang w:eastAsia="en-GB" w:bidi="en-GB"/>
          <w14:ligatures w14:val="none"/>
        </w:rPr>
        <w:t>contributions’.</w:t>
      </w:r>
    </w:p>
    <w:p w14:paraId="12090AB3" w14:textId="0D7D470C" w:rsidR="00464716" w:rsidRDefault="00464716" w:rsidP="00464716">
      <w:pPr>
        <w:widowControl w:val="0"/>
        <w:autoSpaceDE w:val="0"/>
        <w:autoSpaceDN w:val="0"/>
        <w:spacing w:before="160" w:after="0" w:line="259" w:lineRule="auto"/>
        <w:ind w:left="100" w:right="1357"/>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lastRenderedPageBreak/>
        <w:t xml:space="preserve">Further guidance and assistance can be provided by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provided that requesting this assistance will not result in alerting those responsible for any serious offence (where the breach is in relation to such an offence). Some examples of potential breaches are also included in Appendix</w:t>
      </w:r>
      <w:r w:rsidRPr="00464716">
        <w:rPr>
          <w:rFonts w:ascii="Calibri" w:eastAsia="Calibri" w:hAnsi="Calibri" w:cs="Calibri"/>
          <w:spacing w:val="-8"/>
          <w:kern w:val="0"/>
          <w:lang w:eastAsia="en-GB" w:bidi="en-GB"/>
          <w14:ligatures w14:val="none"/>
        </w:rPr>
        <w:t xml:space="preserve"> </w:t>
      </w:r>
      <w:r w:rsidRPr="00464716">
        <w:rPr>
          <w:rFonts w:ascii="Calibri" w:eastAsia="Calibri" w:hAnsi="Calibri" w:cs="Calibri"/>
          <w:kern w:val="0"/>
          <w:lang w:eastAsia="en-GB" w:bidi="en-GB"/>
          <w14:ligatures w14:val="none"/>
        </w:rPr>
        <w:t>A.</w:t>
      </w:r>
    </w:p>
    <w:p w14:paraId="27AEFA74" w14:textId="77777777" w:rsidR="00C67C27" w:rsidRPr="00464716" w:rsidRDefault="00C67C27" w:rsidP="00464716">
      <w:pPr>
        <w:widowControl w:val="0"/>
        <w:autoSpaceDE w:val="0"/>
        <w:autoSpaceDN w:val="0"/>
        <w:spacing w:before="160" w:after="0" w:line="259" w:lineRule="auto"/>
        <w:ind w:left="100" w:right="1357"/>
        <w:rPr>
          <w:rFonts w:ascii="Calibri" w:eastAsia="Calibri" w:hAnsi="Calibri" w:cs="Calibri"/>
          <w:kern w:val="0"/>
          <w:lang w:eastAsia="en-GB" w:bidi="en-GB"/>
          <w14:ligatures w14:val="none"/>
        </w:rPr>
      </w:pPr>
    </w:p>
    <w:p w14:paraId="220B8C57" w14:textId="7FD3DA0B" w:rsidR="00464716" w:rsidRPr="00464716" w:rsidRDefault="00464716" w:rsidP="00C67C27">
      <w:pPr>
        <w:widowControl w:val="0"/>
        <w:numPr>
          <w:ilvl w:val="0"/>
          <w:numId w:val="3"/>
        </w:numPr>
        <w:tabs>
          <w:tab w:val="left" w:pos="375"/>
        </w:tabs>
        <w:autoSpaceDE w:val="0"/>
        <w:autoSpaceDN w:val="0"/>
        <w:spacing w:before="24" w:after="0" w:line="240" w:lineRule="auto"/>
        <w:ind w:hanging="275"/>
        <w:outlineLvl w:val="3"/>
        <w:rPr>
          <w:rFonts w:ascii="Calibri Light" w:eastAsia="Calibri Light" w:hAnsi="Calibri Light" w:cs="Calibri Light"/>
          <w:color w:val="77206D" w:themeColor="accent5" w:themeShade="BF"/>
          <w:kern w:val="0"/>
          <w:sz w:val="28"/>
          <w:szCs w:val="28"/>
          <w:lang w:eastAsia="en-GB" w:bidi="en-GB"/>
          <w14:ligatures w14:val="none"/>
        </w:rPr>
      </w:pPr>
      <w:r w:rsidRPr="00464716">
        <w:rPr>
          <w:rFonts w:ascii="Calibri Light" w:eastAsia="Calibri Light" w:hAnsi="Calibri Light" w:cs="Calibri Light"/>
          <w:color w:val="77206D" w:themeColor="accent5" w:themeShade="BF"/>
          <w:kern w:val="0"/>
          <w:sz w:val="28"/>
          <w:szCs w:val="28"/>
          <w:lang w:eastAsia="en-GB" w:bidi="en-GB"/>
          <w14:ligatures w14:val="none"/>
        </w:rPr>
        <w:t>Determining whether a suspected breach is an actual</w:t>
      </w:r>
      <w:r w:rsidRPr="00464716">
        <w:rPr>
          <w:rFonts w:ascii="Calibri Light" w:eastAsia="Calibri Light" w:hAnsi="Calibri Light" w:cs="Calibri Light"/>
          <w:color w:val="77206D" w:themeColor="accent5" w:themeShade="BF"/>
          <w:spacing w:val="-8"/>
          <w:kern w:val="0"/>
          <w:sz w:val="28"/>
          <w:szCs w:val="28"/>
          <w:lang w:eastAsia="en-GB" w:bidi="en-GB"/>
          <w14:ligatures w14:val="none"/>
        </w:rPr>
        <w:t xml:space="preserve"> </w:t>
      </w:r>
      <w:r w:rsidRPr="00464716">
        <w:rPr>
          <w:rFonts w:ascii="Calibri Light" w:eastAsia="Calibri Light" w:hAnsi="Calibri Light" w:cs="Calibri Light"/>
          <w:color w:val="77206D" w:themeColor="accent5" w:themeShade="BF"/>
          <w:kern w:val="0"/>
          <w:sz w:val="28"/>
          <w:szCs w:val="28"/>
          <w:lang w:eastAsia="en-GB" w:bidi="en-GB"/>
          <w14:ligatures w14:val="none"/>
        </w:rPr>
        <w:t>breach</w:t>
      </w:r>
    </w:p>
    <w:p w14:paraId="30139F60" w14:textId="77777777" w:rsidR="00464716" w:rsidRPr="00464716" w:rsidRDefault="00464716" w:rsidP="00464716">
      <w:pPr>
        <w:widowControl w:val="0"/>
        <w:autoSpaceDE w:val="0"/>
        <w:autoSpaceDN w:val="0"/>
        <w:spacing w:before="56" w:after="0" w:line="259" w:lineRule="auto"/>
        <w:ind w:left="100" w:right="1185"/>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Individuals then need to have reasonable cause to believe that a breach of the relevant legal provision has occurred, not just a suspicion. Where a breach is suspected the individual should carry out further checks to confirm the breach has occurred.</w:t>
      </w:r>
    </w:p>
    <w:p w14:paraId="7BD6016F" w14:textId="210F6C40" w:rsidR="00464716" w:rsidRPr="00464716" w:rsidRDefault="00464716" w:rsidP="00464716">
      <w:pPr>
        <w:widowControl w:val="0"/>
        <w:autoSpaceDE w:val="0"/>
        <w:autoSpaceDN w:val="0"/>
        <w:spacing w:before="160" w:after="0" w:line="259" w:lineRule="auto"/>
        <w:ind w:left="100" w:right="1166"/>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Where the individual does not know the facts or events, it will usually be appropriate to check with the </w:t>
      </w:r>
      <w:r w:rsidR="00197C4C">
        <w:rPr>
          <w:rFonts w:ascii="Calibri" w:eastAsia="Calibri" w:hAnsi="Calibri" w:cs="Calibri"/>
          <w:kern w:val="0"/>
          <w:lang w:eastAsia="en-GB" w:bidi="en-GB"/>
          <w14:ligatures w14:val="none"/>
        </w:rPr>
        <w:t xml:space="preserve">Pensions Administration Manager </w:t>
      </w:r>
      <w:r w:rsidRPr="00464716">
        <w:rPr>
          <w:rFonts w:ascii="Calibri" w:eastAsia="Calibri" w:hAnsi="Calibri" w:cs="Calibri"/>
          <w:kern w:val="0"/>
          <w:lang w:eastAsia="en-GB" w:bidi="en-GB"/>
          <w14:ligatures w14:val="none"/>
        </w:rPr>
        <w:t xml:space="preserve">at </w:t>
      </w: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a member of the Pension Fund Committee or Pension Board or others who are able to explain what has happened. However there are some instances where it would not be appropriate to make further checks, for example, if the individual has become aware of theft, suspected fraud or another serious offence and they are also aware that by making further checks there is a risk of either alerting those involved or hampering the actions of the police or a regulatory authority. In these cases The Pensions Regulator should be contacted without delay.</w:t>
      </w:r>
    </w:p>
    <w:p w14:paraId="5C01FE2D" w14:textId="77777777" w:rsidR="00464716" w:rsidRPr="00464716" w:rsidRDefault="00464716" w:rsidP="00464716">
      <w:pPr>
        <w:widowControl w:val="0"/>
        <w:autoSpaceDE w:val="0"/>
        <w:autoSpaceDN w:val="0"/>
        <w:spacing w:before="9" w:after="0" w:line="240" w:lineRule="auto"/>
        <w:rPr>
          <w:rFonts w:ascii="Calibri" w:eastAsia="Calibri" w:hAnsi="Calibri" w:cs="Calibri"/>
          <w:kern w:val="0"/>
          <w:sz w:val="19"/>
          <w:lang w:eastAsia="en-GB" w:bidi="en-GB"/>
          <w14:ligatures w14:val="none"/>
        </w:rPr>
      </w:pPr>
    </w:p>
    <w:p w14:paraId="5380F21E" w14:textId="77777777" w:rsidR="00464716" w:rsidRPr="00464716" w:rsidRDefault="00464716" w:rsidP="00464716">
      <w:pPr>
        <w:widowControl w:val="0"/>
        <w:numPr>
          <w:ilvl w:val="0"/>
          <w:numId w:val="3"/>
        </w:numPr>
        <w:tabs>
          <w:tab w:val="left" w:pos="375"/>
        </w:tabs>
        <w:autoSpaceDE w:val="0"/>
        <w:autoSpaceDN w:val="0"/>
        <w:spacing w:after="0" w:line="240" w:lineRule="auto"/>
        <w:ind w:hanging="275"/>
        <w:outlineLvl w:val="3"/>
        <w:rPr>
          <w:rFonts w:ascii="Calibri Light" w:eastAsia="Calibri Light" w:hAnsi="Calibri Light" w:cs="Calibri Light"/>
          <w:color w:val="77206D" w:themeColor="accent5" w:themeShade="BF"/>
          <w:kern w:val="0"/>
          <w:sz w:val="28"/>
          <w:szCs w:val="28"/>
          <w:lang w:eastAsia="en-GB" w:bidi="en-GB"/>
          <w14:ligatures w14:val="none"/>
        </w:rPr>
      </w:pPr>
      <w:r w:rsidRPr="00464716">
        <w:rPr>
          <w:rFonts w:ascii="Calibri Light" w:eastAsia="Calibri Light" w:hAnsi="Calibri Light" w:cs="Calibri Light"/>
          <w:color w:val="77206D" w:themeColor="accent5" w:themeShade="BF"/>
          <w:kern w:val="0"/>
          <w:sz w:val="28"/>
          <w:szCs w:val="28"/>
          <w:lang w:eastAsia="en-GB" w:bidi="en-GB"/>
          <w14:ligatures w14:val="none"/>
        </w:rPr>
        <w:t>Determining whether the breach is likely to be of material</w:t>
      </w:r>
      <w:r w:rsidRPr="00464716">
        <w:rPr>
          <w:rFonts w:ascii="Calibri Light" w:eastAsia="Calibri Light" w:hAnsi="Calibri Light" w:cs="Calibri Light"/>
          <w:color w:val="77206D" w:themeColor="accent5" w:themeShade="BF"/>
          <w:spacing w:val="-12"/>
          <w:kern w:val="0"/>
          <w:sz w:val="28"/>
          <w:szCs w:val="28"/>
          <w:lang w:eastAsia="en-GB" w:bidi="en-GB"/>
          <w14:ligatures w14:val="none"/>
        </w:rPr>
        <w:t xml:space="preserve"> </w:t>
      </w:r>
      <w:r w:rsidRPr="00464716">
        <w:rPr>
          <w:rFonts w:ascii="Calibri Light" w:eastAsia="Calibri Light" w:hAnsi="Calibri Light" w:cs="Calibri Light"/>
          <w:color w:val="77206D" w:themeColor="accent5" w:themeShade="BF"/>
          <w:kern w:val="0"/>
          <w:sz w:val="28"/>
          <w:szCs w:val="28"/>
          <w:lang w:eastAsia="en-GB" w:bidi="en-GB"/>
          <w14:ligatures w14:val="none"/>
        </w:rPr>
        <w:t>significance</w:t>
      </w:r>
    </w:p>
    <w:p w14:paraId="14D546B6" w14:textId="77777777" w:rsidR="00464716" w:rsidRPr="00464716" w:rsidRDefault="00464716" w:rsidP="00464716">
      <w:pPr>
        <w:widowControl w:val="0"/>
        <w:autoSpaceDE w:val="0"/>
        <w:autoSpaceDN w:val="0"/>
        <w:spacing w:before="59" w:after="0" w:line="259" w:lineRule="auto"/>
        <w:ind w:left="100" w:right="1213"/>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Should an individual have reasonable cause to believe that breach of the law has occurred, they must decide whether that breach is likely to be of material significance to The Pensions Regulator, and therefore should be reported to The Pensions Regulator. To do this, an individual should consider the following, both separately and collectively:</w:t>
      </w:r>
    </w:p>
    <w:p w14:paraId="5506777A" w14:textId="77777777" w:rsidR="00464716" w:rsidRPr="00464716" w:rsidRDefault="00464716" w:rsidP="00464716">
      <w:pPr>
        <w:widowControl w:val="0"/>
        <w:numPr>
          <w:ilvl w:val="1"/>
          <w:numId w:val="3"/>
        </w:numPr>
        <w:tabs>
          <w:tab w:val="left" w:pos="820"/>
          <w:tab w:val="left" w:pos="821"/>
        </w:tabs>
        <w:autoSpaceDE w:val="0"/>
        <w:autoSpaceDN w:val="0"/>
        <w:spacing w:before="159"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cause of the breach (what made it</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happen)</w:t>
      </w:r>
    </w:p>
    <w:p w14:paraId="74226878" w14:textId="77777777" w:rsidR="00464716" w:rsidRPr="00464716" w:rsidRDefault="00464716" w:rsidP="00464716">
      <w:pPr>
        <w:widowControl w:val="0"/>
        <w:numPr>
          <w:ilvl w:val="1"/>
          <w:numId w:val="3"/>
        </w:numPr>
        <w:tabs>
          <w:tab w:val="left" w:pos="820"/>
          <w:tab w:val="left" w:pos="821"/>
        </w:tabs>
        <w:autoSpaceDE w:val="0"/>
        <w:autoSpaceDN w:val="0"/>
        <w:spacing w:before="185"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effect of the breach (the consequence(s) of the</w:t>
      </w:r>
      <w:r w:rsidRPr="00464716">
        <w:rPr>
          <w:rFonts w:ascii="Calibri" w:eastAsia="Calibri" w:hAnsi="Calibri" w:cs="Calibri"/>
          <w:spacing w:val="-10"/>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w:t>
      </w:r>
    </w:p>
    <w:p w14:paraId="670ECC09"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reaction to the</w:t>
      </w:r>
      <w:r w:rsidRPr="00464716">
        <w:rPr>
          <w:rFonts w:ascii="Calibri" w:eastAsia="Calibri" w:hAnsi="Calibri" w:cs="Calibri"/>
          <w:spacing w:val="-2"/>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w:t>
      </w:r>
    </w:p>
    <w:p w14:paraId="3DB66CA1" w14:textId="77777777" w:rsidR="00464716" w:rsidRPr="00464716" w:rsidRDefault="00464716" w:rsidP="00464716">
      <w:pPr>
        <w:widowControl w:val="0"/>
        <w:numPr>
          <w:ilvl w:val="1"/>
          <w:numId w:val="3"/>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wider implications of the</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w:t>
      </w:r>
    </w:p>
    <w:p w14:paraId="1A7243E4" w14:textId="2243FA3D" w:rsidR="00464716" w:rsidRPr="00464716" w:rsidRDefault="00464716" w:rsidP="00464716">
      <w:pPr>
        <w:widowControl w:val="0"/>
        <w:autoSpaceDE w:val="0"/>
        <w:autoSpaceDN w:val="0"/>
        <w:spacing w:before="182" w:after="0" w:line="259" w:lineRule="auto"/>
        <w:ind w:left="100" w:right="1828"/>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Individuals may also request the most recent breaches report from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as there may be details on other breaches which may provide a useful precedent on the appropriate action to take.</w:t>
      </w:r>
    </w:p>
    <w:p w14:paraId="2CA34EC8" w14:textId="77777777" w:rsidR="00464716" w:rsidRPr="00464716" w:rsidRDefault="00464716" w:rsidP="00464716">
      <w:pPr>
        <w:widowControl w:val="0"/>
        <w:autoSpaceDE w:val="0"/>
        <w:autoSpaceDN w:val="0"/>
        <w:spacing w:before="160" w:after="0" w:line="259" w:lineRule="auto"/>
        <w:ind w:left="100" w:right="2112"/>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Further details on the above four considerations are provided in Appendix B to this procedure.</w:t>
      </w:r>
    </w:p>
    <w:p w14:paraId="1012170A" w14:textId="77777777" w:rsidR="00464716" w:rsidRPr="00464716" w:rsidRDefault="00464716" w:rsidP="00464716">
      <w:pPr>
        <w:widowControl w:val="0"/>
        <w:autoSpaceDE w:val="0"/>
        <w:autoSpaceDN w:val="0"/>
        <w:spacing w:before="160" w:after="0" w:line="259" w:lineRule="auto"/>
        <w:ind w:left="100" w:right="1289"/>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individual should use the traffic light framework described in Appendix C to help assess the material significance of each breach and to formally support and document their decision.</w:t>
      </w:r>
    </w:p>
    <w:p w14:paraId="210A9FF2" w14:textId="67B89483" w:rsidR="00464716" w:rsidRPr="00464716" w:rsidRDefault="00464716" w:rsidP="00464716">
      <w:pPr>
        <w:widowControl w:val="0"/>
        <w:autoSpaceDE w:val="0"/>
        <w:autoSpaceDN w:val="0"/>
        <w:spacing w:before="159" w:after="0" w:line="259" w:lineRule="auto"/>
        <w:ind w:left="100" w:right="1227"/>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It should be noted that the Pensions Regulator's role is in relation to requirements under the Pensions Act 2004. As such, it is possible that some breaches of the law do not fall </w:t>
      </w:r>
      <w:r w:rsidRPr="00464716">
        <w:rPr>
          <w:rFonts w:ascii="Calibri" w:eastAsia="Calibri" w:hAnsi="Calibri" w:cs="Calibri"/>
          <w:kern w:val="0"/>
          <w:lang w:eastAsia="en-GB" w:bidi="en-GB"/>
          <w14:ligatures w14:val="none"/>
        </w:rPr>
        <w:lastRenderedPageBreak/>
        <w:t xml:space="preserve">within the Regulator's remit. However, given the complex nature of the law, including the wide ranging responsibilities covered by the Pensions Act 2004, </w:t>
      </w: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encourages reporting of any breach that is considered to be materially significant regardless of the specific area of the law that has been breached. The Pensions Regulator can then determine whether it is a matter they have jurisdiction over or not.</w:t>
      </w:r>
    </w:p>
    <w:p w14:paraId="2A633ED6" w14:textId="4E907122" w:rsidR="00464716" w:rsidRPr="00464716" w:rsidRDefault="00464716" w:rsidP="00464716">
      <w:pPr>
        <w:widowControl w:val="0"/>
        <w:autoSpaceDE w:val="0"/>
        <w:autoSpaceDN w:val="0"/>
        <w:spacing w:before="41" w:after="0" w:line="259"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can assist with determining whether the breach should be reported and can also assist in completing the document to report the breach. However the individual is ultimately responsible for determining what should be included in the report and for submitting the report to The Pensions Regulator.</w:t>
      </w:r>
    </w:p>
    <w:p w14:paraId="3C6E7268" w14:textId="77777777" w:rsidR="00464716" w:rsidRPr="00464716" w:rsidRDefault="00464716" w:rsidP="00464716">
      <w:pPr>
        <w:widowControl w:val="0"/>
        <w:numPr>
          <w:ilvl w:val="0"/>
          <w:numId w:val="3"/>
        </w:numPr>
        <w:tabs>
          <w:tab w:val="left" w:pos="461"/>
        </w:tabs>
        <w:autoSpaceDE w:val="0"/>
        <w:autoSpaceDN w:val="0"/>
        <w:spacing w:before="160" w:after="0" w:line="240" w:lineRule="auto"/>
        <w:ind w:left="460" w:hanging="361"/>
        <w:outlineLvl w:val="3"/>
        <w:rPr>
          <w:rFonts w:ascii="Calibri Light" w:eastAsia="Calibri Light" w:hAnsi="Calibri Light" w:cs="Calibri Light"/>
          <w:color w:val="77206D" w:themeColor="accent5" w:themeShade="BF"/>
          <w:kern w:val="0"/>
          <w:sz w:val="28"/>
          <w:szCs w:val="28"/>
          <w:lang w:eastAsia="en-GB" w:bidi="en-GB"/>
          <w14:ligatures w14:val="none"/>
        </w:rPr>
      </w:pPr>
      <w:r w:rsidRPr="00464716">
        <w:rPr>
          <w:rFonts w:ascii="Calibri Light" w:eastAsia="Calibri Light" w:hAnsi="Calibri Light" w:cs="Calibri Light"/>
          <w:color w:val="77206D" w:themeColor="accent5" w:themeShade="BF"/>
          <w:kern w:val="0"/>
          <w:sz w:val="28"/>
          <w:szCs w:val="28"/>
          <w:lang w:eastAsia="en-GB" w:bidi="en-GB"/>
          <w14:ligatures w14:val="none"/>
        </w:rPr>
        <w:t>Recording the breach, even if it is not</w:t>
      </w:r>
      <w:r w:rsidRPr="00464716">
        <w:rPr>
          <w:rFonts w:ascii="Calibri Light" w:eastAsia="Calibri Light" w:hAnsi="Calibri Light" w:cs="Calibri Light"/>
          <w:color w:val="77206D" w:themeColor="accent5" w:themeShade="BF"/>
          <w:spacing w:val="-8"/>
          <w:kern w:val="0"/>
          <w:sz w:val="28"/>
          <w:szCs w:val="28"/>
          <w:lang w:eastAsia="en-GB" w:bidi="en-GB"/>
          <w14:ligatures w14:val="none"/>
        </w:rPr>
        <w:t xml:space="preserve"> </w:t>
      </w:r>
      <w:r w:rsidRPr="00464716">
        <w:rPr>
          <w:rFonts w:ascii="Calibri Light" w:eastAsia="Calibri Light" w:hAnsi="Calibri Light" w:cs="Calibri Light"/>
          <w:color w:val="77206D" w:themeColor="accent5" w:themeShade="BF"/>
          <w:kern w:val="0"/>
          <w:sz w:val="28"/>
          <w:szCs w:val="28"/>
          <w:lang w:eastAsia="en-GB" w:bidi="en-GB"/>
          <w14:ligatures w14:val="none"/>
        </w:rPr>
        <w:t>reported</w:t>
      </w:r>
    </w:p>
    <w:p w14:paraId="7427D160" w14:textId="66699A57" w:rsidR="00464716" w:rsidRPr="00464716" w:rsidRDefault="00464716" w:rsidP="00464716">
      <w:pPr>
        <w:widowControl w:val="0"/>
        <w:autoSpaceDE w:val="0"/>
        <w:autoSpaceDN w:val="0"/>
        <w:spacing w:before="186" w:after="0" w:line="259" w:lineRule="auto"/>
        <w:ind w:left="100" w:right="128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The record of past breaches may be relevant in deciding whether to report a breach (for example it may reveal a systemic issue).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will maintain a record of all breaches identified. Therefore individuals should provide the following information to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so that all identified breaches can be recorded:</w:t>
      </w:r>
    </w:p>
    <w:p w14:paraId="369848A9" w14:textId="77777777" w:rsidR="00464716" w:rsidRPr="00464716" w:rsidRDefault="00464716" w:rsidP="00464716">
      <w:pPr>
        <w:widowControl w:val="0"/>
        <w:numPr>
          <w:ilvl w:val="1"/>
          <w:numId w:val="3"/>
        </w:numPr>
        <w:tabs>
          <w:tab w:val="left" w:pos="820"/>
          <w:tab w:val="left" w:pos="821"/>
        </w:tabs>
        <w:autoSpaceDE w:val="0"/>
        <w:autoSpaceDN w:val="0"/>
        <w:spacing w:before="161"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copies of reports submitted to The Pensions</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Regulator</w:t>
      </w:r>
    </w:p>
    <w:p w14:paraId="0B284DBF" w14:textId="77777777" w:rsidR="00464716" w:rsidRPr="00464716" w:rsidRDefault="00464716" w:rsidP="00464716">
      <w:pPr>
        <w:widowControl w:val="0"/>
        <w:numPr>
          <w:ilvl w:val="1"/>
          <w:numId w:val="3"/>
        </w:numPr>
        <w:tabs>
          <w:tab w:val="left" w:pos="820"/>
          <w:tab w:val="left" w:pos="821"/>
        </w:tabs>
        <w:autoSpaceDE w:val="0"/>
        <w:autoSpaceDN w:val="0"/>
        <w:spacing w:before="183"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copies of information relating to any other breach the individual has</w:t>
      </w:r>
      <w:r w:rsidRPr="00464716">
        <w:rPr>
          <w:rFonts w:ascii="Calibri" w:eastAsia="Calibri" w:hAnsi="Calibri" w:cs="Calibri"/>
          <w:spacing w:val="-9"/>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identified</w:t>
      </w:r>
    </w:p>
    <w:p w14:paraId="243B3D67" w14:textId="125756A1" w:rsidR="00464716" w:rsidRPr="00464716" w:rsidRDefault="00464716" w:rsidP="00464716">
      <w:pPr>
        <w:widowControl w:val="0"/>
        <w:autoSpaceDE w:val="0"/>
        <w:autoSpaceDN w:val="0"/>
        <w:spacing w:before="183" w:after="0" w:line="259"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The information should be provided to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as soon as reasonably practicable and certainly no later than within 20 working days of the decision made to report or not. The record of all breaches (reported or otherwise) will be included in the Governance Update Report at each Pension Fund Committee meeting, and this will also be shared with the Pension Board.</w:t>
      </w:r>
    </w:p>
    <w:p w14:paraId="0FAF67EC" w14:textId="77777777" w:rsidR="00464716" w:rsidRPr="00464716" w:rsidRDefault="00464716" w:rsidP="00464716">
      <w:pPr>
        <w:widowControl w:val="0"/>
        <w:autoSpaceDE w:val="0"/>
        <w:autoSpaceDN w:val="0"/>
        <w:spacing w:before="8" w:after="0" w:line="240" w:lineRule="auto"/>
        <w:rPr>
          <w:rFonts w:ascii="Calibri" w:eastAsia="Calibri" w:hAnsi="Calibri" w:cs="Calibri"/>
          <w:kern w:val="0"/>
          <w:sz w:val="19"/>
          <w:lang w:eastAsia="en-GB" w:bidi="en-GB"/>
          <w14:ligatures w14:val="none"/>
        </w:rPr>
      </w:pPr>
    </w:p>
    <w:p w14:paraId="5732717F" w14:textId="77777777" w:rsidR="00464716" w:rsidRPr="00464716" w:rsidRDefault="00464716" w:rsidP="00464716">
      <w:pPr>
        <w:widowControl w:val="0"/>
        <w:autoSpaceDE w:val="0"/>
        <w:autoSpaceDN w:val="0"/>
        <w:spacing w:before="1"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15" w:name="_bookmark7"/>
      <w:bookmarkStart w:id="16" w:name="_Toc192078114"/>
      <w:bookmarkEnd w:id="15"/>
      <w:r w:rsidRPr="00464716">
        <w:rPr>
          <w:rFonts w:ascii="Calibri Light" w:eastAsia="Calibri Light" w:hAnsi="Calibri Light" w:cs="Calibri Light"/>
          <w:color w:val="77206D" w:themeColor="accent5" w:themeShade="BF"/>
          <w:kern w:val="0"/>
          <w:sz w:val="36"/>
          <w:szCs w:val="36"/>
          <w:lang w:eastAsia="en-GB" w:bidi="en-GB"/>
          <w14:ligatures w14:val="none"/>
        </w:rPr>
        <w:t>Assistance for individuals in following this procedure</w:t>
      </w:r>
      <w:bookmarkEnd w:id="16"/>
    </w:p>
    <w:p w14:paraId="4538E7C8" w14:textId="77777777" w:rsidR="00464716" w:rsidRPr="00464716" w:rsidRDefault="00464716" w:rsidP="00464716">
      <w:pPr>
        <w:widowControl w:val="0"/>
        <w:autoSpaceDE w:val="0"/>
        <w:autoSpaceDN w:val="0"/>
        <w:spacing w:before="152"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following information is provided to assist individuals in following this procedure.</w:t>
      </w:r>
    </w:p>
    <w:p w14:paraId="3320CAE9" w14:textId="77777777" w:rsidR="00464716" w:rsidRPr="00464716" w:rsidRDefault="00464716" w:rsidP="00464716">
      <w:pPr>
        <w:widowControl w:val="0"/>
        <w:autoSpaceDE w:val="0"/>
        <w:autoSpaceDN w:val="0"/>
        <w:spacing w:before="8" w:after="0" w:line="240" w:lineRule="auto"/>
        <w:rPr>
          <w:rFonts w:ascii="Calibri" w:eastAsia="Calibri" w:hAnsi="Calibri" w:cs="Calibri"/>
          <w:kern w:val="0"/>
          <w:sz w:val="19"/>
          <w:lang w:eastAsia="en-GB" w:bidi="en-GB"/>
          <w14:ligatures w14:val="none"/>
        </w:rPr>
      </w:pPr>
    </w:p>
    <w:p w14:paraId="0C150BAA" w14:textId="77777777" w:rsidR="00464716" w:rsidRPr="00464716" w:rsidRDefault="00464716" w:rsidP="00464716">
      <w:pPr>
        <w:widowControl w:val="0"/>
        <w:autoSpaceDE w:val="0"/>
        <w:autoSpaceDN w:val="0"/>
        <w:spacing w:before="1" w:after="0" w:line="240" w:lineRule="auto"/>
        <w:ind w:left="100"/>
        <w:outlineLvl w:val="1"/>
        <w:rPr>
          <w:rFonts w:ascii="Calibri Light" w:eastAsia="Calibri Light" w:hAnsi="Calibri Light" w:cs="Calibri Light"/>
          <w:i/>
          <w:color w:val="77206D" w:themeColor="accent5" w:themeShade="BF"/>
          <w:kern w:val="0"/>
          <w:sz w:val="32"/>
          <w:szCs w:val="32"/>
          <w:lang w:eastAsia="en-GB" w:bidi="en-GB"/>
          <w14:ligatures w14:val="none"/>
        </w:rPr>
      </w:pPr>
      <w:bookmarkStart w:id="17" w:name="_bookmark8"/>
      <w:bookmarkStart w:id="18" w:name="_Toc192078115"/>
      <w:bookmarkEnd w:id="17"/>
      <w:r w:rsidRPr="00464716">
        <w:rPr>
          <w:rFonts w:ascii="Calibri Light" w:eastAsia="Calibri Light" w:hAnsi="Calibri Light" w:cs="Calibri Light"/>
          <w:color w:val="77206D" w:themeColor="accent5" w:themeShade="BF"/>
          <w:kern w:val="0"/>
          <w:sz w:val="32"/>
          <w:szCs w:val="32"/>
          <w:lang w:eastAsia="en-GB" w:bidi="en-GB"/>
          <w14:ligatures w14:val="none"/>
        </w:rPr>
        <w:t>Referral to a level of seniority for assistance</w:t>
      </w:r>
      <w:bookmarkEnd w:id="18"/>
      <w:r w:rsidRPr="00464716">
        <w:rPr>
          <w:rFonts w:ascii="Calibri Light" w:eastAsia="Calibri Light" w:hAnsi="Calibri Light" w:cs="Calibri Light"/>
          <w:i/>
          <w:color w:val="77206D" w:themeColor="accent5" w:themeShade="BF"/>
          <w:kern w:val="0"/>
          <w:sz w:val="32"/>
          <w:szCs w:val="32"/>
          <w:lang w:eastAsia="en-GB" w:bidi="en-GB"/>
          <w14:ligatures w14:val="none"/>
        </w:rPr>
        <w:t xml:space="preserve"> </w:t>
      </w:r>
    </w:p>
    <w:p w14:paraId="1E6D2305" w14:textId="2F264773" w:rsidR="00464716" w:rsidRPr="00464716" w:rsidRDefault="00464716" w:rsidP="00464716">
      <w:pPr>
        <w:widowControl w:val="0"/>
        <w:autoSpaceDE w:val="0"/>
        <w:autoSpaceDN w:val="0"/>
        <w:spacing w:before="151" w:after="0" w:line="240" w:lineRule="auto"/>
        <w:ind w:left="100" w:right="1324"/>
        <w:rPr>
          <w:rFonts w:ascii="Calibri" w:eastAsia="Calibri" w:hAnsi="Calibri" w:cs="Calibri"/>
          <w:kern w:val="0"/>
          <w:lang w:eastAsia="en-GB" w:bidi="en-GB"/>
          <w14:ligatures w14:val="none"/>
        </w:rPr>
      </w:pP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has designated an officer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to assist any individual with following this procedure.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is considered to have appropriate experience to help investigate whether there is reasonable cause to believe a breach has occurred, to check the law and facts of the case, to maintain records of all breaches and to assist in any reporting to The Pensions Regulator, where appropriate.</w:t>
      </w:r>
    </w:p>
    <w:p w14:paraId="5BE53B60" w14:textId="638D9B0B" w:rsidR="00464716" w:rsidRPr="00464716" w:rsidRDefault="00464716" w:rsidP="00464716">
      <w:pPr>
        <w:widowControl w:val="0"/>
        <w:autoSpaceDE w:val="0"/>
        <w:autoSpaceDN w:val="0"/>
        <w:spacing w:before="119" w:after="0" w:line="240" w:lineRule="auto"/>
        <w:ind w:left="100" w:right="1251"/>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Individuals must bear in mind, however, that the involvement of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is to help clarify the individual's thought process and to ensure this procedure is followed. The individual remains responsible for the final decision as to whether a matter should be reported to The Pensions Regulator and for completing the reporting procedure.</w:t>
      </w:r>
    </w:p>
    <w:p w14:paraId="0423B370" w14:textId="744FB23A" w:rsidR="00464716" w:rsidRPr="00464716" w:rsidRDefault="00464716" w:rsidP="00464716">
      <w:pPr>
        <w:widowControl w:val="0"/>
        <w:autoSpaceDE w:val="0"/>
        <w:autoSpaceDN w:val="0"/>
        <w:spacing w:before="120" w:after="0" w:line="240" w:lineRule="auto"/>
        <w:ind w:left="100" w:right="128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lastRenderedPageBreak/>
        <w:t xml:space="preserve">The matter should </w:t>
      </w:r>
      <w:r w:rsidRPr="00464716">
        <w:rPr>
          <w:rFonts w:ascii="Calibri" w:eastAsia="Calibri" w:hAnsi="Calibri" w:cs="Calibri"/>
          <w:b/>
          <w:kern w:val="0"/>
          <w:lang w:eastAsia="en-GB" w:bidi="en-GB"/>
          <w14:ligatures w14:val="none"/>
        </w:rPr>
        <w:t xml:space="preserve">not </w:t>
      </w:r>
      <w:r w:rsidRPr="00464716">
        <w:rPr>
          <w:rFonts w:ascii="Calibri" w:eastAsia="Calibri" w:hAnsi="Calibri" w:cs="Calibri"/>
          <w:kern w:val="0"/>
          <w:lang w:eastAsia="en-GB" w:bidi="en-GB"/>
          <w14:ligatures w14:val="none"/>
        </w:rPr>
        <w:t xml:space="preserve">be referred to 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if doing so would alert any person responsible for a possible serious offence to the investigation (as highlighted in step 2 above). If that is the case, the individual may instead refer the matter to the Council's Monitoring Officer. Otherwise, the individual should report the matter to The Pensions Regulator setting out the reasons for reporting, including any uncertainty – a telephone call to The Pensions Regulator before the submission may be appropriate, particularly in the case of a more serious breach.</w:t>
      </w:r>
    </w:p>
    <w:p w14:paraId="4E76ECC5" w14:textId="77777777" w:rsidR="00C67C27" w:rsidRDefault="00C67C27" w:rsidP="00464716">
      <w:pPr>
        <w:widowControl w:val="0"/>
        <w:autoSpaceDE w:val="0"/>
        <w:autoSpaceDN w:val="0"/>
        <w:spacing w:before="22" w:after="0" w:line="240" w:lineRule="auto"/>
        <w:ind w:left="100"/>
        <w:outlineLvl w:val="1"/>
        <w:rPr>
          <w:rFonts w:ascii="Calibri Light" w:eastAsia="Calibri Light" w:hAnsi="Calibri Light" w:cs="Calibri Light"/>
          <w:color w:val="08282C"/>
          <w:kern w:val="0"/>
          <w:sz w:val="32"/>
          <w:szCs w:val="32"/>
          <w:lang w:eastAsia="en-GB" w:bidi="en-GB"/>
          <w14:ligatures w14:val="none"/>
        </w:rPr>
      </w:pPr>
      <w:bookmarkStart w:id="19" w:name="_bookmark9"/>
      <w:bookmarkEnd w:id="19"/>
    </w:p>
    <w:p w14:paraId="7A7A154B" w14:textId="7ECB0B21" w:rsidR="00464716" w:rsidRPr="00464716" w:rsidRDefault="00464716" w:rsidP="00464716">
      <w:pPr>
        <w:widowControl w:val="0"/>
        <w:autoSpaceDE w:val="0"/>
        <w:autoSpaceDN w:val="0"/>
        <w:spacing w:before="22"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20" w:name="_Toc192078116"/>
      <w:r w:rsidRPr="00464716">
        <w:rPr>
          <w:rFonts w:ascii="Calibri Light" w:eastAsia="Calibri Light" w:hAnsi="Calibri Light" w:cs="Calibri Light"/>
          <w:color w:val="77206D" w:themeColor="accent5" w:themeShade="BF"/>
          <w:kern w:val="0"/>
          <w:sz w:val="32"/>
          <w:szCs w:val="32"/>
          <w:lang w:eastAsia="en-GB" w:bidi="en-GB"/>
          <w14:ligatures w14:val="none"/>
        </w:rPr>
        <w:t>Dealing with complex cases</w:t>
      </w:r>
      <w:bookmarkEnd w:id="20"/>
    </w:p>
    <w:p w14:paraId="388FD30F" w14:textId="6A8FC2CB" w:rsidR="00464716" w:rsidRPr="00464716" w:rsidRDefault="00464716" w:rsidP="00464716">
      <w:pPr>
        <w:widowControl w:val="0"/>
        <w:autoSpaceDE w:val="0"/>
        <w:autoSpaceDN w:val="0"/>
        <w:spacing w:before="151" w:after="0" w:line="259"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The </w:t>
      </w:r>
      <w:r w:rsidR="00197C4C">
        <w:rPr>
          <w:rFonts w:ascii="Calibri" w:eastAsia="Calibri" w:hAnsi="Calibri" w:cs="Calibri"/>
          <w:kern w:val="0"/>
          <w:lang w:eastAsia="en-GB" w:bidi="en-GB"/>
          <w14:ligatures w14:val="none"/>
        </w:rPr>
        <w:t>Pensions Administration Manager</w:t>
      </w:r>
      <w:r w:rsidRPr="00464716">
        <w:rPr>
          <w:rFonts w:ascii="Calibri" w:eastAsia="Calibri" w:hAnsi="Calibri" w:cs="Calibri"/>
          <w:kern w:val="0"/>
          <w:lang w:eastAsia="en-GB" w:bidi="en-GB"/>
          <w14:ligatures w14:val="none"/>
        </w:rPr>
        <w:t xml:space="preserve"> of </w:t>
      </w:r>
      <w:r>
        <w:rPr>
          <w:rFonts w:ascii="Calibri" w:eastAsia="Calibri" w:hAnsi="Calibri" w:cs="Calibri"/>
          <w:kern w:val="0"/>
          <w:lang w:eastAsia="en-GB" w:bidi="en-GB"/>
          <w14:ligatures w14:val="none"/>
        </w:rPr>
        <w:t>Cardiff and Vale of Glamorgan</w:t>
      </w:r>
      <w:r w:rsidRPr="00464716">
        <w:rPr>
          <w:rFonts w:ascii="Calibri" w:eastAsia="Calibri" w:hAnsi="Calibri" w:cs="Calibri"/>
          <w:kern w:val="0"/>
          <w:lang w:eastAsia="en-GB" w:bidi="en-GB"/>
          <w14:ligatures w14:val="none"/>
        </w:rPr>
        <w:t xml:space="preserve"> Pension Fund may be able to provide guidance on particularly complex cases. Guidance may also be obtained by reference to previous cases, information on which will be retained by </w:t>
      </w: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or via discussions with those responsible for maintaining the records. Information may also be available from national resources such as the Scheme Advisory Board (</w:t>
      </w:r>
      <w:hyperlink r:id="rId22">
        <w:r w:rsidRPr="00464716">
          <w:rPr>
            <w:rFonts w:ascii="Calibri" w:eastAsia="Calibri" w:hAnsi="Calibri" w:cs="Calibri"/>
            <w:color w:val="0462C1"/>
            <w:kern w:val="0"/>
            <w:u w:val="single" w:color="0462C1"/>
            <w:lang w:eastAsia="en-GB" w:bidi="en-GB"/>
            <w14:ligatures w14:val="none"/>
          </w:rPr>
          <w:t>www.lgpsboard.org</w:t>
        </w:r>
      </w:hyperlink>
      <w:r w:rsidRPr="00464716">
        <w:rPr>
          <w:rFonts w:ascii="Calibri" w:eastAsia="Calibri" w:hAnsi="Calibri" w:cs="Calibri"/>
          <w:kern w:val="0"/>
          <w:lang w:eastAsia="en-GB" w:bidi="en-GB"/>
          <w14:ligatures w14:val="none"/>
        </w:rPr>
        <w:t>) or the Local Government Association (</w:t>
      </w:r>
      <w:hyperlink r:id="rId23">
        <w:r w:rsidRPr="00464716">
          <w:rPr>
            <w:rFonts w:ascii="Calibri" w:eastAsia="Calibri" w:hAnsi="Calibri" w:cs="Calibri"/>
            <w:color w:val="0462C1"/>
            <w:kern w:val="0"/>
            <w:u w:val="single" w:color="0462C1"/>
            <w:lang w:eastAsia="en-GB" w:bidi="en-GB"/>
            <w14:ligatures w14:val="none"/>
          </w:rPr>
          <w:t>http://www.lgpsregs.org/</w:t>
        </w:r>
      </w:hyperlink>
      <w:r w:rsidRPr="00464716">
        <w:rPr>
          <w:rFonts w:ascii="Calibri" w:eastAsia="Calibri" w:hAnsi="Calibri" w:cs="Calibri"/>
          <w:kern w:val="0"/>
          <w:lang w:eastAsia="en-GB" w:bidi="en-GB"/>
          <w14:ligatures w14:val="none"/>
        </w:rPr>
        <w:t>).</w:t>
      </w:r>
    </w:p>
    <w:p w14:paraId="00A0C730" w14:textId="77777777" w:rsidR="00464716" w:rsidRPr="00464716" w:rsidRDefault="00464716" w:rsidP="00464716">
      <w:pPr>
        <w:widowControl w:val="0"/>
        <w:autoSpaceDE w:val="0"/>
        <w:autoSpaceDN w:val="0"/>
        <w:spacing w:before="158" w:after="0" w:line="256" w:lineRule="auto"/>
        <w:ind w:left="100" w:right="1265"/>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If timescales allow, legal advice or other professional advice can be sought and the case can be discussed at the next Committee or Board meeting.</w:t>
      </w:r>
    </w:p>
    <w:p w14:paraId="33061CA8" w14:textId="77777777" w:rsidR="00464716" w:rsidRPr="00464716" w:rsidRDefault="00464716" w:rsidP="00464716">
      <w:pPr>
        <w:widowControl w:val="0"/>
        <w:autoSpaceDE w:val="0"/>
        <w:autoSpaceDN w:val="0"/>
        <w:spacing w:before="1" w:after="0" w:line="240" w:lineRule="auto"/>
        <w:rPr>
          <w:rFonts w:ascii="Calibri" w:eastAsia="Calibri" w:hAnsi="Calibri" w:cs="Calibri"/>
          <w:kern w:val="0"/>
          <w:sz w:val="20"/>
          <w:lang w:eastAsia="en-GB" w:bidi="en-GB"/>
          <w14:ligatures w14:val="none"/>
        </w:rPr>
      </w:pPr>
    </w:p>
    <w:p w14:paraId="0C8636EC" w14:textId="77777777" w:rsidR="00464716" w:rsidRPr="00464716" w:rsidRDefault="00464716" w:rsidP="00464716">
      <w:pPr>
        <w:widowControl w:val="0"/>
        <w:autoSpaceDE w:val="0"/>
        <w:autoSpaceDN w:val="0"/>
        <w:spacing w:before="1"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21" w:name="_bookmark10"/>
      <w:bookmarkStart w:id="22" w:name="_Toc192078117"/>
      <w:bookmarkEnd w:id="21"/>
      <w:r w:rsidRPr="00464716">
        <w:rPr>
          <w:rFonts w:ascii="Calibri Light" w:eastAsia="Calibri Light" w:hAnsi="Calibri Light" w:cs="Calibri Light"/>
          <w:color w:val="77206D" w:themeColor="accent5" w:themeShade="BF"/>
          <w:kern w:val="0"/>
          <w:sz w:val="32"/>
          <w:szCs w:val="32"/>
          <w:lang w:eastAsia="en-GB" w:bidi="en-GB"/>
          <w14:ligatures w14:val="none"/>
        </w:rPr>
        <w:t>Timescales for reporting</w:t>
      </w:r>
      <w:bookmarkEnd w:id="22"/>
    </w:p>
    <w:p w14:paraId="13F5AB34" w14:textId="77777777" w:rsidR="00464716" w:rsidRPr="00464716" w:rsidRDefault="00464716" w:rsidP="00464716">
      <w:pPr>
        <w:widowControl w:val="0"/>
        <w:autoSpaceDE w:val="0"/>
        <w:autoSpaceDN w:val="0"/>
        <w:spacing w:before="151" w:after="0" w:line="259" w:lineRule="auto"/>
        <w:ind w:left="100" w:right="134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Pensions Act and The Pension Regulator's Code require that, if an individual decides to report a breach, the report must be made in writing as soon as reasonably practicable.</w:t>
      </w:r>
    </w:p>
    <w:p w14:paraId="52B5B335" w14:textId="77777777" w:rsidR="00464716" w:rsidRPr="00464716" w:rsidRDefault="00464716" w:rsidP="00464716">
      <w:pPr>
        <w:widowControl w:val="0"/>
        <w:autoSpaceDE w:val="0"/>
        <w:autoSpaceDN w:val="0"/>
        <w:spacing w:after="0" w:line="259" w:lineRule="auto"/>
        <w:ind w:left="100" w:right="1483"/>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Individuals should not wait for others to report and nor is it necessary for an individual to gather all the evidence which The Pensions Regulator may require before taking action. A delay in reporting may exacerbate or increase the consequences of the breach. The time taken to reach the judgements on “reasonable cause to believe” and on “material</w:t>
      </w:r>
    </w:p>
    <w:p w14:paraId="1FA8DB20" w14:textId="77777777" w:rsidR="00464716" w:rsidRPr="00464716" w:rsidRDefault="00464716" w:rsidP="00464716">
      <w:pPr>
        <w:widowControl w:val="0"/>
        <w:autoSpaceDE w:val="0"/>
        <w:autoSpaceDN w:val="0"/>
        <w:spacing w:after="0" w:line="259" w:lineRule="auto"/>
        <w:ind w:left="100" w:right="1536"/>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significance” should be consistent with the speed implied by "as soon as reasonably practicable". In particular, the time taken should reflect the seriousness of the suspected breach.</w:t>
      </w:r>
    </w:p>
    <w:p w14:paraId="2BEB14C5" w14:textId="77777777" w:rsidR="00464716" w:rsidRPr="00464716" w:rsidRDefault="00464716" w:rsidP="00464716">
      <w:pPr>
        <w:widowControl w:val="0"/>
        <w:autoSpaceDE w:val="0"/>
        <w:autoSpaceDN w:val="0"/>
        <w:spacing w:before="5" w:after="0" w:line="240" w:lineRule="auto"/>
        <w:rPr>
          <w:rFonts w:ascii="Calibri" w:eastAsia="Calibri" w:hAnsi="Calibri" w:cs="Calibri"/>
          <w:kern w:val="0"/>
          <w:sz w:val="19"/>
          <w:lang w:eastAsia="en-GB" w:bidi="en-GB"/>
          <w14:ligatures w14:val="none"/>
        </w:rPr>
      </w:pPr>
    </w:p>
    <w:p w14:paraId="7488A19B" w14:textId="77777777" w:rsidR="00464716" w:rsidRPr="00464716" w:rsidRDefault="00464716" w:rsidP="00464716">
      <w:pPr>
        <w:widowControl w:val="0"/>
        <w:autoSpaceDE w:val="0"/>
        <w:autoSpaceDN w:val="0"/>
        <w:spacing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23" w:name="_bookmark11"/>
      <w:bookmarkStart w:id="24" w:name="_Toc192078118"/>
      <w:bookmarkEnd w:id="23"/>
      <w:r w:rsidRPr="00464716">
        <w:rPr>
          <w:rFonts w:ascii="Calibri Light" w:eastAsia="Calibri Light" w:hAnsi="Calibri Light" w:cs="Calibri Light"/>
          <w:color w:val="77206D" w:themeColor="accent5" w:themeShade="BF"/>
          <w:kern w:val="0"/>
          <w:sz w:val="32"/>
          <w:szCs w:val="32"/>
          <w:lang w:eastAsia="en-GB" w:bidi="en-GB"/>
          <w14:ligatures w14:val="none"/>
        </w:rPr>
        <w:t>Early identification of very serious breaches</w:t>
      </w:r>
      <w:bookmarkEnd w:id="24"/>
    </w:p>
    <w:p w14:paraId="38ACA18F" w14:textId="77777777" w:rsidR="00464716" w:rsidRPr="00464716" w:rsidRDefault="00464716" w:rsidP="00464716">
      <w:pPr>
        <w:widowControl w:val="0"/>
        <w:autoSpaceDE w:val="0"/>
        <w:autoSpaceDN w:val="0"/>
        <w:spacing w:before="151" w:after="0" w:line="259" w:lineRule="auto"/>
        <w:ind w:left="100" w:right="124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In cases of immediate risk to the scheme, for instance, where there is any indication of dishonesty, The Pensions Regulator does not expect individuals to seek an explanation or to assess the effectiveness of proposed remedies. They should only make such immediate checks as are necessary.</w:t>
      </w:r>
    </w:p>
    <w:p w14:paraId="51BEB44E" w14:textId="77777777" w:rsidR="00464716" w:rsidRPr="00464716" w:rsidRDefault="00464716" w:rsidP="00464716">
      <w:pPr>
        <w:widowControl w:val="0"/>
        <w:autoSpaceDE w:val="0"/>
        <w:autoSpaceDN w:val="0"/>
        <w:spacing w:before="160" w:after="0" w:line="259" w:lineRule="auto"/>
        <w:ind w:left="100" w:right="1337"/>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more serious the potential breach and its consequences, the more urgently individuals should make these necessary checks. In cases of potential dishonesty the individual should avoid, where possible, checks which might alert those implicated. In serious cases, individuals should use the quickest means possible to alert The Pensions Regulator to the breach.</w:t>
      </w:r>
    </w:p>
    <w:p w14:paraId="1C17E782"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19"/>
          <w:lang w:eastAsia="en-GB" w:bidi="en-GB"/>
          <w14:ligatures w14:val="none"/>
        </w:rPr>
      </w:pPr>
    </w:p>
    <w:p w14:paraId="5C193187" w14:textId="77777777" w:rsidR="00464716" w:rsidRPr="00464716" w:rsidRDefault="00464716" w:rsidP="00464716">
      <w:pPr>
        <w:widowControl w:val="0"/>
        <w:autoSpaceDE w:val="0"/>
        <w:autoSpaceDN w:val="0"/>
        <w:spacing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25" w:name="_bookmark12"/>
      <w:bookmarkStart w:id="26" w:name="_Toc192078119"/>
      <w:bookmarkEnd w:id="25"/>
      <w:r w:rsidRPr="00464716">
        <w:rPr>
          <w:rFonts w:ascii="Calibri Light" w:eastAsia="Calibri Light" w:hAnsi="Calibri Light" w:cs="Calibri Light"/>
          <w:color w:val="77206D" w:themeColor="accent5" w:themeShade="BF"/>
          <w:kern w:val="0"/>
          <w:sz w:val="32"/>
          <w:szCs w:val="32"/>
          <w:lang w:eastAsia="en-GB" w:bidi="en-GB"/>
          <w14:ligatures w14:val="none"/>
        </w:rPr>
        <w:t>Decision tree</w:t>
      </w:r>
      <w:bookmarkEnd w:id="26"/>
    </w:p>
    <w:p w14:paraId="4D8DF6F0" w14:textId="77777777" w:rsidR="00464716" w:rsidRPr="00464716" w:rsidRDefault="00464716" w:rsidP="00464716">
      <w:pPr>
        <w:widowControl w:val="0"/>
        <w:autoSpaceDE w:val="0"/>
        <w:autoSpaceDN w:val="0"/>
        <w:spacing w:before="151" w:after="0" w:line="259" w:lineRule="auto"/>
        <w:ind w:left="100" w:right="117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lastRenderedPageBreak/>
        <w:t>A decision tree is provided below which summarises the process for deciding whether or not a breach has taken place, whether it is materially significant to The Pensions Regulator and therefore needs to be reported, and then ensuring it is recorded.</w:t>
      </w:r>
    </w:p>
    <w:p w14:paraId="5A47286E" w14:textId="77777777" w:rsidR="00464716" w:rsidRPr="00464716" w:rsidRDefault="00464716" w:rsidP="00464716">
      <w:pPr>
        <w:widowControl w:val="0"/>
        <w:autoSpaceDE w:val="0"/>
        <w:autoSpaceDN w:val="0"/>
        <w:spacing w:after="0" w:line="259" w:lineRule="auto"/>
        <w:rPr>
          <w:rFonts w:ascii="Calibri" w:eastAsia="Calibri" w:hAnsi="Calibri" w:cs="Calibri"/>
          <w:kern w:val="0"/>
          <w:sz w:val="22"/>
          <w:szCs w:val="22"/>
          <w:lang w:eastAsia="en-GB" w:bidi="en-GB"/>
          <w14:ligatures w14:val="none"/>
        </w:rPr>
        <w:sectPr w:rsidR="00464716" w:rsidRPr="00464716" w:rsidSect="00464716">
          <w:pgSz w:w="11910" w:h="16840"/>
          <w:pgMar w:top="1400" w:right="260" w:bottom="1240" w:left="1340" w:header="0" w:footer="1043" w:gutter="0"/>
          <w:cols w:space="720"/>
        </w:sectPr>
      </w:pPr>
    </w:p>
    <w:p w14:paraId="76E6FC98" w14:textId="10A306D7" w:rsidR="00464716" w:rsidRPr="00464716" w:rsidRDefault="00112E6E" w:rsidP="00464716">
      <w:pPr>
        <w:widowControl w:val="0"/>
        <w:autoSpaceDE w:val="0"/>
        <w:autoSpaceDN w:val="0"/>
        <w:spacing w:before="2" w:after="0" w:line="240" w:lineRule="auto"/>
        <w:rPr>
          <w:rFonts w:ascii="Calibri" w:eastAsia="Calibri" w:hAnsi="Calibri" w:cs="Calibri"/>
          <w:kern w:val="0"/>
          <w:sz w:val="5"/>
          <w:lang w:eastAsia="en-GB" w:bidi="en-GB"/>
          <w14:ligatures w14:val="none"/>
        </w:rPr>
      </w:pPr>
      <w:r>
        <w:rPr>
          <w:rFonts w:ascii="Calibri" w:eastAsia="Calibri" w:hAnsi="Calibri" w:cs="Calibri"/>
          <w:noProof/>
          <w:kern w:val="0"/>
          <w:sz w:val="5"/>
          <w:lang w:eastAsia="en-GB" w:bidi="en-GB"/>
        </w:rPr>
        <w:lastRenderedPageBreak/>
        <mc:AlternateContent>
          <mc:Choice Requires="wpg">
            <w:drawing>
              <wp:anchor distT="0" distB="0" distL="114300" distR="114300" simplePos="0" relativeHeight="251668480" behindDoc="0" locked="0" layoutInCell="1" allowOverlap="1" wp14:anchorId="594A1CCD" wp14:editId="5838382B">
                <wp:simplePos x="0" y="0"/>
                <wp:positionH relativeFrom="column">
                  <wp:posOffset>2540</wp:posOffset>
                </wp:positionH>
                <wp:positionV relativeFrom="paragraph">
                  <wp:posOffset>40640</wp:posOffset>
                </wp:positionV>
                <wp:extent cx="5391785" cy="3612515"/>
                <wp:effectExtent l="0" t="0" r="0" b="6985"/>
                <wp:wrapSquare wrapText="bothSides"/>
                <wp:docPr id="411135353" name="Group 1"/>
                <wp:cNvGraphicFramePr/>
                <a:graphic xmlns:a="http://schemas.openxmlformats.org/drawingml/2006/main">
                  <a:graphicData uri="http://schemas.microsoft.com/office/word/2010/wordprocessingGroup">
                    <wpg:wgp>
                      <wpg:cNvGrpSpPr/>
                      <wpg:grpSpPr>
                        <a:xfrm>
                          <a:off x="0" y="0"/>
                          <a:ext cx="5391785" cy="3612515"/>
                          <a:chOff x="0" y="0"/>
                          <a:chExt cx="5391785" cy="3612515"/>
                        </a:xfrm>
                      </wpg:grpSpPr>
                      <pic:pic xmlns:pic="http://schemas.openxmlformats.org/drawingml/2006/picture">
                        <pic:nvPicPr>
                          <pic:cNvPr id="7" name="image6.jpeg" descr="A diagram of a decision tree&#10;&#10;AI-generated content may be incorrect."/>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391785" cy="3612515"/>
                          </a:xfrm>
                          <a:prstGeom prst="rect">
                            <a:avLst/>
                          </a:prstGeom>
                        </pic:spPr>
                      </pic:pic>
                      <wps:wsp>
                        <wps:cNvPr id="1925434642" name="Text Box 2"/>
                        <wps:cNvSpPr txBox="1">
                          <a:spLocks noChangeArrowheads="1"/>
                        </wps:cNvSpPr>
                        <wps:spPr bwMode="auto">
                          <a:xfrm>
                            <a:off x="0" y="2758440"/>
                            <a:ext cx="1657350" cy="771525"/>
                          </a:xfrm>
                          <a:prstGeom prst="rect">
                            <a:avLst/>
                          </a:prstGeom>
                          <a:solidFill>
                            <a:srgbClr val="FFFFFF"/>
                          </a:solidFill>
                          <a:ln w="9525">
                            <a:solidFill>
                              <a:srgbClr val="000000"/>
                            </a:solidFill>
                            <a:miter lim="800000"/>
                            <a:headEnd/>
                            <a:tailEnd/>
                          </a:ln>
                        </wps:spPr>
                        <wps:txbx>
                          <w:txbxContent>
                            <w:p w14:paraId="36559587" w14:textId="77777777" w:rsidR="009C76DC" w:rsidRPr="006869F2" w:rsidRDefault="009C76DC" w:rsidP="009C76DC">
                              <w:pPr>
                                <w:rPr>
                                  <w:sz w:val="16"/>
                                  <w:szCs w:val="16"/>
                                </w:rPr>
                              </w:pPr>
                              <w:r>
                                <w:rPr>
                                  <w:sz w:val="16"/>
                                  <w:szCs w:val="16"/>
                                </w:rPr>
                                <w:t>*</w:t>
                              </w:r>
                              <w:r w:rsidRPr="006869F2">
                                <w:rPr>
                                  <w:sz w:val="16"/>
                                  <w:szCs w:val="16"/>
                                </w:rPr>
                                <w:t>The Pension Administration Manager is the suggested initial point of contact for assistance and recording breaches.</w:t>
                              </w:r>
                            </w:p>
                          </w:txbxContent>
                        </wps:txbx>
                        <wps:bodyPr rot="0" vert="horz" wrap="square" lIns="91440" tIns="45720" rIns="91440" bIns="45720" anchor="t" anchorCtr="0">
                          <a:noAutofit/>
                        </wps:bodyPr>
                      </wps:wsp>
                    </wpg:wgp>
                  </a:graphicData>
                </a:graphic>
              </wp:anchor>
            </w:drawing>
          </mc:Choice>
          <mc:Fallback>
            <w:pict>
              <v:group w14:anchorId="594A1CCD" id="Group 1" o:spid="_x0000_s1027" style="position:absolute;margin-left:.2pt;margin-top:3.2pt;width:424.55pt;height:284.45pt;z-index:251668480" coordsize="53917,361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6.jpeg" o:spid="_x0000_s1028" type="#_x0000_t75" alt="A diagram of a decision tree&#10;&#10;AI-generated content may be incorrect." style="position:absolute;width:53917;height:36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">
                  <v:imagedata r:id="rId25" o:title="A diagram of a decision tree&#10;&#10;AI-generated content may be incorrect"/>
                </v:shape>
                <v:shape id="_x0000_s1029" type="#_x0000_t202" style="position:absolute;top:27584;width:16573;height:7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">
                  <v:textbox>
                    <w:txbxContent>
                      <w:p w14:paraId="36559587" w14:textId="77777777" w:rsidR="009C76DC" w:rsidRPr="006869F2" w:rsidRDefault="009C76DC" w:rsidP="009C76DC">
                        <w:pPr>
                          <w:rPr>
                            <w:sz w:val="16"/>
                            <w:szCs w:val="16"/>
                          </w:rPr>
                        </w:pPr>
                        <w:r>
                          <w:rPr>
                            <w:sz w:val="16"/>
                            <w:szCs w:val="16"/>
                          </w:rPr>
                          <w:t>*</w:t>
                        </w:r>
                        <w:r w:rsidRPr="006869F2">
                          <w:rPr>
                            <w:sz w:val="16"/>
                            <w:szCs w:val="16"/>
                          </w:rPr>
                          <w:t>The Pension Administration Manager is the suggested initial point of contact for assistance and recording breaches.</w:t>
                        </w:r>
                      </w:p>
                    </w:txbxContent>
                  </v:textbox>
                </v:shape>
                <w10:wrap type="square"/>
              </v:group>
            </w:pict>
          </mc:Fallback>
        </mc:AlternateContent>
      </w:r>
    </w:p>
    <w:p w14:paraId="2AD80CF8" w14:textId="1E44FA4A" w:rsidR="00464716" w:rsidRPr="009C76DC" w:rsidRDefault="009C76DC" w:rsidP="009C76DC">
      <w:r>
        <w:br w:type="textWrapping" w:clear="all"/>
      </w:r>
    </w:p>
    <w:p w14:paraId="3D765BD0"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16"/>
          <w:lang w:eastAsia="en-GB" w:bidi="en-GB"/>
          <w14:ligatures w14:val="none"/>
        </w:rPr>
      </w:pPr>
    </w:p>
    <w:p w14:paraId="00AD0C9D" w14:textId="77777777" w:rsidR="00464716" w:rsidRPr="00464716" w:rsidRDefault="00464716" w:rsidP="00464716">
      <w:pPr>
        <w:widowControl w:val="0"/>
        <w:autoSpaceDE w:val="0"/>
        <w:autoSpaceDN w:val="0"/>
        <w:spacing w:before="28"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27" w:name="_bookmark13"/>
      <w:bookmarkStart w:id="28" w:name="_Toc192078120"/>
      <w:bookmarkEnd w:id="27"/>
      <w:r w:rsidRPr="00464716">
        <w:rPr>
          <w:rFonts w:ascii="Calibri Light" w:eastAsia="Calibri Light" w:hAnsi="Calibri Light" w:cs="Calibri Light"/>
          <w:color w:val="77206D" w:themeColor="accent5" w:themeShade="BF"/>
          <w:kern w:val="0"/>
          <w:sz w:val="36"/>
          <w:szCs w:val="36"/>
          <w:lang w:eastAsia="en-GB" w:bidi="en-GB"/>
          <w14:ligatures w14:val="none"/>
        </w:rPr>
        <w:t>Reporting a breach to The Pensions Regulator</w:t>
      </w:r>
      <w:bookmarkEnd w:id="28"/>
    </w:p>
    <w:p w14:paraId="09C9928B" w14:textId="77777777" w:rsidR="00464716" w:rsidRPr="00464716" w:rsidRDefault="00464716" w:rsidP="00464716">
      <w:pPr>
        <w:widowControl w:val="0"/>
        <w:autoSpaceDE w:val="0"/>
        <w:autoSpaceDN w:val="0"/>
        <w:spacing w:before="152" w:after="0" w:line="259" w:lineRule="auto"/>
        <w:ind w:left="100" w:right="1452"/>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Reports must be submitted in writing via The Pensions Regulator’s online system at </w:t>
      </w:r>
      <w:hyperlink r:id="rId26">
        <w:r w:rsidRPr="00464716">
          <w:rPr>
            <w:rFonts w:ascii="Calibri" w:eastAsia="Calibri" w:hAnsi="Calibri" w:cs="Calibri"/>
            <w:color w:val="006FC0"/>
            <w:kern w:val="0"/>
            <w:u w:val="single" w:color="006FC0"/>
            <w:lang w:eastAsia="en-GB" w:bidi="en-GB"/>
            <w14:ligatures w14:val="none"/>
          </w:rPr>
          <w:t>https://login.thepensionsregulator.gov.uk</w:t>
        </w:r>
      </w:hyperlink>
      <w:r w:rsidRPr="00464716">
        <w:rPr>
          <w:rFonts w:ascii="Calibri" w:eastAsia="Calibri" w:hAnsi="Calibri" w:cs="Calibri"/>
          <w:kern w:val="0"/>
          <w:lang w:eastAsia="en-GB" w:bidi="en-GB"/>
          <w14:ligatures w14:val="none"/>
        </w:rPr>
        <w:t>, or by post, email or fax, and should be marked urgent if appropriate. If necessary a written report can be preceded by a telephone call.</w:t>
      </w:r>
    </w:p>
    <w:p w14:paraId="1507981F" w14:textId="77777777" w:rsidR="00464716" w:rsidRPr="00464716" w:rsidRDefault="00464716" w:rsidP="00464716">
      <w:pPr>
        <w:widowControl w:val="0"/>
        <w:autoSpaceDE w:val="0"/>
        <w:autoSpaceDN w:val="0"/>
        <w:spacing w:before="160" w:after="0" w:line="259" w:lineRule="auto"/>
        <w:ind w:left="100" w:right="1266"/>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individual should ensure they receive an acknowledgement for any report they send to The Pensions Regulator. The Pensions Regulator will acknowledge receipt of all reports within five working days and may contact the individual to request further information. The individual will not usually be informed of any actions taken by The Pensions Regulator due to restrictions on the disclosure of information.</w:t>
      </w:r>
    </w:p>
    <w:p w14:paraId="5F639006" w14:textId="77777777" w:rsidR="00464716" w:rsidRPr="00464716" w:rsidRDefault="00464716" w:rsidP="00464716">
      <w:pPr>
        <w:widowControl w:val="0"/>
        <w:autoSpaceDE w:val="0"/>
        <w:autoSpaceDN w:val="0"/>
        <w:spacing w:before="158"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As a minimum, individuals reporting should provide:</w:t>
      </w:r>
    </w:p>
    <w:p w14:paraId="09992590" w14:textId="751288B5"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full scheme name (</w:t>
      </w:r>
      <w:r>
        <w:rPr>
          <w:rFonts w:ascii="Calibri" w:eastAsia="Calibri" w:hAnsi="Calibri" w:cs="Calibri"/>
          <w:kern w:val="0"/>
          <w:szCs w:val="22"/>
          <w:lang w:eastAsia="en-GB" w:bidi="en-GB"/>
          <w14:ligatures w14:val="none"/>
        </w:rPr>
        <w:t>Cardiff and Vale of Glamorgan</w:t>
      </w:r>
      <w:r w:rsidRPr="00464716">
        <w:rPr>
          <w:rFonts w:ascii="Calibri" w:eastAsia="Calibri" w:hAnsi="Calibri" w:cs="Calibri"/>
          <w:kern w:val="0"/>
          <w:szCs w:val="22"/>
          <w:lang w:eastAsia="en-GB" w:bidi="en-GB"/>
          <w14:ligatures w14:val="none"/>
        </w:rPr>
        <w:t xml:space="preserve"> Pension</w:t>
      </w:r>
      <w:r w:rsidRPr="00464716">
        <w:rPr>
          <w:rFonts w:ascii="Calibri" w:eastAsia="Calibri" w:hAnsi="Calibri" w:cs="Calibri"/>
          <w:spacing w:val="-4"/>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Fund)</w:t>
      </w:r>
    </w:p>
    <w:p w14:paraId="5342CC58"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description of</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breach(es)</w:t>
      </w:r>
    </w:p>
    <w:p w14:paraId="44A62D4D"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any relevant</w:t>
      </w:r>
      <w:r w:rsidRPr="00464716">
        <w:rPr>
          <w:rFonts w:ascii="Calibri" w:eastAsia="Calibri" w:hAnsi="Calibri" w:cs="Calibri"/>
          <w:spacing w:val="-2"/>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dates</w:t>
      </w:r>
    </w:p>
    <w:p w14:paraId="3624BAF0" w14:textId="77777777" w:rsidR="00464716" w:rsidRPr="00464716" w:rsidRDefault="00464716" w:rsidP="00464716">
      <w:pPr>
        <w:widowControl w:val="0"/>
        <w:numPr>
          <w:ilvl w:val="1"/>
          <w:numId w:val="3"/>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name, position and contact</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details</w:t>
      </w:r>
    </w:p>
    <w:p w14:paraId="3A246C78"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role in connection to the</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scheme</w:t>
      </w:r>
    </w:p>
    <w:p w14:paraId="226204EC" w14:textId="1424E7CC"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employer name or name of scheme manager (the latter is </w:t>
      </w:r>
      <w:r>
        <w:rPr>
          <w:rFonts w:ascii="Calibri" w:eastAsia="Calibri" w:hAnsi="Calibri" w:cs="Calibri"/>
          <w:kern w:val="0"/>
          <w:szCs w:val="22"/>
          <w:lang w:eastAsia="en-GB" w:bidi="en-GB"/>
          <w14:ligatures w14:val="none"/>
        </w:rPr>
        <w:t>Cardiff</w:t>
      </w:r>
      <w:r w:rsidRPr="00464716">
        <w:rPr>
          <w:rFonts w:ascii="Calibri" w:eastAsia="Calibri" w:hAnsi="Calibri" w:cs="Calibri"/>
          <w:kern w:val="0"/>
          <w:szCs w:val="22"/>
          <w:lang w:eastAsia="en-GB" w:bidi="en-GB"/>
          <w14:ligatures w14:val="none"/>
        </w:rPr>
        <w:t xml:space="preserve"> County</w:t>
      </w:r>
      <w:r w:rsidRPr="00464716">
        <w:rPr>
          <w:rFonts w:ascii="Calibri" w:eastAsia="Calibri" w:hAnsi="Calibri" w:cs="Calibri"/>
          <w:spacing w:val="-15"/>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Council)</w:t>
      </w:r>
    </w:p>
    <w:p w14:paraId="25639698" w14:textId="77777777" w:rsidR="00464716" w:rsidRPr="00464716" w:rsidRDefault="00464716" w:rsidP="00464716">
      <w:pPr>
        <w:widowControl w:val="0"/>
        <w:autoSpaceDE w:val="0"/>
        <w:autoSpaceDN w:val="0"/>
        <w:spacing w:after="0" w:line="240" w:lineRule="auto"/>
        <w:rPr>
          <w:rFonts w:ascii="Calibri" w:eastAsia="Calibri" w:hAnsi="Calibri" w:cs="Calibri"/>
          <w:kern w:val="0"/>
          <w:szCs w:val="22"/>
          <w:lang w:eastAsia="en-GB" w:bidi="en-GB"/>
          <w14:ligatures w14:val="none"/>
        </w:rPr>
        <w:sectPr w:rsidR="00464716" w:rsidRPr="00464716" w:rsidSect="00464716">
          <w:pgSz w:w="11910" w:h="16840"/>
          <w:pgMar w:top="1580" w:right="260" w:bottom="1240" w:left="1340" w:header="0" w:footer="1043" w:gutter="0"/>
          <w:cols w:space="720"/>
        </w:sectPr>
      </w:pPr>
    </w:p>
    <w:p w14:paraId="78951C48" w14:textId="77777777" w:rsidR="00464716" w:rsidRPr="00464716" w:rsidRDefault="00464716" w:rsidP="00464716">
      <w:pPr>
        <w:widowControl w:val="0"/>
        <w:autoSpaceDE w:val="0"/>
        <w:autoSpaceDN w:val="0"/>
        <w:spacing w:before="41"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lastRenderedPageBreak/>
        <w:t>If possible, individuals should also indicate:</w:t>
      </w:r>
    </w:p>
    <w:p w14:paraId="0B6AF8E9"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56" w:lineRule="auto"/>
        <w:ind w:right="1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the reason why the breach is thought to be of material significance to The Pensions Regulator</w:t>
      </w:r>
    </w:p>
    <w:p w14:paraId="21DBB4C6" w14:textId="77777777" w:rsidR="00464716" w:rsidRPr="00464716" w:rsidRDefault="00464716" w:rsidP="00464716">
      <w:pPr>
        <w:widowControl w:val="0"/>
        <w:numPr>
          <w:ilvl w:val="1"/>
          <w:numId w:val="3"/>
        </w:numPr>
        <w:tabs>
          <w:tab w:val="left" w:pos="820"/>
          <w:tab w:val="left" w:pos="821"/>
        </w:tabs>
        <w:autoSpaceDE w:val="0"/>
        <w:autoSpaceDN w:val="0"/>
        <w:spacing w:before="167"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scheme address (provided at the end of this procedures</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document)</w:t>
      </w:r>
    </w:p>
    <w:p w14:paraId="04B2D744"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scheme manager contact details (provided at the end of this procedures</w:t>
      </w:r>
      <w:r w:rsidRPr="00464716">
        <w:rPr>
          <w:rFonts w:ascii="Calibri" w:eastAsia="Calibri" w:hAnsi="Calibri" w:cs="Calibri"/>
          <w:spacing w:val="-1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document)</w:t>
      </w:r>
    </w:p>
    <w:p w14:paraId="5BF8FC2E" w14:textId="049CF16D" w:rsidR="00464716" w:rsidRPr="00464716" w:rsidRDefault="00464716" w:rsidP="00464716">
      <w:pPr>
        <w:widowControl w:val="0"/>
        <w:numPr>
          <w:ilvl w:val="1"/>
          <w:numId w:val="3"/>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pension scheme registry number (PSR – </w:t>
      </w:r>
      <w:r w:rsidR="00C67C27">
        <w:rPr>
          <w:rFonts w:ascii="Calibri" w:eastAsia="Calibri" w:hAnsi="Calibri" w:cs="Calibri"/>
          <w:kern w:val="0"/>
          <w:szCs w:val="22"/>
          <w:lang w:eastAsia="en-GB" w:bidi="en-GB"/>
          <w14:ligatures w14:val="none"/>
        </w:rPr>
        <w:t>10079101</w:t>
      </w:r>
      <w:r w:rsidRPr="00464716">
        <w:rPr>
          <w:rFonts w:ascii="Calibri" w:eastAsia="Calibri" w:hAnsi="Calibri" w:cs="Calibri"/>
          <w:kern w:val="0"/>
          <w:szCs w:val="22"/>
          <w:lang w:eastAsia="en-GB" w:bidi="en-GB"/>
          <w14:ligatures w14:val="none"/>
        </w:rPr>
        <w:t>)</w:t>
      </w:r>
    </w:p>
    <w:p w14:paraId="79EF5E8D"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whether the breach has been reported</w:t>
      </w:r>
      <w:r w:rsidRPr="00464716">
        <w:rPr>
          <w:rFonts w:ascii="Calibri" w:eastAsia="Calibri" w:hAnsi="Calibri" w:cs="Calibri"/>
          <w:spacing w:val="-5"/>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before</w:t>
      </w:r>
    </w:p>
    <w:p w14:paraId="6F0B525D" w14:textId="77777777" w:rsidR="00464716" w:rsidRPr="00464716" w:rsidRDefault="00464716" w:rsidP="00464716">
      <w:pPr>
        <w:widowControl w:val="0"/>
        <w:autoSpaceDE w:val="0"/>
        <w:autoSpaceDN w:val="0"/>
        <w:spacing w:before="183" w:after="0" w:line="259" w:lineRule="auto"/>
        <w:ind w:left="100" w:right="1322"/>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individual should provide further information or reports of further breaches if this may help The Pensions Regulator in the exercise of its functions. The Pensions Regulator may make contact to request further information.</w:t>
      </w:r>
    </w:p>
    <w:p w14:paraId="20639F77" w14:textId="77777777" w:rsidR="00464716" w:rsidRPr="00464716" w:rsidRDefault="00464716"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28E95E71" w14:textId="77777777" w:rsidR="00464716" w:rsidRPr="00464716" w:rsidRDefault="0046471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29" w:name="_bookmark14"/>
      <w:bookmarkStart w:id="30" w:name="_Toc192078121"/>
      <w:bookmarkEnd w:id="29"/>
      <w:r w:rsidRPr="00464716">
        <w:rPr>
          <w:rFonts w:ascii="Calibri Light" w:eastAsia="Calibri Light" w:hAnsi="Calibri Light" w:cs="Calibri Light"/>
          <w:color w:val="77206D" w:themeColor="accent5" w:themeShade="BF"/>
          <w:kern w:val="0"/>
          <w:sz w:val="36"/>
          <w:szCs w:val="36"/>
          <w:lang w:eastAsia="en-GB" w:bidi="en-GB"/>
          <w14:ligatures w14:val="none"/>
        </w:rPr>
        <w:t>Confidentiality</w:t>
      </w:r>
      <w:bookmarkEnd w:id="30"/>
    </w:p>
    <w:p w14:paraId="1BD8D019" w14:textId="77777777" w:rsidR="00464716" w:rsidRPr="00464716" w:rsidRDefault="00464716" w:rsidP="00464716">
      <w:pPr>
        <w:widowControl w:val="0"/>
        <w:autoSpaceDE w:val="0"/>
        <w:autoSpaceDN w:val="0"/>
        <w:spacing w:before="152" w:after="0" w:line="259" w:lineRule="auto"/>
        <w:ind w:left="100" w:right="1381"/>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If requested, The Pensions Regulator will do its best to protect the identity of an individual who has reported a breach and will not disclose information except where it is lawfully required to do so.</w:t>
      </w:r>
    </w:p>
    <w:p w14:paraId="67B407A7" w14:textId="77777777" w:rsidR="00464716" w:rsidRPr="00464716" w:rsidRDefault="00464716" w:rsidP="00464716">
      <w:pPr>
        <w:widowControl w:val="0"/>
        <w:autoSpaceDE w:val="0"/>
        <w:autoSpaceDN w:val="0"/>
        <w:spacing w:before="157" w:after="0" w:line="259" w:lineRule="auto"/>
        <w:ind w:left="100" w:right="124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An employee may also have protection under the Employment Rights Act 1996 if they make a report in good faith in relation to their employer.</w:t>
      </w:r>
    </w:p>
    <w:p w14:paraId="009670D5" w14:textId="77777777" w:rsidR="00464716" w:rsidRPr="00464716" w:rsidRDefault="00464716" w:rsidP="00464716">
      <w:pPr>
        <w:widowControl w:val="0"/>
        <w:autoSpaceDE w:val="0"/>
        <w:autoSpaceDN w:val="0"/>
        <w:spacing w:before="1" w:after="0" w:line="240" w:lineRule="auto"/>
        <w:rPr>
          <w:rFonts w:ascii="Calibri" w:eastAsia="Calibri" w:hAnsi="Calibri" w:cs="Calibri"/>
          <w:kern w:val="0"/>
          <w:sz w:val="20"/>
          <w:lang w:eastAsia="en-GB" w:bidi="en-GB"/>
          <w14:ligatures w14:val="none"/>
        </w:rPr>
      </w:pPr>
    </w:p>
    <w:p w14:paraId="267342B8" w14:textId="77777777" w:rsidR="00464716" w:rsidRPr="00464716" w:rsidRDefault="0046471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1" w:name="_bookmark15"/>
      <w:bookmarkStart w:id="32" w:name="_Toc192078122"/>
      <w:bookmarkEnd w:id="31"/>
      <w:r w:rsidRPr="00464716">
        <w:rPr>
          <w:rFonts w:ascii="Calibri Light" w:eastAsia="Calibri Light" w:hAnsi="Calibri Light" w:cs="Calibri Light"/>
          <w:color w:val="77206D" w:themeColor="accent5" w:themeShade="BF"/>
          <w:kern w:val="0"/>
          <w:sz w:val="36"/>
          <w:szCs w:val="36"/>
          <w:lang w:eastAsia="en-GB" w:bidi="en-GB"/>
          <w14:ligatures w14:val="none"/>
        </w:rPr>
        <w:t>Reporting to Pension Fund Committee</w:t>
      </w:r>
      <w:bookmarkEnd w:id="32"/>
    </w:p>
    <w:p w14:paraId="2ED34E2F" w14:textId="77777777" w:rsidR="00464716" w:rsidRPr="00464716" w:rsidRDefault="00464716" w:rsidP="00464716">
      <w:pPr>
        <w:widowControl w:val="0"/>
        <w:autoSpaceDE w:val="0"/>
        <w:autoSpaceDN w:val="0"/>
        <w:spacing w:before="150"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A report will be presented to the Pension Fund Committee on a quarterly basis setting out:</w:t>
      </w:r>
    </w:p>
    <w:p w14:paraId="7B6B2F09" w14:textId="77777777" w:rsidR="00464716" w:rsidRPr="00464716" w:rsidRDefault="00464716" w:rsidP="00464716">
      <w:pPr>
        <w:widowControl w:val="0"/>
        <w:numPr>
          <w:ilvl w:val="1"/>
          <w:numId w:val="3"/>
        </w:numPr>
        <w:tabs>
          <w:tab w:val="left" w:pos="820"/>
          <w:tab w:val="left" w:pos="821"/>
        </w:tabs>
        <w:autoSpaceDE w:val="0"/>
        <w:autoSpaceDN w:val="0"/>
        <w:spacing w:before="186" w:after="0" w:line="256" w:lineRule="auto"/>
        <w:ind w:right="1789"/>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all breaches, including those reported to The Pensions Regulator and those not reported, with the associated</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dates.</w:t>
      </w:r>
    </w:p>
    <w:p w14:paraId="59F8592D" w14:textId="77777777" w:rsidR="00464716" w:rsidRPr="00464716" w:rsidRDefault="00464716" w:rsidP="00464716">
      <w:pPr>
        <w:widowControl w:val="0"/>
        <w:numPr>
          <w:ilvl w:val="1"/>
          <w:numId w:val="3"/>
        </w:numPr>
        <w:tabs>
          <w:tab w:val="left" w:pos="820"/>
          <w:tab w:val="left" w:pos="821"/>
        </w:tabs>
        <w:autoSpaceDE w:val="0"/>
        <w:autoSpaceDN w:val="0"/>
        <w:spacing w:before="164" w:after="0" w:line="256" w:lineRule="auto"/>
        <w:ind w:right="1657"/>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in relation to each breach, details of what action was taken and the result of any action (where not</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confidential)</w:t>
      </w:r>
    </w:p>
    <w:p w14:paraId="278200F8" w14:textId="77777777" w:rsidR="00464716" w:rsidRPr="00464716" w:rsidRDefault="00464716" w:rsidP="00464716">
      <w:pPr>
        <w:widowControl w:val="0"/>
        <w:numPr>
          <w:ilvl w:val="1"/>
          <w:numId w:val="3"/>
        </w:numPr>
        <w:tabs>
          <w:tab w:val="left" w:pos="820"/>
          <w:tab w:val="left" w:pos="821"/>
        </w:tabs>
        <w:autoSpaceDE w:val="0"/>
        <w:autoSpaceDN w:val="0"/>
        <w:spacing w:before="167"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any future actions for the prevention of the breach in question being</w:t>
      </w:r>
      <w:r w:rsidRPr="00464716">
        <w:rPr>
          <w:rFonts w:ascii="Calibri" w:eastAsia="Calibri" w:hAnsi="Calibri" w:cs="Calibri"/>
          <w:spacing w:val="-12"/>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repeated</w:t>
      </w:r>
    </w:p>
    <w:p w14:paraId="416BF9F8"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new breaches which have arisen since the previous</w:t>
      </w:r>
      <w:r w:rsidRPr="00464716">
        <w:rPr>
          <w:rFonts w:ascii="Calibri" w:eastAsia="Calibri" w:hAnsi="Calibri" w:cs="Calibri"/>
          <w:spacing w:val="-7"/>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meeting.</w:t>
      </w:r>
    </w:p>
    <w:p w14:paraId="66616AB2" w14:textId="77777777" w:rsidR="00464716" w:rsidRPr="00464716" w:rsidRDefault="00464716" w:rsidP="00464716">
      <w:pPr>
        <w:widowControl w:val="0"/>
        <w:autoSpaceDE w:val="0"/>
        <w:autoSpaceDN w:val="0"/>
        <w:spacing w:before="180" w:after="0" w:line="259" w:lineRule="auto"/>
        <w:ind w:left="100" w:right="1239"/>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This information will also be provided upon request by any other individual or organisation (excluding sensitive/confidential cases or ongoing cases where discussion may influence the proceedings).</w:t>
      </w:r>
    </w:p>
    <w:p w14:paraId="42471311" w14:textId="77777777" w:rsidR="00464716" w:rsidRPr="00464716" w:rsidRDefault="00464716" w:rsidP="00464716">
      <w:pPr>
        <w:widowControl w:val="0"/>
        <w:autoSpaceDE w:val="0"/>
        <w:autoSpaceDN w:val="0"/>
        <w:spacing w:before="160" w:after="0" w:line="259" w:lineRule="auto"/>
        <w:ind w:left="100" w:right="2041"/>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An example of the information to be included in the quarterly reports is provided in Appendix D to this procedure.</w:t>
      </w:r>
    </w:p>
    <w:p w14:paraId="3BB35C4D" w14:textId="77777777" w:rsidR="00464716" w:rsidRDefault="00464716"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37E1A5CB" w14:textId="77777777" w:rsidR="00923715" w:rsidRDefault="00923715"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747753CE" w14:textId="77777777" w:rsidR="00923715" w:rsidRDefault="00923715"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71A29B50" w14:textId="77777777" w:rsidR="00923715" w:rsidRPr="00464716" w:rsidRDefault="00923715"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6AE8C9BD" w14:textId="77777777" w:rsidR="00464716" w:rsidRPr="00464716" w:rsidRDefault="0046471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3" w:name="_bookmark16"/>
      <w:bookmarkStart w:id="34" w:name="_Toc192078123"/>
      <w:bookmarkEnd w:id="33"/>
      <w:r w:rsidRPr="00464716">
        <w:rPr>
          <w:rFonts w:ascii="Calibri Light" w:eastAsia="Calibri Light" w:hAnsi="Calibri Light" w:cs="Calibri Light"/>
          <w:color w:val="77206D" w:themeColor="accent5" w:themeShade="BF"/>
          <w:kern w:val="0"/>
          <w:sz w:val="36"/>
          <w:szCs w:val="36"/>
          <w:lang w:eastAsia="en-GB" w:bidi="en-GB"/>
          <w14:ligatures w14:val="none"/>
        </w:rPr>
        <w:t>Approval and Review</w:t>
      </w:r>
      <w:bookmarkEnd w:id="34"/>
    </w:p>
    <w:p w14:paraId="4C614A2F" w14:textId="1D803576" w:rsidR="00464716" w:rsidRPr="00464716" w:rsidRDefault="00464716" w:rsidP="00923715">
      <w:pPr>
        <w:widowControl w:val="0"/>
        <w:autoSpaceDE w:val="0"/>
        <w:autoSpaceDN w:val="0"/>
        <w:spacing w:before="92" w:after="0" w:line="259" w:lineRule="auto"/>
        <w:ind w:left="100" w:right="13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lastRenderedPageBreak/>
        <w:t>It will be kept under review and updated as</w:t>
      </w:r>
      <w:r w:rsidR="00923715">
        <w:rPr>
          <w:rFonts w:ascii="Calibri" w:eastAsia="Calibri" w:hAnsi="Calibri" w:cs="Calibri"/>
          <w:kern w:val="0"/>
          <w:lang w:eastAsia="en-GB" w:bidi="en-GB"/>
          <w14:ligatures w14:val="none"/>
        </w:rPr>
        <w:t xml:space="preserve"> </w:t>
      </w:r>
      <w:r w:rsidRPr="00464716">
        <w:rPr>
          <w:rFonts w:ascii="Calibri" w:eastAsia="Calibri" w:hAnsi="Calibri" w:cs="Calibri"/>
          <w:kern w:val="0"/>
          <w:lang w:eastAsia="en-GB" w:bidi="en-GB"/>
          <w14:ligatures w14:val="none"/>
        </w:rPr>
        <w:t>considered appropriate. After any update it will be sent to all individuals who, or key contacts at organisations which, are considered to be subject to the procedure.</w:t>
      </w:r>
    </w:p>
    <w:p w14:paraId="4B67CC62" w14:textId="77777777" w:rsidR="00464716" w:rsidRPr="00464716" w:rsidRDefault="00464716"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6818A73D" w14:textId="77777777" w:rsidR="00464716" w:rsidRPr="00464716" w:rsidRDefault="0046471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5" w:name="_bookmark17"/>
      <w:bookmarkStart w:id="36" w:name="_Toc192078124"/>
      <w:bookmarkEnd w:id="35"/>
      <w:r w:rsidRPr="00464716">
        <w:rPr>
          <w:rFonts w:ascii="Calibri Light" w:eastAsia="Calibri Light" w:hAnsi="Calibri Light" w:cs="Calibri Light"/>
          <w:color w:val="77206D" w:themeColor="accent5" w:themeShade="BF"/>
          <w:kern w:val="0"/>
          <w:sz w:val="36"/>
          <w:szCs w:val="36"/>
          <w:lang w:eastAsia="en-GB" w:bidi="en-GB"/>
          <w14:ligatures w14:val="none"/>
        </w:rPr>
        <w:t>Further Information</w:t>
      </w:r>
      <w:bookmarkEnd w:id="36"/>
    </w:p>
    <w:p w14:paraId="14D4AE9F" w14:textId="77777777" w:rsidR="00464716" w:rsidRDefault="00464716" w:rsidP="00464716">
      <w:pPr>
        <w:widowControl w:val="0"/>
        <w:autoSpaceDE w:val="0"/>
        <w:autoSpaceDN w:val="0"/>
        <w:spacing w:before="152" w:after="0" w:line="259" w:lineRule="auto"/>
        <w:ind w:left="100" w:right="1609"/>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If you require further information about reporting breaches or this procedure or wish to discuss reporting a breach, please contact:</w:t>
      </w:r>
    </w:p>
    <w:p w14:paraId="26626C31" w14:textId="3683E24B" w:rsidR="00197C4C" w:rsidRPr="00464716" w:rsidRDefault="00197C4C" w:rsidP="00464716">
      <w:pPr>
        <w:widowControl w:val="0"/>
        <w:autoSpaceDE w:val="0"/>
        <w:autoSpaceDN w:val="0"/>
        <w:spacing w:before="152" w:after="0" w:line="259" w:lineRule="auto"/>
        <w:ind w:left="100" w:right="1609"/>
        <w:rPr>
          <w:rFonts w:ascii="Calibri" w:eastAsia="Calibri" w:hAnsi="Calibri" w:cs="Calibri"/>
          <w:kern w:val="0"/>
          <w:lang w:eastAsia="en-GB" w:bidi="en-GB"/>
          <w14:ligatures w14:val="none"/>
        </w:rPr>
      </w:pPr>
      <w:r>
        <w:rPr>
          <w:rFonts w:ascii="Calibri" w:eastAsia="Calibri" w:hAnsi="Calibri" w:cs="Calibri"/>
          <w:kern w:val="0"/>
          <w:lang w:eastAsia="en-GB" w:bidi="en-GB"/>
          <w14:ligatures w14:val="none"/>
        </w:rPr>
        <w:t>Karen O’Donoghue-Harris</w:t>
      </w:r>
    </w:p>
    <w:p w14:paraId="4E238F0C" w14:textId="77777777" w:rsidR="00197C4C" w:rsidRDefault="00197C4C" w:rsidP="00464716">
      <w:pPr>
        <w:widowControl w:val="0"/>
        <w:autoSpaceDE w:val="0"/>
        <w:autoSpaceDN w:val="0"/>
        <w:spacing w:before="184" w:after="0" w:line="388" w:lineRule="auto"/>
        <w:ind w:left="100" w:right="4883"/>
        <w:rPr>
          <w:rFonts w:ascii="Calibri" w:eastAsia="Calibri" w:hAnsi="Calibri" w:cs="Calibri"/>
          <w:kern w:val="0"/>
          <w:lang w:eastAsia="en-GB" w:bidi="en-GB"/>
          <w14:ligatures w14:val="none"/>
        </w:rPr>
      </w:pPr>
      <w:r>
        <w:rPr>
          <w:rFonts w:ascii="Calibri" w:eastAsia="Calibri" w:hAnsi="Calibri" w:cs="Calibri"/>
          <w:kern w:val="0"/>
          <w:lang w:eastAsia="en-GB" w:bidi="en-GB"/>
          <w14:ligatures w14:val="none"/>
        </w:rPr>
        <w:t>Pension Administration Manager</w:t>
      </w:r>
    </w:p>
    <w:p w14:paraId="173343AD" w14:textId="70642D1C" w:rsidR="00464716" w:rsidRDefault="00464716" w:rsidP="00464716">
      <w:pPr>
        <w:widowControl w:val="0"/>
        <w:autoSpaceDE w:val="0"/>
        <w:autoSpaceDN w:val="0"/>
        <w:spacing w:before="184" w:after="0" w:line="388" w:lineRule="auto"/>
        <w:ind w:left="100" w:right="4883"/>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 </w:t>
      </w: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County Council E-mail: </w:t>
      </w:r>
    </w:p>
    <w:p w14:paraId="164E8E2D" w14:textId="553FA50D" w:rsidR="00197C4C" w:rsidRPr="00464716" w:rsidRDefault="00197C4C" w:rsidP="00464716">
      <w:pPr>
        <w:widowControl w:val="0"/>
        <w:autoSpaceDE w:val="0"/>
        <w:autoSpaceDN w:val="0"/>
        <w:spacing w:before="184" w:after="0" w:line="388" w:lineRule="auto"/>
        <w:ind w:left="100" w:right="4883"/>
        <w:rPr>
          <w:rFonts w:ascii="Calibri" w:eastAsia="Calibri" w:hAnsi="Calibri" w:cs="Calibri"/>
          <w:kern w:val="0"/>
          <w:lang w:eastAsia="en-GB" w:bidi="en-GB"/>
          <w14:ligatures w14:val="none"/>
        </w:rPr>
      </w:pPr>
      <w:r>
        <w:rPr>
          <w:rFonts w:ascii="Calibri" w:eastAsia="Calibri" w:hAnsi="Calibri" w:cs="Calibri"/>
          <w:kern w:val="0"/>
          <w:lang w:eastAsia="en-GB" w:bidi="en-GB"/>
          <w14:ligatures w14:val="none"/>
        </w:rPr>
        <w:t>KODonoghue-Harris@Cardiff.gov.uk</w:t>
      </w:r>
    </w:p>
    <w:p w14:paraId="24B807CF" w14:textId="5EB1AB14" w:rsidR="00464716" w:rsidRPr="00464716" w:rsidRDefault="00464716" w:rsidP="00464716">
      <w:pPr>
        <w:widowControl w:val="0"/>
        <w:autoSpaceDE w:val="0"/>
        <w:autoSpaceDN w:val="0"/>
        <w:spacing w:before="2"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Telephone: </w:t>
      </w:r>
      <w:r w:rsidR="00197C4C">
        <w:rPr>
          <w:rFonts w:ascii="Calibri" w:eastAsia="Calibri" w:hAnsi="Calibri" w:cs="Calibri"/>
          <w:kern w:val="0"/>
          <w:lang w:eastAsia="en-GB" w:bidi="en-GB"/>
          <w14:ligatures w14:val="none"/>
        </w:rPr>
        <w:t>07811719033</w:t>
      </w:r>
    </w:p>
    <w:p w14:paraId="4310605F" w14:textId="77777777" w:rsidR="00464716" w:rsidRPr="00464716" w:rsidRDefault="00464716" w:rsidP="00464716">
      <w:pPr>
        <w:widowControl w:val="0"/>
        <w:autoSpaceDE w:val="0"/>
        <w:autoSpaceDN w:val="0"/>
        <w:spacing w:before="8" w:after="0" w:line="240" w:lineRule="auto"/>
        <w:rPr>
          <w:rFonts w:ascii="Calibri" w:eastAsia="Calibri" w:hAnsi="Calibri" w:cs="Calibri"/>
          <w:kern w:val="0"/>
          <w:sz w:val="31"/>
          <w:lang w:eastAsia="en-GB" w:bidi="en-GB"/>
          <w14:ligatures w14:val="none"/>
        </w:rPr>
      </w:pPr>
    </w:p>
    <w:p w14:paraId="664E03FC" w14:textId="6E8423F0" w:rsidR="00464716" w:rsidRPr="00464716" w:rsidRDefault="00464716" w:rsidP="00464716">
      <w:pPr>
        <w:widowControl w:val="0"/>
        <w:autoSpaceDE w:val="0"/>
        <w:autoSpaceDN w:val="0"/>
        <w:spacing w:after="0" w:line="388" w:lineRule="auto"/>
        <w:ind w:left="100" w:right="5743"/>
        <w:rPr>
          <w:rFonts w:ascii="Calibri" w:eastAsia="Calibri" w:hAnsi="Calibri" w:cs="Calibri"/>
          <w:color w:val="FF0000"/>
          <w:kern w:val="0"/>
          <w:lang w:eastAsia="en-GB" w:bidi="en-GB"/>
          <w14:ligatures w14:val="none"/>
        </w:rPr>
      </w:pPr>
      <w:r w:rsidRPr="00197C4C">
        <w:rPr>
          <w:rFonts w:ascii="Calibri" w:eastAsia="Calibri" w:hAnsi="Calibri" w:cs="Calibri"/>
          <w:color w:val="000000" w:themeColor="text1"/>
          <w:kern w:val="0"/>
          <w:lang w:eastAsia="en-GB" w:bidi="en-GB"/>
          <w14:ligatures w14:val="none"/>
        </w:rPr>
        <w:t xml:space="preserve">Alternative designated officer contact details: </w:t>
      </w:r>
      <w:r w:rsidR="00197C4C" w:rsidRPr="00197C4C">
        <w:rPr>
          <w:rFonts w:ascii="Calibri" w:eastAsia="Calibri" w:hAnsi="Calibri" w:cs="Calibri"/>
          <w:color w:val="000000" w:themeColor="text1"/>
          <w:kern w:val="0"/>
          <w:lang w:eastAsia="en-GB" w:bidi="en-GB"/>
          <w14:ligatures w14:val="none"/>
        </w:rPr>
        <w:t>Debbie Marles</w:t>
      </w:r>
    </w:p>
    <w:p w14:paraId="59FBD4D4" w14:textId="672F421F" w:rsidR="00464716" w:rsidRPr="00464716" w:rsidRDefault="00464716" w:rsidP="00464716">
      <w:pPr>
        <w:widowControl w:val="0"/>
        <w:autoSpaceDE w:val="0"/>
        <w:autoSpaceDN w:val="0"/>
        <w:spacing w:before="1" w:after="0" w:line="391" w:lineRule="auto"/>
        <w:ind w:left="100" w:right="584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 xml:space="preserve">Monitoring Officer, </w:t>
      </w: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Council Email: </w:t>
      </w:r>
      <w:hyperlink r:id="rId27" w:history="1">
        <w:r w:rsidR="00197C4C" w:rsidRPr="00C77984">
          <w:rPr>
            <w:rStyle w:val="Hyperlink"/>
            <w:rFonts w:ascii="Calibri" w:eastAsia="Calibri" w:hAnsi="Calibri" w:cs="Calibri"/>
            <w:kern w:val="0"/>
            <w:lang w:eastAsia="en-GB" w:bidi="en-GB"/>
            <w14:ligatures w14:val="none"/>
          </w:rPr>
          <w:t>Debbie.Marles@Cardiff.gov.uk</w:t>
        </w:r>
      </w:hyperlink>
      <w:r w:rsidRPr="00464716">
        <w:rPr>
          <w:rFonts w:ascii="Calibri" w:eastAsia="Calibri" w:hAnsi="Calibri" w:cs="Calibri"/>
          <w:color w:val="0462C1"/>
          <w:kern w:val="0"/>
          <w:lang w:eastAsia="en-GB" w:bidi="en-GB"/>
          <w14:ligatures w14:val="none"/>
        </w:rPr>
        <w:t xml:space="preserve"> </w:t>
      </w:r>
    </w:p>
    <w:p w14:paraId="2D20B3A4" w14:textId="77777777" w:rsidR="00464716" w:rsidRPr="00464716" w:rsidRDefault="00464716" w:rsidP="00464716">
      <w:pPr>
        <w:widowControl w:val="0"/>
        <w:autoSpaceDE w:val="0"/>
        <w:autoSpaceDN w:val="0"/>
        <w:spacing w:after="0" w:line="391" w:lineRule="auto"/>
        <w:rPr>
          <w:rFonts w:ascii="Calibri" w:eastAsia="Calibri" w:hAnsi="Calibri" w:cs="Calibri"/>
          <w:kern w:val="0"/>
          <w:sz w:val="22"/>
          <w:szCs w:val="22"/>
          <w:lang w:eastAsia="en-GB" w:bidi="en-GB"/>
          <w14:ligatures w14:val="none"/>
        </w:rPr>
        <w:sectPr w:rsidR="00464716" w:rsidRPr="00464716" w:rsidSect="00464716">
          <w:pgSz w:w="11910" w:h="16840"/>
          <w:pgMar w:top="1380" w:right="260" w:bottom="1240" w:left="1340" w:header="0" w:footer="1043" w:gutter="0"/>
          <w:cols w:space="720"/>
        </w:sectPr>
      </w:pPr>
    </w:p>
    <w:p w14:paraId="5A986043" w14:textId="77777777" w:rsidR="00464716" w:rsidRPr="00464716" w:rsidRDefault="00464716" w:rsidP="00464716">
      <w:pPr>
        <w:widowControl w:val="0"/>
        <w:autoSpaceDE w:val="0"/>
        <w:autoSpaceDN w:val="0"/>
        <w:spacing w:before="5"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7" w:name="_bookmark18"/>
      <w:bookmarkStart w:id="38" w:name="_Toc192078125"/>
      <w:bookmarkEnd w:id="37"/>
      <w:r w:rsidRPr="00464716">
        <w:rPr>
          <w:rFonts w:ascii="Calibri Light" w:eastAsia="Calibri Light" w:hAnsi="Calibri Light" w:cs="Calibri Light"/>
          <w:color w:val="77206D" w:themeColor="accent5" w:themeShade="BF"/>
          <w:kern w:val="0"/>
          <w:sz w:val="36"/>
          <w:szCs w:val="36"/>
          <w:lang w:eastAsia="en-GB" w:bidi="en-GB"/>
          <w14:ligatures w14:val="none"/>
        </w:rPr>
        <w:lastRenderedPageBreak/>
        <w:t>Appendix A: Example breaches of the law</w:t>
      </w:r>
      <w:bookmarkEnd w:id="38"/>
    </w:p>
    <w:p w14:paraId="22B1C155" w14:textId="77777777" w:rsidR="00464716" w:rsidRPr="00464716" w:rsidRDefault="00464716" w:rsidP="00464716">
      <w:pPr>
        <w:widowControl w:val="0"/>
        <w:autoSpaceDE w:val="0"/>
        <w:autoSpaceDN w:val="0"/>
        <w:spacing w:before="152" w:after="0" w:line="259"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In this appendix we provide just some examples of breaches of the law. This is not an exhaustive list given there are many sets of legislation that must be followed and some of these are extremely lengthy and complex. It should, however, provide a useful indication of the range of potential breaches that may arise.</w:t>
      </w:r>
    </w:p>
    <w:p w14:paraId="1852AF4D" w14:textId="77777777" w:rsidR="00464716" w:rsidRPr="00464716" w:rsidRDefault="00464716" w:rsidP="00464716">
      <w:pPr>
        <w:widowControl w:val="0"/>
        <w:autoSpaceDE w:val="0"/>
        <w:autoSpaceDN w:val="0"/>
        <w:spacing w:before="158" w:after="0" w:line="259" w:lineRule="auto"/>
        <w:ind w:left="100" w:right="1550"/>
        <w:rPr>
          <w:rFonts w:ascii="Calibri Light" w:eastAsia="Calibri" w:hAnsi="Calibri" w:cs="Calibr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Not consulting on the Funding Strategy Statement in line with LGPS Regulations and CIPFA guidance</w:t>
      </w:r>
    </w:p>
    <w:p w14:paraId="371BD326" w14:textId="77777777" w:rsidR="00464716" w:rsidRPr="00464716" w:rsidRDefault="00464716" w:rsidP="00464716">
      <w:pPr>
        <w:widowControl w:val="0"/>
        <w:autoSpaceDE w:val="0"/>
        <w:autoSpaceDN w:val="0"/>
        <w:spacing w:before="162" w:after="0" w:line="259" w:lineRule="auto"/>
        <w:ind w:left="100" w:right="1447"/>
        <w:rPr>
          <w:rFonts w:ascii="Calibri" w:eastAsia="Calibri" w:hAnsi="Calibri" w:cs="Calibri"/>
          <w:kern w:val="0"/>
          <w:lang w:eastAsia="en-GB" w:bidi="en-GB"/>
          <w14:ligatures w14:val="none"/>
        </w:rPr>
      </w:pPr>
      <w:r w:rsidRPr="00464716">
        <w:rPr>
          <w:rFonts w:ascii="Calibri" w:eastAsia="Calibri" w:hAnsi="Calibri" w:cs="Calibri"/>
          <w:kern w:val="0"/>
          <w:sz w:val="28"/>
          <w:lang w:eastAsia="en-GB" w:bidi="en-GB"/>
          <w14:ligatures w14:val="none"/>
        </w:rPr>
        <w:t>R</w:t>
      </w:r>
      <w:r w:rsidRPr="00464716">
        <w:rPr>
          <w:rFonts w:ascii="Calibri" w:eastAsia="Calibri" w:hAnsi="Calibri" w:cs="Calibri"/>
          <w:kern w:val="0"/>
          <w:lang w:eastAsia="en-GB" w:bidi="en-GB"/>
          <w14:ligatures w14:val="none"/>
        </w:rPr>
        <w:t>egulation 58 of the Local Government Pension Scheme Regulations 2013, as amended, requires the administering authority to prepare, maintain and publish a statement setting out its funding strategy and, in doing so, to consult with such persons as it considers appropriate. In doing this, the Administering Authority must also have regard to CIPFA guidance on preparing and maintaining a Funding Strategy Statement which clearly states employers should be consulted. The Funding Strategy impacts on the employers of the Fund and therefore a breach of the law by the Administering Authority is likely to have arisen if a statement was prepared which impacts on employers without first consulting with those employers.</w:t>
      </w:r>
    </w:p>
    <w:p w14:paraId="418018CB" w14:textId="77777777" w:rsidR="00464716" w:rsidRPr="00464716" w:rsidRDefault="00464716" w:rsidP="00464716">
      <w:pPr>
        <w:widowControl w:val="0"/>
        <w:autoSpaceDE w:val="0"/>
        <w:autoSpaceDN w:val="0"/>
        <w:spacing w:before="155" w:after="0" w:line="240" w:lineRule="auto"/>
        <w:ind w:left="100"/>
        <w:rPr>
          <w:rFonts w:ascii="Calibri Light" w:eastAsia="Calibri" w:hAnsi="Calibri" w:cs="Calibr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Late notification of benefits</w:t>
      </w:r>
    </w:p>
    <w:p w14:paraId="6A44023A" w14:textId="77777777" w:rsidR="00464716" w:rsidRPr="00464716" w:rsidRDefault="00464716" w:rsidP="00464716">
      <w:pPr>
        <w:widowControl w:val="0"/>
        <w:autoSpaceDE w:val="0"/>
        <w:autoSpaceDN w:val="0"/>
        <w:spacing w:before="193" w:after="0" w:line="259" w:lineRule="auto"/>
        <w:ind w:left="100" w:right="117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Various regulations dictate timescales for notifying scheme benefits, some of which are summarised below. Most of these requirements are included in more general pensions legislation i.e. not the Local Government Pension Scheme Regulations. A breach would arise every time one of these timescales was not met. All of the breaches would relate to the Administering Authority apart from the last one which would be a breach by an employer in the Fund. However, the first five listed could have been a result of delayed or incorrect information from an employer, which could be a separate and additional breach of the law by that employer.</w:t>
      </w:r>
    </w:p>
    <w:p w14:paraId="4E166D25" w14:textId="77777777" w:rsidR="00464716" w:rsidRPr="00464716" w:rsidRDefault="00464716" w:rsidP="00464716">
      <w:pPr>
        <w:widowControl w:val="0"/>
        <w:autoSpaceDE w:val="0"/>
        <w:autoSpaceDN w:val="0"/>
        <w:spacing w:before="10" w:after="1" w:line="240" w:lineRule="auto"/>
        <w:rPr>
          <w:rFonts w:ascii="Calibri" w:eastAsia="Calibri" w:hAnsi="Calibri" w:cs="Calibri"/>
          <w:kern w:val="0"/>
          <w:sz w:val="12"/>
          <w:lang w:eastAsia="en-GB" w:bidi="en-GB"/>
          <w14:ligatures w14:val="none"/>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2"/>
        <w:gridCol w:w="5867"/>
      </w:tblGrid>
      <w:tr w:rsidR="00464716" w:rsidRPr="00464716" w14:paraId="6591D909" w14:textId="77777777" w:rsidTr="00923715">
        <w:trPr>
          <w:trHeight w:val="540"/>
        </w:trPr>
        <w:tc>
          <w:tcPr>
            <w:tcW w:w="3152" w:type="dxa"/>
            <w:tcBorders>
              <w:bottom w:val="single" w:sz="4" w:space="0" w:color="891146"/>
              <w:right w:val="nil"/>
            </w:tcBorders>
            <w:shd w:val="clear" w:color="auto" w:fill="77206D" w:themeFill="accent5" w:themeFillShade="BF"/>
          </w:tcPr>
          <w:p w14:paraId="4D660ADE" w14:textId="77777777" w:rsidR="00464716" w:rsidRPr="00464716" w:rsidRDefault="00464716" w:rsidP="00464716">
            <w:pPr>
              <w:widowControl w:val="0"/>
              <w:autoSpaceDE w:val="0"/>
              <w:autoSpaceDN w:val="0"/>
              <w:spacing w:before="172" w:after="0" w:line="240" w:lineRule="auto"/>
              <w:ind w:left="107"/>
              <w:rPr>
                <w:rFonts w:ascii="Calibri" w:eastAsia="Calibri" w:hAnsi="Calibri" w:cs="Calibri"/>
                <w:b/>
                <w:kern w:val="0"/>
                <w:szCs w:val="22"/>
                <w:lang w:eastAsia="en-GB" w:bidi="en-GB"/>
                <w14:ligatures w14:val="none"/>
              </w:rPr>
            </w:pPr>
            <w:r w:rsidRPr="00464716">
              <w:rPr>
                <w:rFonts w:ascii="Calibri" w:eastAsia="Calibri" w:hAnsi="Calibri" w:cs="Calibri"/>
                <w:b/>
                <w:color w:val="FFFFFF"/>
                <w:kern w:val="0"/>
                <w:szCs w:val="22"/>
                <w:lang w:eastAsia="en-GB" w:bidi="en-GB"/>
                <w14:ligatures w14:val="none"/>
              </w:rPr>
              <w:t>Process</w:t>
            </w:r>
          </w:p>
        </w:tc>
        <w:tc>
          <w:tcPr>
            <w:tcW w:w="5867" w:type="dxa"/>
            <w:tcBorders>
              <w:top w:val="single" w:sz="4" w:space="0" w:color="891146"/>
              <w:left w:val="nil"/>
              <w:bottom w:val="single" w:sz="4" w:space="0" w:color="891146"/>
            </w:tcBorders>
            <w:shd w:val="clear" w:color="auto" w:fill="77206D" w:themeFill="accent5" w:themeFillShade="BF"/>
          </w:tcPr>
          <w:p w14:paraId="5EBBCC1A" w14:textId="77777777" w:rsidR="00464716" w:rsidRPr="00464716" w:rsidRDefault="00464716" w:rsidP="00464716">
            <w:pPr>
              <w:widowControl w:val="0"/>
              <w:autoSpaceDE w:val="0"/>
              <w:autoSpaceDN w:val="0"/>
              <w:spacing w:before="172" w:after="0" w:line="240" w:lineRule="auto"/>
              <w:ind w:left="112"/>
              <w:rPr>
                <w:rFonts w:ascii="Calibri" w:eastAsia="Calibri" w:hAnsi="Calibri" w:cs="Calibri"/>
                <w:b/>
                <w:kern w:val="0"/>
                <w:szCs w:val="22"/>
                <w:lang w:eastAsia="en-GB" w:bidi="en-GB"/>
                <w14:ligatures w14:val="none"/>
              </w:rPr>
            </w:pPr>
            <w:r w:rsidRPr="00464716">
              <w:rPr>
                <w:rFonts w:ascii="Calibri" w:eastAsia="Calibri" w:hAnsi="Calibri" w:cs="Calibri"/>
                <w:b/>
                <w:color w:val="FFFFFF"/>
                <w:kern w:val="0"/>
                <w:szCs w:val="22"/>
                <w:lang w:eastAsia="en-GB" w:bidi="en-GB"/>
                <w14:ligatures w14:val="none"/>
              </w:rPr>
              <w:t>Legal Requirement</w:t>
            </w:r>
          </w:p>
        </w:tc>
      </w:tr>
      <w:tr w:rsidR="00464716" w:rsidRPr="00464716" w14:paraId="1B0FBC65" w14:textId="77777777" w:rsidTr="007E03A2">
        <w:trPr>
          <w:trHeight w:val="1252"/>
        </w:trPr>
        <w:tc>
          <w:tcPr>
            <w:tcW w:w="3152" w:type="dxa"/>
            <w:tcBorders>
              <w:top w:val="single" w:sz="4" w:space="0" w:color="891146"/>
            </w:tcBorders>
          </w:tcPr>
          <w:p w14:paraId="27401513"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18"/>
                <w:szCs w:val="22"/>
                <w:lang w:eastAsia="en-GB" w:bidi="en-GB"/>
                <w14:ligatures w14:val="none"/>
              </w:rPr>
            </w:pPr>
          </w:p>
          <w:p w14:paraId="60753578" w14:textId="77777777" w:rsidR="00464716" w:rsidRPr="00464716" w:rsidRDefault="00464716" w:rsidP="00464716">
            <w:pPr>
              <w:widowControl w:val="0"/>
              <w:autoSpaceDE w:val="0"/>
              <w:autoSpaceDN w:val="0"/>
              <w:spacing w:after="0" w:line="240" w:lineRule="auto"/>
              <w:ind w:left="107"/>
              <w:rPr>
                <w:rFonts w:ascii="Calibri" w:eastAsia="Calibri" w:hAnsi="Calibri" w:cs="Calibri"/>
                <w:b/>
                <w:kern w:val="0"/>
                <w:szCs w:val="22"/>
                <w:lang w:eastAsia="en-GB" w:bidi="en-GB"/>
                <w14:ligatures w14:val="none"/>
              </w:rPr>
            </w:pPr>
            <w:r w:rsidRPr="00464716">
              <w:rPr>
                <w:rFonts w:ascii="Calibri" w:eastAsia="Calibri" w:hAnsi="Calibri" w:cs="Calibri"/>
                <w:b/>
                <w:kern w:val="0"/>
                <w:szCs w:val="22"/>
                <w:lang w:eastAsia="en-GB" w:bidi="en-GB"/>
                <w14:ligatures w14:val="none"/>
              </w:rPr>
              <w:t>To provide new starters with information about the</w:t>
            </w:r>
          </w:p>
          <w:p w14:paraId="0B9125F2" w14:textId="77777777" w:rsidR="00464716" w:rsidRPr="00464716" w:rsidRDefault="00464716" w:rsidP="00464716">
            <w:pPr>
              <w:widowControl w:val="0"/>
              <w:autoSpaceDE w:val="0"/>
              <w:autoSpaceDN w:val="0"/>
              <w:spacing w:after="0" w:line="293" w:lineRule="exact"/>
              <w:ind w:left="107"/>
              <w:rPr>
                <w:rFonts w:ascii="Calibri" w:eastAsia="Calibri" w:hAnsi="Calibri" w:cs="Calibri"/>
                <w:b/>
                <w:kern w:val="0"/>
                <w:szCs w:val="22"/>
                <w:lang w:eastAsia="en-GB" w:bidi="en-GB"/>
                <w14:ligatures w14:val="none"/>
              </w:rPr>
            </w:pPr>
            <w:r w:rsidRPr="00464716">
              <w:rPr>
                <w:rFonts w:ascii="Calibri" w:eastAsia="Calibri" w:hAnsi="Calibri" w:cs="Calibri"/>
                <w:b/>
                <w:kern w:val="0"/>
                <w:szCs w:val="22"/>
                <w:lang w:eastAsia="en-GB" w:bidi="en-GB"/>
                <w14:ligatures w14:val="none"/>
              </w:rPr>
              <w:t>scheme</w:t>
            </w:r>
          </w:p>
        </w:tc>
        <w:tc>
          <w:tcPr>
            <w:tcW w:w="5867" w:type="dxa"/>
            <w:tcBorders>
              <w:top w:val="single" w:sz="4" w:space="0" w:color="891146"/>
            </w:tcBorders>
          </w:tcPr>
          <w:p w14:paraId="5A697739" w14:textId="77777777" w:rsidR="00464716" w:rsidRPr="00464716" w:rsidRDefault="00464716" w:rsidP="00464716">
            <w:pPr>
              <w:widowControl w:val="0"/>
              <w:autoSpaceDE w:val="0"/>
              <w:autoSpaceDN w:val="0"/>
              <w:spacing w:before="81" w:after="0" w:line="290" w:lineRule="atLeast"/>
              <w:ind w:left="107" w:right="76"/>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Two months from date of joining (provide information about the scheme in this timeframe, or within 1 month of receiving jobholder information where the individual is being automatically enrolled / re-enrolled)</w:t>
            </w:r>
          </w:p>
        </w:tc>
      </w:tr>
      <w:tr w:rsidR="00464716" w:rsidRPr="00464716" w14:paraId="18495767" w14:textId="77777777" w:rsidTr="007E03A2">
        <w:trPr>
          <w:trHeight w:val="1070"/>
        </w:trPr>
        <w:tc>
          <w:tcPr>
            <w:tcW w:w="3152" w:type="dxa"/>
            <w:tcBorders>
              <w:left w:val="single" w:sz="4" w:space="0" w:color="891146"/>
            </w:tcBorders>
          </w:tcPr>
          <w:p w14:paraId="45BB3DBE" w14:textId="77777777" w:rsidR="00464716" w:rsidRPr="00464716" w:rsidRDefault="00464716" w:rsidP="00464716">
            <w:pPr>
              <w:widowControl w:val="0"/>
              <w:autoSpaceDE w:val="0"/>
              <w:autoSpaceDN w:val="0"/>
              <w:spacing w:before="135" w:after="0" w:line="240" w:lineRule="auto"/>
              <w:ind w:left="107" w:right="71"/>
              <w:rPr>
                <w:rFonts w:ascii="Calibri" w:eastAsia="Calibri" w:hAnsi="Calibri" w:cs="Calibri"/>
                <w:b/>
                <w:kern w:val="0"/>
                <w:szCs w:val="22"/>
                <w:lang w:eastAsia="en-GB" w:bidi="en-GB"/>
                <w14:ligatures w14:val="none"/>
              </w:rPr>
            </w:pPr>
            <w:r w:rsidRPr="00464716">
              <w:rPr>
                <w:rFonts w:ascii="Calibri" w:eastAsia="Calibri" w:hAnsi="Calibri" w:cs="Calibri"/>
                <w:b/>
                <w:kern w:val="0"/>
                <w:szCs w:val="22"/>
                <w:lang w:eastAsia="en-GB" w:bidi="en-GB"/>
                <w14:ligatures w14:val="none"/>
              </w:rPr>
              <w:t>To inform members who leave the scheme of their leaver rights and options</w:t>
            </w:r>
          </w:p>
        </w:tc>
        <w:tc>
          <w:tcPr>
            <w:tcW w:w="5867" w:type="dxa"/>
          </w:tcPr>
          <w:p w14:paraId="3B3C6DB4" w14:textId="77777777" w:rsidR="00464716" w:rsidRPr="00464716" w:rsidRDefault="00464716" w:rsidP="00464716">
            <w:pPr>
              <w:widowControl w:val="0"/>
              <w:autoSpaceDE w:val="0"/>
              <w:autoSpaceDN w:val="0"/>
              <w:spacing w:before="135" w:after="0" w:line="240" w:lineRule="auto"/>
              <w:ind w:left="107" w:right="76"/>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As soon as is practicable, and no more than 2 months from date of initial notification (from employer or scheme member)</w:t>
            </w:r>
          </w:p>
        </w:tc>
      </w:tr>
      <w:tr w:rsidR="00464716" w:rsidRPr="00464716" w14:paraId="30DDD3A3" w14:textId="77777777" w:rsidTr="007E03A2">
        <w:trPr>
          <w:trHeight w:val="1320"/>
        </w:trPr>
        <w:tc>
          <w:tcPr>
            <w:tcW w:w="3152" w:type="dxa"/>
            <w:tcBorders>
              <w:bottom w:val="single" w:sz="4" w:space="0" w:color="891146"/>
            </w:tcBorders>
          </w:tcPr>
          <w:p w14:paraId="50AAC90F" w14:textId="77777777" w:rsidR="00464716" w:rsidRPr="00464716" w:rsidRDefault="00464716" w:rsidP="00464716">
            <w:pPr>
              <w:widowControl w:val="0"/>
              <w:autoSpaceDE w:val="0"/>
              <w:autoSpaceDN w:val="0"/>
              <w:spacing w:before="4" w:after="0" w:line="240" w:lineRule="auto"/>
              <w:rPr>
                <w:rFonts w:ascii="Calibri" w:eastAsia="Calibri" w:hAnsi="Calibri" w:cs="Calibri"/>
                <w:kern w:val="0"/>
                <w:sz w:val="33"/>
                <w:szCs w:val="22"/>
                <w:lang w:eastAsia="en-GB" w:bidi="en-GB"/>
                <w14:ligatures w14:val="none"/>
              </w:rPr>
            </w:pPr>
          </w:p>
          <w:p w14:paraId="42F01898" w14:textId="77777777" w:rsidR="00464716" w:rsidRPr="00464716" w:rsidRDefault="00464716" w:rsidP="00464716">
            <w:pPr>
              <w:widowControl w:val="0"/>
              <w:autoSpaceDE w:val="0"/>
              <w:autoSpaceDN w:val="0"/>
              <w:spacing w:before="1" w:after="0" w:line="240" w:lineRule="auto"/>
              <w:ind w:left="107"/>
              <w:rPr>
                <w:rFonts w:ascii="Calibri" w:eastAsia="Calibri" w:hAnsi="Calibri" w:cs="Calibri"/>
                <w:b/>
                <w:kern w:val="0"/>
                <w:szCs w:val="22"/>
                <w:lang w:eastAsia="en-GB" w:bidi="en-GB"/>
                <w14:ligatures w14:val="none"/>
              </w:rPr>
            </w:pPr>
            <w:r w:rsidRPr="00464716">
              <w:rPr>
                <w:rFonts w:ascii="Calibri" w:eastAsia="Calibri" w:hAnsi="Calibri" w:cs="Calibri"/>
                <w:b/>
                <w:kern w:val="0"/>
                <w:szCs w:val="22"/>
                <w:lang w:eastAsia="en-GB" w:bidi="en-GB"/>
                <w14:ligatures w14:val="none"/>
              </w:rPr>
              <w:t>To notify the amount of retirement benefits</w:t>
            </w:r>
          </w:p>
        </w:tc>
        <w:tc>
          <w:tcPr>
            <w:tcW w:w="5867" w:type="dxa"/>
            <w:tcBorders>
              <w:bottom w:val="single" w:sz="4" w:space="0" w:color="891146"/>
            </w:tcBorders>
          </w:tcPr>
          <w:p w14:paraId="0FEC5863" w14:textId="77777777" w:rsidR="00464716" w:rsidRPr="00464716" w:rsidRDefault="00464716" w:rsidP="00464716">
            <w:pPr>
              <w:widowControl w:val="0"/>
              <w:autoSpaceDE w:val="0"/>
              <w:autoSpaceDN w:val="0"/>
              <w:spacing w:before="81" w:after="0" w:line="240" w:lineRule="auto"/>
              <w:ind w:left="107" w:right="76"/>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One</w:t>
            </w:r>
            <w:r w:rsidRPr="00464716">
              <w:rPr>
                <w:rFonts w:ascii="Calibri" w:eastAsia="Calibri" w:hAnsi="Calibri" w:cs="Calibri"/>
                <w:spacing w:val="-4"/>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month</w:t>
            </w:r>
            <w:r w:rsidRPr="00464716">
              <w:rPr>
                <w:rFonts w:ascii="Calibri" w:eastAsia="Calibri" w:hAnsi="Calibri" w:cs="Calibri"/>
                <w:spacing w:val="-4"/>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from</w:t>
            </w:r>
            <w:r w:rsidRPr="00464716">
              <w:rPr>
                <w:rFonts w:ascii="Calibri" w:eastAsia="Calibri" w:hAnsi="Calibri" w:cs="Calibri"/>
                <w:spacing w:val="-4"/>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date</w:t>
            </w:r>
            <w:r w:rsidRPr="00464716">
              <w:rPr>
                <w:rFonts w:ascii="Calibri" w:eastAsia="Calibri" w:hAnsi="Calibri" w:cs="Calibri"/>
                <w:spacing w:val="-6"/>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of</w:t>
            </w:r>
            <w:r w:rsidRPr="00464716">
              <w:rPr>
                <w:rFonts w:ascii="Calibri" w:eastAsia="Calibri" w:hAnsi="Calibri" w:cs="Calibri"/>
                <w:spacing w:val="-7"/>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retirement</w:t>
            </w:r>
            <w:r w:rsidRPr="00464716">
              <w:rPr>
                <w:rFonts w:ascii="Calibri" w:eastAsia="Calibri" w:hAnsi="Calibri" w:cs="Calibri"/>
                <w:spacing w:val="-6"/>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if</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on</w:t>
            </w:r>
            <w:r w:rsidRPr="00464716">
              <w:rPr>
                <w:rFonts w:ascii="Calibri" w:eastAsia="Calibri" w:hAnsi="Calibri" w:cs="Calibri"/>
                <w:spacing w:val="-4"/>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or</w:t>
            </w:r>
            <w:r w:rsidRPr="00464716">
              <w:rPr>
                <w:rFonts w:ascii="Calibri" w:eastAsia="Calibri" w:hAnsi="Calibri" w:cs="Calibri"/>
                <w:spacing w:val="-4"/>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after</w:t>
            </w:r>
            <w:r w:rsidRPr="00464716">
              <w:rPr>
                <w:rFonts w:ascii="Calibri" w:eastAsia="Calibri" w:hAnsi="Calibri" w:cs="Calibri"/>
                <w:spacing w:val="-5"/>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Normal Pension Age</w:t>
            </w:r>
          </w:p>
          <w:p w14:paraId="79078748" w14:textId="77777777" w:rsidR="00464716" w:rsidRPr="00464716" w:rsidRDefault="00464716" w:rsidP="00464716">
            <w:pPr>
              <w:widowControl w:val="0"/>
              <w:autoSpaceDE w:val="0"/>
              <w:autoSpaceDN w:val="0"/>
              <w:spacing w:before="67" w:after="0" w:line="290" w:lineRule="atLeast"/>
              <w:ind w:left="107" w:right="76"/>
              <w:rPr>
                <w:rFonts w:ascii="Calibri" w:eastAsia="Calibri" w:hAnsi="Calibri" w:cs="Calibri"/>
                <w:kern w:val="0"/>
                <w:szCs w:val="22"/>
                <w:lang w:eastAsia="en-GB" w:bidi="en-GB"/>
                <w14:ligatures w14:val="none"/>
              </w:rPr>
            </w:pPr>
            <w:r w:rsidRPr="00464716">
              <w:rPr>
                <w:rFonts w:ascii="Calibri" w:eastAsia="Calibri" w:hAnsi="Calibri" w:cs="Calibri"/>
                <w:spacing w:val="-4"/>
                <w:kern w:val="0"/>
                <w:szCs w:val="22"/>
                <w:lang w:eastAsia="en-GB" w:bidi="en-GB"/>
                <w14:ligatures w14:val="none"/>
              </w:rPr>
              <w:t xml:space="preserve">Two </w:t>
            </w:r>
            <w:r w:rsidRPr="00464716">
              <w:rPr>
                <w:rFonts w:ascii="Calibri" w:eastAsia="Calibri" w:hAnsi="Calibri" w:cs="Calibri"/>
                <w:kern w:val="0"/>
                <w:szCs w:val="22"/>
                <w:lang w:eastAsia="en-GB" w:bidi="en-GB"/>
                <w14:ligatures w14:val="none"/>
              </w:rPr>
              <w:t xml:space="preserve">months from date of retirement if </w:t>
            </w:r>
            <w:r w:rsidRPr="00464716">
              <w:rPr>
                <w:rFonts w:ascii="Calibri" w:eastAsia="Calibri" w:hAnsi="Calibri" w:cs="Calibri"/>
                <w:spacing w:val="-3"/>
                <w:kern w:val="0"/>
                <w:szCs w:val="22"/>
                <w:lang w:eastAsia="en-GB" w:bidi="en-GB"/>
                <w14:ligatures w14:val="none"/>
              </w:rPr>
              <w:t>before</w:t>
            </w:r>
            <w:r w:rsidRPr="00464716">
              <w:rPr>
                <w:rFonts w:ascii="Calibri" w:eastAsia="Calibri" w:hAnsi="Calibri" w:cs="Calibri"/>
                <w:spacing w:val="-29"/>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Normal Pension Age</w:t>
            </w:r>
          </w:p>
        </w:tc>
      </w:tr>
    </w:tbl>
    <w:p w14:paraId="490CDF11" w14:textId="77777777" w:rsidR="00464716" w:rsidRPr="00464716" w:rsidRDefault="00464716" w:rsidP="00464716">
      <w:pPr>
        <w:widowControl w:val="0"/>
        <w:autoSpaceDE w:val="0"/>
        <w:autoSpaceDN w:val="0"/>
        <w:spacing w:after="0" w:line="290" w:lineRule="atLeast"/>
        <w:rPr>
          <w:rFonts w:ascii="Calibri" w:eastAsia="Calibri" w:hAnsi="Calibri" w:cs="Calibri"/>
          <w:kern w:val="0"/>
          <w:szCs w:val="22"/>
          <w:lang w:eastAsia="en-GB" w:bidi="en-GB"/>
          <w14:ligatures w14:val="none"/>
        </w:rPr>
        <w:sectPr w:rsidR="00464716" w:rsidRPr="00464716" w:rsidSect="00464716">
          <w:pgSz w:w="11910" w:h="16840"/>
          <w:pgMar w:top="1420" w:right="260" w:bottom="1240" w:left="1340" w:header="0" w:footer="1043"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2"/>
        <w:gridCol w:w="5867"/>
      </w:tblGrid>
      <w:tr w:rsidR="00464716" w:rsidRPr="00464716" w14:paraId="27542952" w14:textId="77777777" w:rsidTr="00923715">
        <w:trPr>
          <w:trHeight w:val="540"/>
        </w:trPr>
        <w:tc>
          <w:tcPr>
            <w:tcW w:w="3152" w:type="dxa"/>
            <w:tcBorders>
              <w:bottom w:val="single" w:sz="4" w:space="0" w:color="891146"/>
              <w:right w:val="nil"/>
            </w:tcBorders>
            <w:shd w:val="clear" w:color="auto" w:fill="77206D" w:themeFill="accent5" w:themeFillShade="BF"/>
          </w:tcPr>
          <w:p w14:paraId="0DD67AA0" w14:textId="77777777" w:rsidR="00464716" w:rsidRPr="00464716" w:rsidRDefault="00464716" w:rsidP="00464716">
            <w:pPr>
              <w:widowControl w:val="0"/>
              <w:autoSpaceDE w:val="0"/>
              <w:autoSpaceDN w:val="0"/>
              <w:spacing w:before="172" w:after="0" w:line="240" w:lineRule="auto"/>
              <w:ind w:left="107"/>
              <w:rPr>
                <w:rFonts w:ascii="Calibri" w:eastAsia="Calibri" w:hAnsi="Calibri" w:cs="Calibri"/>
                <w:b/>
                <w:kern w:val="0"/>
                <w:szCs w:val="22"/>
                <w:lang w:eastAsia="en-GB" w:bidi="en-GB"/>
                <w14:ligatures w14:val="none"/>
              </w:rPr>
            </w:pPr>
            <w:r w:rsidRPr="00464716">
              <w:rPr>
                <w:rFonts w:ascii="Calibri" w:eastAsia="Calibri" w:hAnsi="Calibri" w:cs="Calibri"/>
                <w:b/>
                <w:color w:val="FFFFFF"/>
                <w:kern w:val="0"/>
                <w:szCs w:val="22"/>
                <w:lang w:eastAsia="en-GB" w:bidi="en-GB"/>
                <w14:ligatures w14:val="none"/>
              </w:rPr>
              <w:lastRenderedPageBreak/>
              <w:t>Process</w:t>
            </w:r>
          </w:p>
        </w:tc>
        <w:tc>
          <w:tcPr>
            <w:tcW w:w="5867" w:type="dxa"/>
            <w:tcBorders>
              <w:top w:val="single" w:sz="4" w:space="0" w:color="891146"/>
              <w:left w:val="nil"/>
              <w:bottom w:val="single" w:sz="4" w:space="0" w:color="891146"/>
            </w:tcBorders>
            <w:shd w:val="clear" w:color="auto" w:fill="77206D" w:themeFill="accent5" w:themeFillShade="BF"/>
          </w:tcPr>
          <w:p w14:paraId="782B11BB" w14:textId="77777777" w:rsidR="00464716" w:rsidRPr="00464716" w:rsidRDefault="00464716" w:rsidP="00464716">
            <w:pPr>
              <w:widowControl w:val="0"/>
              <w:autoSpaceDE w:val="0"/>
              <w:autoSpaceDN w:val="0"/>
              <w:spacing w:before="172" w:after="0" w:line="240" w:lineRule="auto"/>
              <w:ind w:left="112"/>
              <w:rPr>
                <w:rFonts w:ascii="Calibri" w:eastAsia="Calibri" w:hAnsi="Calibri" w:cs="Calibri"/>
                <w:b/>
                <w:kern w:val="0"/>
                <w:szCs w:val="22"/>
                <w:lang w:eastAsia="en-GB" w:bidi="en-GB"/>
                <w14:ligatures w14:val="none"/>
              </w:rPr>
            </w:pPr>
            <w:r w:rsidRPr="00464716">
              <w:rPr>
                <w:rFonts w:ascii="Calibri" w:eastAsia="Calibri" w:hAnsi="Calibri" w:cs="Calibri"/>
                <w:b/>
                <w:color w:val="FFFFFF"/>
                <w:kern w:val="0"/>
                <w:szCs w:val="22"/>
                <w:lang w:eastAsia="en-GB" w:bidi="en-GB"/>
                <w14:ligatures w14:val="none"/>
              </w:rPr>
              <w:t>Legal Requirement</w:t>
            </w:r>
          </w:p>
        </w:tc>
      </w:tr>
      <w:tr w:rsidR="00464716" w:rsidRPr="00464716" w14:paraId="7636EDEE" w14:textId="77777777" w:rsidTr="007E03A2">
        <w:trPr>
          <w:trHeight w:val="959"/>
        </w:trPr>
        <w:tc>
          <w:tcPr>
            <w:tcW w:w="3152" w:type="dxa"/>
            <w:tcBorders>
              <w:top w:val="single" w:sz="4" w:space="0" w:color="891146"/>
            </w:tcBorders>
          </w:tcPr>
          <w:p w14:paraId="62C20854"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18"/>
                <w:szCs w:val="22"/>
                <w:lang w:eastAsia="en-GB" w:bidi="en-GB"/>
                <w14:ligatures w14:val="none"/>
              </w:rPr>
            </w:pPr>
          </w:p>
          <w:p w14:paraId="48C65AAD" w14:textId="77777777" w:rsidR="00464716" w:rsidRPr="00464716" w:rsidRDefault="00464716" w:rsidP="00464716">
            <w:pPr>
              <w:widowControl w:val="0"/>
              <w:autoSpaceDE w:val="0"/>
              <w:autoSpaceDN w:val="0"/>
              <w:spacing w:after="0" w:line="240" w:lineRule="auto"/>
              <w:ind w:left="107"/>
              <w:rPr>
                <w:rFonts w:ascii="Calibri" w:eastAsia="Calibri" w:hAnsi="Calibri" w:cs="Calibri"/>
                <w:b/>
                <w:kern w:val="0"/>
                <w:szCs w:val="22"/>
                <w:lang w:eastAsia="en-GB" w:bidi="en-GB"/>
                <w14:ligatures w14:val="none"/>
              </w:rPr>
            </w:pPr>
            <w:r w:rsidRPr="00464716">
              <w:rPr>
                <w:rFonts w:ascii="Calibri" w:eastAsia="Calibri" w:hAnsi="Calibri" w:cs="Calibri"/>
                <w:b/>
                <w:kern w:val="0"/>
                <w:szCs w:val="22"/>
                <w:lang w:eastAsia="en-GB" w:bidi="en-GB"/>
                <w14:ligatures w14:val="none"/>
              </w:rPr>
              <w:t>To notify dependant(s) the amount of death benefits</w:t>
            </w:r>
          </w:p>
        </w:tc>
        <w:tc>
          <w:tcPr>
            <w:tcW w:w="5867" w:type="dxa"/>
            <w:tcBorders>
              <w:top w:val="single" w:sz="4" w:space="0" w:color="891146"/>
            </w:tcBorders>
          </w:tcPr>
          <w:p w14:paraId="7C9188B8" w14:textId="77777777" w:rsidR="00464716" w:rsidRPr="00464716" w:rsidRDefault="00464716" w:rsidP="00464716">
            <w:pPr>
              <w:widowControl w:val="0"/>
              <w:autoSpaceDE w:val="0"/>
              <w:autoSpaceDN w:val="0"/>
              <w:spacing w:before="81" w:after="0" w:line="290" w:lineRule="atLeast"/>
              <w:ind w:left="107" w:right="76"/>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As soon as possible but in any event no more than 2 months from date of becoming aware of the death, or from date of request</w:t>
            </w:r>
          </w:p>
        </w:tc>
      </w:tr>
      <w:tr w:rsidR="00464716" w:rsidRPr="00464716" w14:paraId="300C47D0" w14:textId="77777777" w:rsidTr="007E03A2">
        <w:trPr>
          <w:trHeight w:val="959"/>
        </w:trPr>
        <w:tc>
          <w:tcPr>
            <w:tcW w:w="3152" w:type="dxa"/>
          </w:tcPr>
          <w:p w14:paraId="3452C3AA" w14:textId="77777777" w:rsidR="00464716" w:rsidRPr="00464716" w:rsidRDefault="00464716" w:rsidP="00464716">
            <w:pPr>
              <w:widowControl w:val="0"/>
              <w:autoSpaceDE w:val="0"/>
              <w:autoSpaceDN w:val="0"/>
              <w:spacing w:before="80" w:after="0" w:line="290" w:lineRule="atLeast"/>
              <w:ind w:left="107" w:right="71"/>
              <w:rPr>
                <w:rFonts w:ascii="Calibri" w:eastAsia="Calibri" w:hAnsi="Calibri" w:cs="Calibri"/>
                <w:b/>
                <w:kern w:val="0"/>
                <w:szCs w:val="22"/>
                <w:lang w:eastAsia="en-GB" w:bidi="en-GB"/>
                <w14:ligatures w14:val="none"/>
              </w:rPr>
            </w:pPr>
            <w:r w:rsidRPr="00464716">
              <w:rPr>
                <w:rFonts w:ascii="Calibri" w:eastAsia="Calibri" w:hAnsi="Calibri" w:cs="Calibri"/>
                <w:b/>
                <w:kern w:val="0"/>
                <w:szCs w:val="22"/>
                <w:lang w:eastAsia="en-GB" w:bidi="en-GB"/>
                <w14:ligatures w14:val="none"/>
              </w:rPr>
              <w:t>Provide annual benefit statements to active members</w:t>
            </w:r>
          </w:p>
        </w:tc>
        <w:tc>
          <w:tcPr>
            <w:tcW w:w="5867" w:type="dxa"/>
          </w:tcPr>
          <w:p w14:paraId="66292281"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30"/>
                <w:szCs w:val="22"/>
                <w:lang w:eastAsia="en-GB" w:bidi="en-GB"/>
                <w14:ligatures w14:val="none"/>
              </w:rPr>
            </w:pPr>
          </w:p>
          <w:p w14:paraId="531D8F38" w14:textId="77777777" w:rsidR="00464716" w:rsidRPr="00464716" w:rsidRDefault="00464716" w:rsidP="00464716">
            <w:pPr>
              <w:widowControl w:val="0"/>
              <w:autoSpaceDE w:val="0"/>
              <w:autoSpaceDN w:val="0"/>
              <w:spacing w:after="0" w:line="240" w:lineRule="auto"/>
              <w:ind w:left="107"/>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31st August in the same calendar year</w:t>
            </w:r>
          </w:p>
        </w:tc>
      </w:tr>
      <w:tr w:rsidR="00464716" w:rsidRPr="00464716" w14:paraId="1258EF57" w14:textId="77777777" w:rsidTr="007E03A2">
        <w:trPr>
          <w:trHeight w:val="960"/>
        </w:trPr>
        <w:tc>
          <w:tcPr>
            <w:tcW w:w="3152" w:type="dxa"/>
          </w:tcPr>
          <w:p w14:paraId="622BC2B0" w14:textId="77777777" w:rsidR="00464716" w:rsidRPr="00464716" w:rsidRDefault="00464716" w:rsidP="00464716">
            <w:pPr>
              <w:widowControl w:val="0"/>
              <w:autoSpaceDE w:val="0"/>
              <w:autoSpaceDN w:val="0"/>
              <w:spacing w:before="81" w:after="0" w:line="240" w:lineRule="auto"/>
              <w:ind w:left="107"/>
              <w:rPr>
                <w:rFonts w:ascii="Calibri" w:eastAsia="Calibri" w:hAnsi="Calibri" w:cs="Calibri"/>
                <w:b/>
                <w:kern w:val="0"/>
                <w:szCs w:val="22"/>
                <w:lang w:eastAsia="en-GB" w:bidi="en-GB"/>
                <w14:ligatures w14:val="none"/>
              </w:rPr>
            </w:pPr>
            <w:r w:rsidRPr="00464716">
              <w:rPr>
                <w:rFonts w:ascii="Calibri" w:eastAsia="Calibri" w:hAnsi="Calibri" w:cs="Calibri"/>
                <w:b/>
                <w:kern w:val="0"/>
                <w:szCs w:val="22"/>
                <w:lang w:eastAsia="en-GB" w:bidi="en-GB"/>
                <w14:ligatures w14:val="none"/>
              </w:rPr>
              <w:t>Receipt of employee contributions from</w:t>
            </w:r>
          </w:p>
          <w:p w14:paraId="43D8C8C2" w14:textId="77777777" w:rsidR="00464716" w:rsidRPr="00464716" w:rsidRDefault="00464716" w:rsidP="00464716">
            <w:pPr>
              <w:widowControl w:val="0"/>
              <w:autoSpaceDE w:val="0"/>
              <w:autoSpaceDN w:val="0"/>
              <w:spacing w:after="0" w:line="273" w:lineRule="exact"/>
              <w:ind w:left="107"/>
              <w:rPr>
                <w:rFonts w:ascii="Calibri" w:eastAsia="Calibri" w:hAnsi="Calibri" w:cs="Calibri"/>
                <w:b/>
                <w:kern w:val="0"/>
                <w:szCs w:val="22"/>
                <w:lang w:eastAsia="en-GB" w:bidi="en-GB"/>
                <w14:ligatures w14:val="none"/>
              </w:rPr>
            </w:pPr>
            <w:r w:rsidRPr="00464716">
              <w:rPr>
                <w:rFonts w:ascii="Calibri" w:eastAsia="Calibri" w:hAnsi="Calibri" w:cs="Calibri"/>
                <w:b/>
                <w:kern w:val="0"/>
                <w:szCs w:val="22"/>
                <w:lang w:eastAsia="en-GB" w:bidi="en-GB"/>
                <w14:ligatures w14:val="none"/>
              </w:rPr>
              <w:t>employers</w:t>
            </w:r>
          </w:p>
        </w:tc>
        <w:tc>
          <w:tcPr>
            <w:tcW w:w="5867" w:type="dxa"/>
          </w:tcPr>
          <w:p w14:paraId="6E9A86C0" w14:textId="77777777" w:rsidR="00464716" w:rsidRPr="00464716" w:rsidRDefault="00464716" w:rsidP="00464716">
            <w:pPr>
              <w:widowControl w:val="0"/>
              <w:autoSpaceDE w:val="0"/>
              <w:autoSpaceDN w:val="0"/>
              <w:spacing w:before="3" w:after="0" w:line="240" w:lineRule="auto"/>
              <w:rPr>
                <w:rFonts w:ascii="Calibri" w:eastAsia="Calibri" w:hAnsi="Calibri" w:cs="Calibri"/>
                <w:kern w:val="0"/>
                <w:sz w:val="18"/>
                <w:szCs w:val="22"/>
                <w:lang w:eastAsia="en-GB" w:bidi="en-GB"/>
                <w14:ligatures w14:val="none"/>
              </w:rPr>
            </w:pPr>
          </w:p>
          <w:p w14:paraId="39307082" w14:textId="77777777" w:rsidR="00464716" w:rsidRPr="00464716" w:rsidRDefault="00464716" w:rsidP="00464716">
            <w:pPr>
              <w:widowControl w:val="0"/>
              <w:autoSpaceDE w:val="0"/>
              <w:autoSpaceDN w:val="0"/>
              <w:spacing w:after="0" w:line="240" w:lineRule="auto"/>
              <w:ind w:left="107" w:right="529"/>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19th of the month following their deduction or 22</w:t>
            </w:r>
            <w:r w:rsidRPr="00464716">
              <w:rPr>
                <w:rFonts w:ascii="Calibri" w:eastAsia="Calibri" w:hAnsi="Calibri" w:cs="Calibri"/>
                <w:kern w:val="0"/>
                <w:position w:val="8"/>
                <w:sz w:val="16"/>
                <w:szCs w:val="22"/>
                <w:lang w:eastAsia="en-GB" w:bidi="en-GB"/>
                <w14:ligatures w14:val="none"/>
              </w:rPr>
              <w:t xml:space="preserve">nd </w:t>
            </w:r>
            <w:r w:rsidRPr="00464716">
              <w:rPr>
                <w:rFonts w:ascii="Calibri" w:eastAsia="Calibri" w:hAnsi="Calibri" w:cs="Calibri"/>
                <w:kern w:val="0"/>
                <w:szCs w:val="22"/>
                <w:lang w:eastAsia="en-GB" w:bidi="en-GB"/>
                <w14:ligatures w14:val="none"/>
              </w:rPr>
              <w:t>if paid electronically.</w:t>
            </w:r>
          </w:p>
        </w:tc>
      </w:tr>
    </w:tbl>
    <w:p w14:paraId="78E29459" w14:textId="77777777" w:rsidR="00464716" w:rsidRPr="00464716" w:rsidRDefault="00464716" w:rsidP="00464716">
      <w:pPr>
        <w:widowControl w:val="0"/>
        <w:autoSpaceDE w:val="0"/>
        <w:autoSpaceDN w:val="0"/>
        <w:spacing w:before="10" w:after="0" w:line="240" w:lineRule="auto"/>
        <w:rPr>
          <w:rFonts w:ascii="Calibri" w:eastAsia="Calibri" w:hAnsi="Calibri" w:cs="Calibri"/>
          <w:kern w:val="0"/>
          <w:sz w:val="16"/>
          <w:lang w:eastAsia="en-GB" w:bidi="en-GB"/>
          <w14:ligatures w14:val="none"/>
        </w:rPr>
      </w:pPr>
    </w:p>
    <w:p w14:paraId="27621FEE" w14:textId="77777777" w:rsidR="00464716" w:rsidRPr="00464716" w:rsidRDefault="00464716" w:rsidP="00464716">
      <w:pPr>
        <w:widowControl w:val="0"/>
        <w:autoSpaceDE w:val="0"/>
        <w:autoSpaceDN w:val="0"/>
        <w:spacing w:before="35"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Errors in benefit calculations</w:t>
      </w:r>
      <w:r w:rsidRPr="00464716">
        <w:rPr>
          <w:rFonts w:ascii="Calibri Light" w:eastAsia="Calibri" w:hAnsi="Calibri" w:cs="Calibri"/>
          <w:i/>
          <w:color w:val="77206D" w:themeColor="accent5" w:themeShade="BF"/>
          <w:kern w:val="0"/>
          <w:sz w:val="32"/>
          <w:szCs w:val="22"/>
          <w:lang w:eastAsia="en-GB" w:bidi="en-GB"/>
          <w14:ligatures w14:val="none"/>
        </w:rPr>
        <w:t xml:space="preserve"> </w:t>
      </w:r>
    </w:p>
    <w:p w14:paraId="7A6FC234" w14:textId="77777777" w:rsidR="00464716" w:rsidRPr="00464716" w:rsidRDefault="00464716" w:rsidP="00464716">
      <w:pPr>
        <w:widowControl w:val="0"/>
        <w:autoSpaceDE w:val="0"/>
        <w:autoSpaceDN w:val="0"/>
        <w:spacing w:before="191" w:after="0" w:line="259" w:lineRule="auto"/>
        <w:ind w:left="100" w:right="128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The Local Government Pension Scheme Regulations 2013, as amended, and previous LGPS legislation relating to historical service or leaves, dictate how benefits should be calculated. This includes elements such as what fraction of pay is used to calculation a pension and what counts as pay for LGPS purposes. A breach of the law by the Administering Authority would arise in the situation that any calculation was carried out that was not in accordance with those provisions.</w:t>
      </w:r>
    </w:p>
    <w:p w14:paraId="2C7A2F71" w14:textId="77777777" w:rsidR="00464716" w:rsidRPr="00464716" w:rsidRDefault="00464716" w:rsidP="00464716">
      <w:pPr>
        <w:widowControl w:val="0"/>
        <w:autoSpaceDE w:val="0"/>
        <w:autoSpaceDN w:val="0"/>
        <w:spacing w:before="160" w:after="0" w:line="240" w:lineRule="auto"/>
        <w:ind w:left="100"/>
        <w:rPr>
          <w:rFonts w:ascii="Calibri Light" w:eastAsia="Calibri" w:hAnsi="Calibri" w:cs="Calibr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Errors in deducting contributions</w:t>
      </w:r>
    </w:p>
    <w:p w14:paraId="667AC0EA" w14:textId="77777777" w:rsidR="00464716" w:rsidRPr="00464716" w:rsidRDefault="00464716" w:rsidP="00464716">
      <w:pPr>
        <w:widowControl w:val="0"/>
        <w:autoSpaceDE w:val="0"/>
        <w:autoSpaceDN w:val="0"/>
        <w:spacing w:before="189" w:after="0" w:line="259" w:lineRule="auto"/>
        <w:ind w:left="100" w:right="1212"/>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Regulation 20 of the Local Government Pension Scheme Regulations 2013, as amended, states which elements of pay should be treated as pensionable and therefore should have pension contributions deducted from them and should be used for calculating benefits from 1 April 2014. Regulation 4 of the Local Government Pension Scheme (Benefits, Membership and Contributions) Regulations 2007, as amended, is the equivalent provision for pre 1 April 2014 scheme membership and therefore it details how pensionable pay should be calculated by an employer for benefits accruing prior to 1 April 2014. Under these provisions, non-contractual overtime is pensionable from 1 April 2014 but not classed as pensionable for benefits accruing before 1 April 2014. A breach of the law by an employer would arise if any of the following happened:</w:t>
      </w:r>
    </w:p>
    <w:p w14:paraId="0E47BA10" w14:textId="77777777" w:rsidR="00464716" w:rsidRPr="00464716" w:rsidRDefault="00464716" w:rsidP="00464716">
      <w:pPr>
        <w:widowControl w:val="0"/>
        <w:numPr>
          <w:ilvl w:val="1"/>
          <w:numId w:val="3"/>
        </w:numPr>
        <w:tabs>
          <w:tab w:val="left" w:pos="820"/>
          <w:tab w:val="left" w:pos="821"/>
        </w:tabs>
        <w:autoSpaceDE w:val="0"/>
        <w:autoSpaceDN w:val="0"/>
        <w:spacing w:before="160" w:after="0" w:line="256" w:lineRule="auto"/>
        <w:ind w:right="1480"/>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an employer </w:t>
      </w:r>
      <w:r w:rsidRPr="00464716">
        <w:rPr>
          <w:rFonts w:ascii="Calibri" w:eastAsia="Calibri" w:hAnsi="Calibri" w:cs="Calibri"/>
          <w:b/>
          <w:kern w:val="0"/>
          <w:szCs w:val="22"/>
          <w:lang w:eastAsia="en-GB" w:bidi="en-GB"/>
          <w14:ligatures w14:val="none"/>
        </w:rPr>
        <w:t xml:space="preserve">did not </w:t>
      </w:r>
      <w:r w:rsidRPr="00464716">
        <w:rPr>
          <w:rFonts w:ascii="Calibri" w:eastAsia="Calibri" w:hAnsi="Calibri" w:cs="Calibri"/>
          <w:kern w:val="0"/>
          <w:szCs w:val="22"/>
          <w:lang w:eastAsia="en-GB" w:bidi="en-GB"/>
          <w14:ligatures w14:val="none"/>
        </w:rPr>
        <w:t>deduct pension contributions from non-contractual overtime since 1 April</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2014</w:t>
      </w:r>
    </w:p>
    <w:p w14:paraId="70B99E40" w14:textId="77777777" w:rsidR="00464716" w:rsidRPr="00464716" w:rsidRDefault="00464716" w:rsidP="00464716">
      <w:pPr>
        <w:widowControl w:val="0"/>
        <w:numPr>
          <w:ilvl w:val="1"/>
          <w:numId w:val="3"/>
        </w:numPr>
        <w:tabs>
          <w:tab w:val="left" w:pos="820"/>
          <w:tab w:val="left" w:pos="821"/>
        </w:tabs>
        <w:autoSpaceDE w:val="0"/>
        <w:autoSpaceDN w:val="0"/>
        <w:spacing w:before="164" w:after="0" w:line="259" w:lineRule="auto"/>
        <w:ind w:right="119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an employer </w:t>
      </w:r>
      <w:r w:rsidRPr="00464716">
        <w:rPr>
          <w:rFonts w:ascii="Calibri" w:eastAsia="Calibri" w:hAnsi="Calibri" w:cs="Calibri"/>
          <w:b/>
          <w:kern w:val="0"/>
          <w:szCs w:val="22"/>
          <w:lang w:eastAsia="en-GB" w:bidi="en-GB"/>
          <w14:ligatures w14:val="none"/>
        </w:rPr>
        <w:t xml:space="preserve">did not </w:t>
      </w:r>
      <w:r w:rsidRPr="00464716">
        <w:rPr>
          <w:rFonts w:ascii="Calibri" w:eastAsia="Calibri" w:hAnsi="Calibri" w:cs="Calibri"/>
          <w:kern w:val="0"/>
          <w:szCs w:val="22"/>
          <w:lang w:eastAsia="en-GB" w:bidi="en-GB"/>
          <w14:ligatures w14:val="none"/>
        </w:rPr>
        <w:t>include non-contractual overtime in the amount of any pensionable pay notified to the Administering Authority for membership from 1 April 2014</w:t>
      </w:r>
    </w:p>
    <w:p w14:paraId="1BF8DE0F" w14:textId="77777777" w:rsidR="00464716" w:rsidRPr="00464716" w:rsidRDefault="00464716" w:rsidP="00464716">
      <w:pPr>
        <w:widowControl w:val="0"/>
        <w:numPr>
          <w:ilvl w:val="1"/>
          <w:numId w:val="3"/>
        </w:numPr>
        <w:tabs>
          <w:tab w:val="left" w:pos="820"/>
          <w:tab w:val="left" w:pos="821"/>
        </w:tabs>
        <w:autoSpaceDE w:val="0"/>
        <w:autoSpaceDN w:val="0"/>
        <w:spacing w:before="159" w:after="0" w:line="240" w:lineRule="auto"/>
        <w:ind w:right="1180"/>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an employer </w:t>
      </w:r>
      <w:r w:rsidRPr="00464716">
        <w:rPr>
          <w:rFonts w:ascii="Calibri" w:eastAsia="Calibri" w:hAnsi="Calibri" w:cs="Calibri"/>
          <w:b/>
          <w:kern w:val="0"/>
          <w:szCs w:val="22"/>
          <w:lang w:eastAsia="en-GB" w:bidi="en-GB"/>
          <w14:ligatures w14:val="none"/>
        </w:rPr>
        <w:t xml:space="preserve">did </w:t>
      </w:r>
      <w:r w:rsidRPr="00464716">
        <w:rPr>
          <w:rFonts w:ascii="Calibri" w:eastAsia="Calibri" w:hAnsi="Calibri" w:cs="Calibri"/>
          <w:kern w:val="0"/>
          <w:szCs w:val="22"/>
          <w:lang w:eastAsia="en-GB" w:bidi="en-GB"/>
          <w14:ligatures w14:val="none"/>
        </w:rPr>
        <w:t>include non-contractual overtime in the amount of final pay notified to the Administering Authority to be used to calculate benefits accrued prior to 1 April</w:t>
      </w:r>
      <w:r w:rsidRPr="00464716">
        <w:rPr>
          <w:rFonts w:ascii="Calibri" w:eastAsia="Calibri" w:hAnsi="Calibri" w:cs="Calibri"/>
          <w:spacing w:val="-2"/>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2014</w:t>
      </w:r>
    </w:p>
    <w:p w14:paraId="356BB300" w14:textId="77777777" w:rsidR="00464716" w:rsidRPr="00464716" w:rsidRDefault="00464716" w:rsidP="00464716">
      <w:pPr>
        <w:widowControl w:val="0"/>
        <w:autoSpaceDE w:val="0"/>
        <w:autoSpaceDN w:val="0"/>
        <w:spacing w:after="0" w:line="240" w:lineRule="auto"/>
        <w:rPr>
          <w:rFonts w:ascii="Calibri" w:eastAsia="Calibri" w:hAnsi="Calibri" w:cs="Calibri"/>
          <w:kern w:val="0"/>
          <w:szCs w:val="22"/>
          <w:lang w:eastAsia="en-GB" w:bidi="en-GB"/>
          <w14:ligatures w14:val="none"/>
        </w:rPr>
        <w:sectPr w:rsidR="00464716" w:rsidRPr="00464716" w:rsidSect="00464716">
          <w:pgSz w:w="11910" w:h="16840"/>
          <w:pgMar w:top="1420" w:right="260" w:bottom="1240" w:left="1340" w:header="0" w:footer="1043" w:gutter="0"/>
          <w:cols w:space="720"/>
        </w:sectPr>
      </w:pPr>
    </w:p>
    <w:p w14:paraId="7FBEE0C3" w14:textId="77777777" w:rsidR="00464716" w:rsidRPr="00464716" w:rsidRDefault="00464716" w:rsidP="00464716">
      <w:pPr>
        <w:widowControl w:val="0"/>
        <w:autoSpaceDE w:val="0"/>
        <w:autoSpaceDN w:val="0"/>
        <w:spacing w:before="22" w:after="0" w:line="240" w:lineRule="auto"/>
        <w:ind w:left="100"/>
        <w:rPr>
          <w:rFonts w:ascii="Calibri Light" w:eastAsia="Calibri" w:hAnsi="Calibri" w:cs="Calibr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lastRenderedPageBreak/>
        <w:t>Late notifications from year-end information by an employer</w:t>
      </w:r>
    </w:p>
    <w:p w14:paraId="58C189E8" w14:textId="77777777" w:rsidR="00464716" w:rsidRPr="00464716" w:rsidRDefault="00464716" w:rsidP="00464716">
      <w:pPr>
        <w:widowControl w:val="0"/>
        <w:autoSpaceDE w:val="0"/>
        <w:autoSpaceDN w:val="0"/>
        <w:spacing w:before="189" w:after="0" w:line="259" w:lineRule="auto"/>
        <w:ind w:left="100" w:right="1196"/>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Regulation 80 of the Local Government Pension Scheme Regulations 2013 require each employer to provide to the Administering Authority specific information for each scheme member, such as pensionable pay, by 30 June each year. A breach of the law by an employer would arise if they failed to provide this year end information to the administering authority by 30 June or if the information was incomplete or</w:t>
      </w:r>
      <w:r w:rsidRPr="00464716">
        <w:rPr>
          <w:rFonts w:ascii="Calibri" w:eastAsia="Calibri" w:hAnsi="Calibri" w:cs="Calibri"/>
          <w:spacing w:val="-13"/>
          <w:kern w:val="0"/>
          <w:lang w:eastAsia="en-GB" w:bidi="en-GB"/>
          <w14:ligatures w14:val="none"/>
        </w:rPr>
        <w:t xml:space="preserve"> </w:t>
      </w:r>
      <w:r w:rsidRPr="00464716">
        <w:rPr>
          <w:rFonts w:ascii="Calibri" w:eastAsia="Calibri" w:hAnsi="Calibri" w:cs="Calibri"/>
          <w:kern w:val="0"/>
          <w:lang w:eastAsia="en-GB" w:bidi="en-GB"/>
          <w14:ligatures w14:val="none"/>
        </w:rPr>
        <w:t>inaccurate.</w:t>
      </w:r>
    </w:p>
    <w:p w14:paraId="13D466DF" w14:textId="77777777" w:rsidR="00464716" w:rsidRPr="00464716" w:rsidRDefault="00464716" w:rsidP="00464716">
      <w:pPr>
        <w:widowControl w:val="0"/>
        <w:autoSpaceDE w:val="0"/>
        <w:autoSpaceDN w:val="0"/>
        <w:spacing w:before="161" w:after="0" w:line="240" w:lineRule="auto"/>
        <w:ind w:left="100"/>
        <w:rPr>
          <w:rFonts w:ascii="Calibri Light" w:eastAsia="Calibri" w:hAnsi="Calibri" w:cs="Calibr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Inadequate knowledge of a Pension Board member</w:t>
      </w:r>
    </w:p>
    <w:p w14:paraId="567B2777" w14:textId="77777777" w:rsidR="00464716" w:rsidRPr="00464716" w:rsidRDefault="00464716" w:rsidP="00464716">
      <w:pPr>
        <w:widowControl w:val="0"/>
        <w:autoSpaceDE w:val="0"/>
        <w:autoSpaceDN w:val="0"/>
        <w:spacing w:before="190" w:after="0" w:line="259" w:lineRule="auto"/>
        <w:ind w:left="100" w:right="129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Section 248A of the Pensions Act 2004 requires every Pension Board member to be conversant with the LGPS rules and Pension Fund policies as well having knowledge and understanding of pension matters at a degree appropriate for the purpose of them exercising their Pension Board functions. Where a Pension Board member has failed to attend training or demonstrate that they already have the required level of knowledge, it is possible that a breach of the law will have occurred by that Pension Board member.</w:t>
      </w:r>
    </w:p>
    <w:p w14:paraId="4DA5F1BF" w14:textId="77777777" w:rsidR="00464716" w:rsidRPr="00464716" w:rsidRDefault="00464716" w:rsidP="00464716">
      <w:pPr>
        <w:widowControl w:val="0"/>
        <w:autoSpaceDE w:val="0"/>
        <w:autoSpaceDN w:val="0"/>
        <w:spacing w:after="0" w:line="259" w:lineRule="auto"/>
        <w:rPr>
          <w:rFonts w:ascii="Calibri" w:eastAsia="Calibri" w:hAnsi="Calibri" w:cs="Calibri"/>
          <w:kern w:val="0"/>
          <w:sz w:val="22"/>
          <w:szCs w:val="22"/>
          <w:lang w:eastAsia="en-GB" w:bidi="en-GB"/>
          <w14:ligatures w14:val="none"/>
        </w:rPr>
        <w:sectPr w:rsidR="00464716" w:rsidRPr="00464716" w:rsidSect="00464716">
          <w:pgSz w:w="11910" w:h="16840"/>
          <w:pgMar w:top="1400" w:right="260" w:bottom="1240" w:left="1340" w:header="0" w:footer="1043" w:gutter="0"/>
          <w:cols w:space="720"/>
        </w:sectPr>
      </w:pPr>
    </w:p>
    <w:p w14:paraId="72380D57" w14:textId="77777777" w:rsidR="00464716" w:rsidRPr="00464716" w:rsidRDefault="00464716" w:rsidP="00464716">
      <w:pPr>
        <w:widowControl w:val="0"/>
        <w:autoSpaceDE w:val="0"/>
        <w:autoSpaceDN w:val="0"/>
        <w:spacing w:before="5" w:after="0" w:line="259" w:lineRule="auto"/>
        <w:ind w:left="100" w:right="1616"/>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9" w:name="_bookmark19"/>
      <w:bookmarkStart w:id="40" w:name="_Toc192078126"/>
      <w:bookmarkEnd w:id="39"/>
      <w:r w:rsidRPr="00464716">
        <w:rPr>
          <w:rFonts w:ascii="Calibri Light" w:eastAsia="Calibri Light" w:hAnsi="Calibri Light" w:cs="Calibri Light"/>
          <w:color w:val="77206D" w:themeColor="accent5" w:themeShade="BF"/>
          <w:kern w:val="0"/>
          <w:sz w:val="36"/>
          <w:szCs w:val="36"/>
          <w:lang w:eastAsia="en-GB" w:bidi="en-GB"/>
          <w14:ligatures w14:val="none"/>
        </w:rPr>
        <w:lastRenderedPageBreak/>
        <w:t>Appendix B: Determining whether a breach is likely to be of material significance</w:t>
      </w:r>
      <w:bookmarkEnd w:id="40"/>
    </w:p>
    <w:p w14:paraId="6B64C474" w14:textId="77777777" w:rsidR="00464716" w:rsidRPr="00464716" w:rsidRDefault="00464716" w:rsidP="00464716">
      <w:pPr>
        <w:widowControl w:val="0"/>
        <w:autoSpaceDE w:val="0"/>
        <w:autoSpaceDN w:val="0"/>
        <w:spacing w:before="115" w:after="0" w:line="259" w:lineRule="auto"/>
        <w:ind w:left="100" w:right="203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To decide whether a breach is likely to be of material significance individuals should consider the following elements, both separately and collectively:</w:t>
      </w:r>
    </w:p>
    <w:p w14:paraId="13D18E1B" w14:textId="77777777" w:rsidR="00464716" w:rsidRPr="00464716" w:rsidRDefault="00464716" w:rsidP="00464716">
      <w:pPr>
        <w:widowControl w:val="0"/>
        <w:numPr>
          <w:ilvl w:val="1"/>
          <w:numId w:val="3"/>
        </w:numPr>
        <w:tabs>
          <w:tab w:val="left" w:pos="820"/>
          <w:tab w:val="left" w:pos="821"/>
        </w:tabs>
        <w:autoSpaceDE w:val="0"/>
        <w:autoSpaceDN w:val="0"/>
        <w:spacing w:before="161"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cause of the breach (what made it</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happen)</w:t>
      </w:r>
    </w:p>
    <w:p w14:paraId="69454DF0"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effect of the breach (the consequence(s) of the</w:t>
      </w:r>
      <w:r w:rsidRPr="00464716">
        <w:rPr>
          <w:rFonts w:ascii="Calibri" w:eastAsia="Calibri" w:hAnsi="Calibri" w:cs="Calibri"/>
          <w:spacing w:val="-10"/>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w:t>
      </w:r>
    </w:p>
    <w:p w14:paraId="22CBEFDE" w14:textId="77777777" w:rsidR="00464716" w:rsidRPr="00464716" w:rsidRDefault="00464716" w:rsidP="00464716">
      <w:pPr>
        <w:widowControl w:val="0"/>
        <w:numPr>
          <w:ilvl w:val="1"/>
          <w:numId w:val="3"/>
        </w:numPr>
        <w:tabs>
          <w:tab w:val="left" w:pos="820"/>
          <w:tab w:val="left" w:pos="821"/>
        </w:tabs>
        <w:autoSpaceDE w:val="0"/>
        <w:autoSpaceDN w:val="0"/>
        <w:spacing w:before="183"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reaction to the</w:t>
      </w:r>
      <w:r w:rsidRPr="00464716">
        <w:rPr>
          <w:rFonts w:ascii="Calibri" w:eastAsia="Calibri" w:hAnsi="Calibri" w:cs="Calibri"/>
          <w:spacing w:val="-2"/>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w:t>
      </w:r>
    </w:p>
    <w:p w14:paraId="04BDDEE9" w14:textId="77777777" w:rsidR="00464716" w:rsidRPr="00464716" w:rsidRDefault="00464716" w:rsidP="00464716">
      <w:pPr>
        <w:widowControl w:val="0"/>
        <w:numPr>
          <w:ilvl w:val="1"/>
          <w:numId w:val="3"/>
        </w:numPr>
        <w:tabs>
          <w:tab w:val="left" w:pos="820"/>
          <w:tab w:val="left" w:pos="821"/>
        </w:tabs>
        <w:autoSpaceDE w:val="0"/>
        <w:autoSpaceDN w:val="0"/>
        <w:spacing w:before="185"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wider implications of the</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breach</w:t>
      </w:r>
    </w:p>
    <w:p w14:paraId="031D3A29" w14:textId="77777777" w:rsidR="00464716" w:rsidRPr="00464716" w:rsidRDefault="00464716" w:rsidP="00464716">
      <w:pPr>
        <w:widowControl w:val="0"/>
        <w:autoSpaceDE w:val="0"/>
        <w:autoSpaceDN w:val="0"/>
        <w:spacing w:before="180"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The cause of the breach</w:t>
      </w:r>
      <w:r w:rsidRPr="00464716">
        <w:rPr>
          <w:rFonts w:ascii="Calibri Light" w:eastAsia="Calibri" w:hAnsi="Calibri" w:cs="Calibri"/>
          <w:i/>
          <w:color w:val="77206D" w:themeColor="accent5" w:themeShade="BF"/>
          <w:kern w:val="0"/>
          <w:sz w:val="32"/>
          <w:szCs w:val="22"/>
          <w:lang w:eastAsia="en-GB" w:bidi="en-GB"/>
          <w14:ligatures w14:val="none"/>
        </w:rPr>
        <w:t xml:space="preserve"> </w:t>
      </w:r>
    </w:p>
    <w:p w14:paraId="134CDC23" w14:textId="77777777" w:rsidR="00464716" w:rsidRPr="00464716" w:rsidRDefault="00464716" w:rsidP="00464716">
      <w:pPr>
        <w:widowControl w:val="0"/>
        <w:autoSpaceDE w:val="0"/>
        <w:autoSpaceDN w:val="0"/>
        <w:spacing w:before="192" w:after="0" w:line="256" w:lineRule="auto"/>
        <w:ind w:left="100" w:right="1193"/>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Examples of causes which are likely to be of concern to The Pensions Regulator are provided below:</w:t>
      </w:r>
    </w:p>
    <w:p w14:paraId="06A5E8C3" w14:textId="77777777" w:rsidR="00464716" w:rsidRPr="00464716" w:rsidRDefault="00464716" w:rsidP="00464716">
      <w:pPr>
        <w:widowControl w:val="0"/>
        <w:numPr>
          <w:ilvl w:val="1"/>
          <w:numId w:val="3"/>
        </w:numPr>
        <w:tabs>
          <w:tab w:val="left" w:pos="820"/>
          <w:tab w:val="left" w:pos="821"/>
        </w:tabs>
        <w:autoSpaceDE w:val="0"/>
        <w:autoSpaceDN w:val="0"/>
        <w:spacing w:before="167"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Acting, or failing to act, in deliberate contravention of the</w:t>
      </w:r>
      <w:r w:rsidRPr="00464716">
        <w:rPr>
          <w:rFonts w:ascii="Calibri" w:eastAsia="Calibri" w:hAnsi="Calibri" w:cs="Calibri"/>
          <w:spacing w:val="-8"/>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law.</w:t>
      </w:r>
    </w:p>
    <w:p w14:paraId="25DF343E" w14:textId="77777777" w:rsidR="00464716" w:rsidRPr="00464716" w:rsidRDefault="00464716" w:rsidP="00464716">
      <w:pPr>
        <w:widowControl w:val="0"/>
        <w:numPr>
          <w:ilvl w:val="1"/>
          <w:numId w:val="3"/>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Dishonesty.</w:t>
      </w:r>
    </w:p>
    <w:p w14:paraId="7EE3F939" w14:textId="77777777" w:rsidR="00464716" w:rsidRPr="00464716" w:rsidRDefault="00464716" w:rsidP="00464716">
      <w:pPr>
        <w:widowControl w:val="0"/>
        <w:numPr>
          <w:ilvl w:val="1"/>
          <w:numId w:val="3"/>
        </w:numPr>
        <w:tabs>
          <w:tab w:val="left" w:pos="820"/>
          <w:tab w:val="left" w:pos="821"/>
        </w:tabs>
        <w:autoSpaceDE w:val="0"/>
        <w:autoSpaceDN w:val="0"/>
        <w:spacing w:before="185"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Incomplete or inaccurate</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advice.</w:t>
      </w:r>
    </w:p>
    <w:p w14:paraId="0ADD0396" w14:textId="77777777" w:rsidR="00464716" w:rsidRPr="00464716" w:rsidRDefault="0046471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Poor administration, i.e. failure to implement adequate administration</w:t>
      </w:r>
      <w:r w:rsidRPr="00464716">
        <w:rPr>
          <w:rFonts w:ascii="Calibri" w:eastAsia="Calibri" w:hAnsi="Calibri" w:cs="Calibri"/>
          <w:spacing w:val="-6"/>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procedures.</w:t>
      </w:r>
    </w:p>
    <w:p w14:paraId="5BDF38FA" w14:textId="77777777" w:rsidR="00464716" w:rsidRPr="00464716" w:rsidRDefault="00464716" w:rsidP="00464716">
      <w:pPr>
        <w:widowControl w:val="0"/>
        <w:numPr>
          <w:ilvl w:val="1"/>
          <w:numId w:val="3"/>
        </w:numPr>
        <w:tabs>
          <w:tab w:val="left" w:pos="820"/>
          <w:tab w:val="left" w:pos="821"/>
        </w:tabs>
        <w:autoSpaceDE w:val="0"/>
        <w:autoSpaceDN w:val="0"/>
        <w:spacing w:before="183"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Poor governance.</w:t>
      </w:r>
    </w:p>
    <w:p w14:paraId="1D99C476" w14:textId="77777777" w:rsidR="00464716" w:rsidRPr="00464716" w:rsidRDefault="00464716" w:rsidP="00464716">
      <w:pPr>
        <w:widowControl w:val="0"/>
        <w:numPr>
          <w:ilvl w:val="1"/>
          <w:numId w:val="3"/>
        </w:numPr>
        <w:tabs>
          <w:tab w:val="left" w:pos="820"/>
          <w:tab w:val="left" w:pos="821"/>
        </w:tabs>
        <w:autoSpaceDE w:val="0"/>
        <w:autoSpaceDN w:val="0"/>
        <w:spacing w:before="182"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Slow or inappropriate decision-making</w:t>
      </w:r>
      <w:r w:rsidRPr="00464716">
        <w:rPr>
          <w:rFonts w:ascii="Calibri" w:eastAsia="Calibri" w:hAnsi="Calibri" w:cs="Calibri"/>
          <w:spacing w:val="-5"/>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practices.</w:t>
      </w:r>
    </w:p>
    <w:p w14:paraId="2F129D16" w14:textId="77777777" w:rsidR="00464716" w:rsidRPr="00464716" w:rsidRDefault="00464716" w:rsidP="00464716">
      <w:pPr>
        <w:widowControl w:val="0"/>
        <w:autoSpaceDE w:val="0"/>
        <w:autoSpaceDN w:val="0"/>
        <w:spacing w:before="182" w:after="0" w:line="259" w:lineRule="auto"/>
        <w:ind w:left="100" w:right="1185"/>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When deciding whether a cause is likely to be of material significance individuals should also consider:</w:t>
      </w:r>
    </w:p>
    <w:p w14:paraId="78213400" w14:textId="77777777" w:rsidR="00464716" w:rsidRPr="00464716" w:rsidRDefault="00464716" w:rsidP="00464716">
      <w:pPr>
        <w:widowControl w:val="0"/>
        <w:numPr>
          <w:ilvl w:val="1"/>
          <w:numId w:val="3"/>
        </w:numPr>
        <w:tabs>
          <w:tab w:val="left" w:pos="820"/>
          <w:tab w:val="left" w:pos="821"/>
        </w:tabs>
        <w:autoSpaceDE w:val="0"/>
        <w:autoSpaceDN w:val="0"/>
        <w:spacing w:before="161" w:after="0" w:line="256" w:lineRule="auto"/>
        <w:ind w:right="1216"/>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whether the breach has been caused by an isolated incident such as a power outage, fire, flood or a genuine one-off</w:t>
      </w:r>
      <w:r w:rsidRPr="00464716">
        <w:rPr>
          <w:rFonts w:ascii="Calibri" w:eastAsia="Calibri" w:hAnsi="Calibri" w:cs="Calibri"/>
          <w:spacing w:val="-7"/>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mistake</w:t>
      </w:r>
    </w:p>
    <w:p w14:paraId="2CD4CA21" w14:textId="77777777" w:rsidR="00464716" w:rsidRPr="00464716" w:rsidRDefault="00464716" w:rsidP="00464716">
      <w:pPr>
        <w:widowControl w:val="0"/>
        <w:numPr>
          <w:ilvl w:val="1"/>
          <w:numId w:val="3"/>
        </w:numPr>
        <w:tabs>
          <w:tab w:val="left" w:pos="820"/>
          <w:tab w:val="left" w:pos="821"/>
        </w:tabs>
        <w:autoSpaceDE w:val="0"/>
        <w:autoSpaceDN w:val="0"/>
        <w:spacing w:before="167" w:after="0" w:line="256" w:lineRule="auto"/>
        <w:ind w:right="1210"/>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whether there have been any other breaches (reported to The Pensions Regulator or not) which when taken together may become materially</w:t>
      </w:r>
      <w:r w:rsidRPr="00464716">
        <w:rPr>
          <w:rFonts w:ascii="Calibri" w:eastAsia="Calibri" w:hAnsi="Calibri" w:cs="Calibri"/>
          <w:spacing w:val="-8"/>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significant</w:t>
      </w:r>
    </w:p>
    <w:p w14:paraId="7A5B1DA4" w14:textId="77777777" w:rsidR="00464716" w:rsidRPr="00464716" w:rsidRDefault="00464716" w:rsidP="00464716">
      <w:pPr>
        <w:widowControl w:val="0"/>
        <w:autoSpaceDE w:val="0"/>
        <w:autoSpaceDN w:val="0"/>
        <w:spacing w:before="163"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The effect of the breach</w:t>
      </w:r>
      <w:r w:rsidRPr="00464716">
        <w:rPr>
          <w:rFonts w:ascii="Calibri Light" w:eastAsia="Calibri" w:hAnsi="Calibri" w:cs="Calibri"/>
          <w:i/>
          <w:color w:val="77206D" w:themeColor="accent5" w:themeShade="BF"/>
          <w:kern w:val="0"/>
          <w:sz w:val="32"/>
          <w:szCs w:val="22"/>
          <w:lang w:eastAsia="en-GB" w:bidi="en-GB"/>
          <w14:ligatures w14:val="none"/>
        </w:rPr>
        <w:t xml:space="preserve"> </w:t>
      </w:r>
    </w:p>
    <w:p w14:paraId="148D0BA0" w14:textId="77777777" w:rsidR="00464716" w:rsidRPr="00464716" w:rsidRDefault="00464716" w:rsidP="00464716">
      <w:pPr>
        <w:widowControl w:val="0"/>
        <w:autoSpaceDE w:val="0"/>
        <w:autoSpaceDN w:val="0"/>
        <w:spacing w:before="190" w:after="0" w:line="259" w:lineRule="auto"/>
        <w:ind w:left="100" w:right="1257"/>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Examples of the possible effects (with possible causes) of breaches which are considered likely to be of material significance to The Pensions Regulator in the context of the LGPS are given below:</w:t>
      </w:r>
    </w:p>
    <w:p w14:paraId="0203B419" w14:textId="77777777" w:rsidR="00464716" w:rsidRPr="00464716" w:rsidRDefault="00464716" w:rsidP="00464716">
      <w:pPr>
        <w:widowControl w:val="0"/>
        <w:numPr>
          <w:ilvl w:val="1"/>
          <w:numId w:val="3"/>
        </w:numPr>
        <w:tabs>
          <w:tab w:val="left" w:pos="820"/>
          <w:tab w:val="left" w:pos="821"/>
        </w:tabs>
        <w:autoSpaceDE w:val="0"/>
        <w:autoSpaceDN w:val="0"/>
        <w:spacing w:before="161" w:after="0" w:line="259" w:lineRule="auto"/>
        <w:ind w:right="1455"/>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Committee/Board members not having enough knowledge and understanding, resulting in pension boards not fulfilling their roles, the scheme not being properly governed and administered and/or scheme managers breaching other legal requirements</w:t>
      </w:r>
    </w:p>
    <w:p w14:paraId="6320D4AF" w14:textId="77777777" w:rsidR="00464716" w:rsidRPr="00464716" w:rsidRDefault="00464716" w:rsidP="00464716">
      <w:pPr>
        <w:widowControl w:val="0"/>
        <w:autoSpaceDE w:val="0"/>
        <w:autoSpaceDN w:val="0"/>
        <w:spacing w:after="0" w:line="259" w:lineRule="auto"/>
        <w:rPr>
          <w:rFonts w:ascii="Calibri" w:eastAsia="Calibri" w:hAnsi="Calibri" w:cs="Calibri"/>
          <w:kern w:val="0"/>
          <w:szCs w:val="22"/>
          <w:lang w:eastAsia="en-GB" w:bidi="en-GB"/>
          <w14:ligatures w14:val="none"/>
        </w:rPr>
        <w:sectPr w:rsidR="00464716" w:rsidRPr="00464716" w:rsidSect="00464716">
          <w:pgSz w:w="11910" w:h="16840"/>
          <w:pgMar w:top="1420" w:right="260" w:bottom="1240" w:left="1340" w:header="0" w:footer="1043" w:gutter="0"/>
          <w:cols w:space="720"/>
        </w:sectPr>
      </w:pPr>
    </w:p>
    <w:p w14:paraId="7D8C20DA" w14:textId="77777777" w:rsidR="00464716" w:rsidRPr="00464716" w:rsidRDefault="00464716" w:rsidP="00464716">
      <w:pPr>
        <w:widowControl w:val="0"/>
        <w:numPr>
          <w:ilvl w:val="1"/>
          <w:numId w:val="3"/>
        </w:numPr>
        <w:tabs>
          <w:tab w:val="left" w:pos="820"/>
          <w:tab w:val="left" w:pos="821"/>
        </w:tabs>
        <w:autoSpaceDE w:val="0"/>
        <w:autoSpaceDN w:val="0"/>
        <w:spacing w:before="83" w:after="0" w:line="259" w:lineRule="auto"/>
        <w:ind w:right="1436"/>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lastRenderedPageBreak/>
        <w:t>Conflicts of interest of Committee or Board members, resulting in them being prejudiced in the way in which they carry out their role and/or the ineffective governance and administration of the scheme and/or scheme managers breaching legal requirements</w:t>
      </w:r>
    </w:p>
    <w:p w14:paraId="03D555E4" w14:textId="77777777" w:rsidR="00464716" w:rsidRPr="00464716" w:rsidRDefault="00464716" w:rsidP="00464716">
      <w:pPr>
        <w:widowControl w:val="0"/>
        <w:numPr>
          <w:ilvl w:val="1"/>
          <w:numId w:val="3"/>
        </w:numPr>
        <w:tabs>
          <w:tab w:val="left" w:pos="820"/>
          <w:tab w:val="left" w:pos="821"/>
        </w:tabs>
        <w:autoSpaceDE w:val="0"/>
        <w:autoSpaceDN w:val="0"/>
        <w:spacing w:before="159" w:after="0" w:line="256" w:lineRule="auto"/>
        <w:ind w:right="121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 xml:space="preserve">Poor internal controls, leading to schemes not being run in accordance with their scheme regulations and other legal requirements, risks not being properly identified and managed and/or the right money not being paid to or by the scheme </w:t>
      </w:r>
      <w:r w:rsidRPr="00464716">
        <w:rPr>
          <w:rFonts w:ascii="Calibri" w:eastAsia="Calibri" w:hAnsi="Calibri" w:cs="Calibri"/>
          <w:spacing w:val="3"/>
          <w:kern w:val="0"/>
          <w:szCs w:val="22"/>
          <w:lang w:eastAsia="en-GB" w:bidi="en-GB"/>
          <w14:ligatures w14:val="none"/>
        </w:rPr>
        <w:t xml:space="preserve">at </w:t>
      </w:r>
      <w:r w:rsidRPr="00464716">
        <w:rPr>
          <w:rFonts w:ascii="Calibri" w:eastAsia="Calibri" w:hAnsi="Calibri" w:cs="Calibri"/>
          <w:kern w:val="0"/>
          <w:szCs w:val="22"/>
          <w:lang w:eastAsia="en-GB" w:bidi="en-GB"/>
          <w14:ligatures w14:val="none"/>
        </w:rPr>
        <w:t>the</w:t>
      </w:r>
      <w:r w:rsidRPr="00464716">
        <w:rPr>
          <w:rFonts w:ascii="Calibri" w:eastAsia="Calibri" w:hAnsi="Calibri" w:cs="Calibri"/>
          <w:spacing w:val="-38"/>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right time</w:t>
      </w:r>
    </w:p>
    <w:p w14:paraId="2A4CC7B3" w14:textId="77777777" w:rsidR="00464716" w:rsidRPr="00464716" w:rsidRDefault="00464716" w:rsidP="00464716">
      <w:pPr>
        <w:widowControl w:val="0"/>
        <w:numPr>
          <w:ilvl w:val="1"/>
          <w:numId w:val="3"/>
        </w:numPr>
        <w:tabs>
          <w:tab w:val="left" w:pos="820"/>
          <w:tab w:val="left" w:pos="821"/>
        </w:tabs>
        <w:autoSpaceDE w:val="0"/>
        <w:autoSpaceDN w:val="0"/>
        <w:spacing w:before="171" w:after="0" w:line="259" w:lineRule="auto"/>
        <w:ind w:right="1668"/>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Inaccurate or incomplete information about benefits and scheme information provided to members, resulting in members not being able to effectively plan or make decisions about their retirement</w:t>
      </w:r>
    </w:p>
    <w:p w14:paraId="5E95D686" w14:textId="77777777" w:rsidR="00464716" w:rsidRPr="00464716" w:rsidRDefault="00464716" w:rsidP="00464716">
      <w:pPr>
        <w:widowControl w:val="0"/>
        <w:numPr>
          <w:ilvl w:val="1"/>
          <w:numId w:val="3"/>
        </w:numPr>
        <w:tabs>
          <w:tab w:val="left" w:pos="820"/>
          <w:tab w:val="left" w:pos="821"/>
        </w:tabs>
        <w:autoSpaceDE w:val="0"/>
        <w:autoSpaceDN w:val="0"/>
        <w:spacing w:before="159" w:after="0" w:line="256" w:lineRule="auto"/>
        <w:ind w:right="1193"/>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Poor member records held, resulting in member benefits being calculated incorrectly and/or not being paid to the right person at the right</w:t>
      </w:r>
      <w:r w:rsidRPr="00464716">
        <w:rPr>
          <w:rFonts w:ascii="Calibri" w:eastAsia="Calibri" w:hAnsi="Calibri" w:cs="Calibri"/>
          <w:spacing w:val="-1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time</w:t>
      </w:r>
    </w:p>
    <w:p w14:paraId="3553AADF" w14:textId="77777777" w:rsidR="00464716" w:rsidRPr="00464716" w:rsidRDefault="00464716" w:rsidP="00464716">
      <w:pPr>
        <w:widowControl w:val="0"/>
        <w:numPr>
          <w:ilvl w:val="1"/>
          <w:numId w:val="3"/>
        </w:numPr>
        <w:tabs>
          <w:tab w:val="left" w:pos="820"/>
          <w:tab w:val="left" w:pos="821"/>
        </w:tabs>
        <w:autoSpaceDE w:val="0"/>
        <w:autoSpaceDN w:val="0"/>
        <w:spacing w:before="167"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Misappropriation of assets, resulting in scheme assets not being</w:t>
      </w:r>
      <w:r w:rsidRPr="00464716">
        <w:rPr>
          <w:rFonts w:ascii="Calibri" w:eastAsia="Calibri" w:hAnsi="Calibri" w:cs="Calibri"/>
          <w:spacing w:val="-8"/>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safeguarded</w:t>
      </w:r>
    </w:p>
    <w:p w14:paraId="65CEFED5" w14:textId="77777777" w:rsidR="00464716" w:rsidRPr="00464716" w:rsidRDefault="00464716" w:rsidP="00464716">
      <w:pPr>
        <w:widowControl w:val="0"/>
        <w:numPr>
          <w:ilvl w:val="1"/>
          <w:numId w:val="3"/>
        </w:numPr>
        <w:tabs>
          <w:tab w:val="left" w:pos="820"/>
          <w:tab w:val="left" w:pos="821"/>
        </w:tabs>
        <w:autoSpaceDE w:val="0"/>
        <w:autoSpaceDN w:val="0"/>
        <w:spacing w:before="181" w:after="0" w:line="256" w:lineRule="auto"/>
        <w:ind w:right="1772"/>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Other breaches which result in the scheme being poorly governed, managed or administered</w:t>
      </w:r>
    </w:p>
    <w:p w14:paraId="511318B4" w14:textId="77777777" w:rsidR="00464716" w:rsidRPr="00464716" w:rsidRDefault="00464716" w:rsidP="00464716">
      <w:pPr>
        <w:widowControl w:val="0"/>
        <w:autoSpaceDE w:val="0"/>
        <w:autoSpaceDN w:val="0"/>
        <w:spacing w:before="166"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The reaction to the breach</w:t>
      </w:r>
      <w:r w:rsidRPr="00464716">
        <w:rPr>
          <w:rFonts w:ascii="Calibri Light" w:eastAsia="Calibri" w:hAnsi="Calibri" w:cs="Calibri"/>
          <w:i/>
          <w:color w:val="77206D" w:themeColor="accent5" w:themeShade="BF"/>
          <w:kern w:val="0"/>
          <w:sz w:val="32"/>
          <w:szCs w:val="22"/>
          <w:lang w:eastAsia="en-GB" w:bidi="en-GB"/>
          <w14:ligatures w14:val="none"/>
        </w:rPr>
        <w:t xml:space="preserve"> </w:t>
      </w:r>
    </w:p>
    <w:p w14:paraId="64A79DBC" w14:textId="77777777" w:rsidR="00464716" w:rsidRPr="00464716" w:rsidRDefault="00464716" w:rsidP="00464716">
      <w:pPr>
        <w:widowControl w:val="0"/>
        <w:autoSpaceDE w:val="0"/>
        <w:autoSpaceDN w:val="0"/>
        <w:spacing w:before="190" w:after="0" w:line="259" w:lineRule="auto"/>
        <w:ind w:left="100" w:right="183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A breach is likely to be of concern and material significance to The Pensions Regulator where a breach has been identified and those involved:</w:t>
      </w:r>
    </w:p>
    <w:p w14:paraId="0D5B282A" w14:textId="77777777" w:rsidR="00464716" w:rsidRPr="00464716" w:rsidRDefault="00464716" w:rsidP="00464716">
      <w:pPr>
        <w:widowControl w:val="0"/>
        <w:numPr>
          <w:ilvl w:val="1"/>
          <w:numId w:val="3"/>
        </w:numPr>
        <w:tabs>
          <w:tab w:val="left" w:pos="820"/>
          <w:tab w:val="left" w:pos="821"/>
        </w:tabs>
        <w:autoSpaceDE w:val="0"/>
        <w:autoSpaceDN w:val="0"/>
        <w:spacing w:before="161" w:after="0" w:line="256" w:lineRule="auto"/>
        <w:ind w:right="1782"/>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do not take prompt and effective action to remedy the breach and identify and tackle its cause in order to minimise risk of</w:t>
      </w:r>
      <w:r w:rsidRPr="00464716">
        <w:rPr>
          <w:rFonts w:ascii="Calibri" w:eastAsia="Calibri" w:hAnsi="Calibri" w:cs="Calibri"/>
          <w:spacing w:val="-1"/>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recurrence</w:t>
      </w:r>
    </w:p>
    <w:p w14:paraId="7D209830" w14:textId="77777777" w:rsidR="00464716" w:rsidRPr="00464716" w:rsidRDefault="00464716" w:rsidP="00464716">
      <w:pPr>
        <w:widowControl w:val="0"/>
        <w:numPr>
          <w:ilvl w:val="1"/>
          <w:numId w:val="3"/>
        </w:numPr>
        <w:tabs>
          <w:tab w:val="left" w:pos="820"/>
          <w:tab w:val="left" w:pos="821"/>
        </w:tabs>
        <w:autoSpaceDE w:val="0"/>
        <w:autoSpaceDN w:val="0"/>
        <w:spacing w:before="166" w:after="0" w:line="240" w:lineRule="auto"/>
        <w:ind w:hanging="361"/>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are not pursuing corrective action to a proper conclusion,</w:t>
      </w:r>
      <w:r w:rsidRPr="00464716">
        <w:rPr>
          <w:rFonts w:ascii="Calibri" w:eastAsia="Calibri" w:hAnsi="Calibri" w:cs="Calibri"/>
          <w:spacing w:val="-3"/>
          <w:kern w:val="0"/>
          <w:szCs w:val="22"/>
          <w:lang w:eastAsia="en-GB" w:bidi="en-GB"/>
          <w14:ligatures w14:val="none"/>
        </w:rPr>
        <w:t xml:space="preserve"> </w:t>
      </w:r>
      <w:r w:rsidRPr="00464716">
        <w:rPr>
          <w:rFonts w:ascii="Calibri" w:eastAsia="Calibri" w:hAnsi="Calibri" w:cs="Calibri"/>
          <w:kern w:val="0"/>
          <w:szCs w:val="22"/>
          <w:lang w:eastAsia="en-GB" w:bidi="en-GB"/>
          <w14:ligatures w14:val="none"/>
        </w:rPr>
        <w:t>or</w:t>
      </w:r>
    </w:p>
    <w:p w14:paraId="667B6DD5" w14:textId="77777777" w:rsidR="00464716" w:rsidRPr="00464716" w:rsidRDefault="00464716" w:rsidP="00464716">
      <w:pPr>
        <w:widowControl w:val="0"/>
        <w:numPr>
          <w:ilvl w:val="1"/>
          <w:numId w:val="3"/>
        </w:numPr>
        <w:tabs>
          <w:tab w:val="left" w:pos="820"/>
          <w:tab w:val="left" w:pos="821"/>
        </w:tabs>
        <w:autoSpaceDE w:val="0"/>
        <w:autoSpaceDN w:val="0"/>
        <w:spacing w:before="182" w:after="0" w:line="256" w:lineRule="auto"/>
        <w:ind w:right="1283"/>
        <w:rPr>
          <w:rFonts w:ascii="Calibri" w:eastAsia="Calibri" w:hAnsi="Calibri" w:cs="Calibri"/>
          <w:kern w:val="0"/>
          <w:szCs w:val="22"/>
          <w:lang w:eastAsia="en-GB" w:bidi="en-GB"/>
          <w14:ligatures w14:val="none"/>
        </w:rPr>
      </w:pPr>
      <w:r w:rsidRPr="00464716">
        <w:rPr>
          <w:rFonts w:ascii="Calibri" w:eastAsia="Calibri" w:hAnsi="Calibri" w:cs="Calibri"/>
          <w:kern w:val="0"/>
          <w:szCs w:val="22"/>
          <w:lang w:eastAsia="en-GB" w:bidi="en-GB"/>
          <w14:ligatures w14:val="none"/>
        </w:rPr>
        <w:t>fail to notify affected scheme members where it would have been appropriate to do so.</w:t>
      </w:r>
    </w:p>
    <w:p w14:paraId="28318316" w14:textId="77777777" w:rsidR="00464716" w:rsidRPr="00464716" w:rsidRDefault="00464716" w:rsidP="00464716">
      <w:pPr>
        <w:widowControl w:val="0"/>
        <w:autoSpaceDE w:val="0"/>
        <w:autoSpaceDN w:val="0"/>
        <w:spacing w:before="166"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sidRPr="00464716">
        <w:rPr>
          <w:rFonts w:ascii="Calibri Light" w:eastAsia="Calibri" w:hAnsi="Calibri" w:cs="Calibri"/>
          <w:color w:val="77206D" w:themeColor="accent5" w:themeShade="BF"/>
          <w:kern w:val="0"/>
          <w:sz w:val="32"/>
          <w:szCs w:val="22"/>
          <w:lang w:eastAsia="en-GB" w:bidi="en-GB"/>
          <w14:ligatures w14:val="none"/>
        </w:rPr>
        <w:t>The wider implications of the breach</w:t>
      </w:r>
      <w:r w:rsidRPr="00464716">
        <w:rPr>
          <w:rFonts w:ascii="Calibri Light" w:eastAsia="Calibri" w:hAnsi="Calibri" w:cs="Calibri"/>
          <w:i/>
          <w:color w:val="77206D" w:themeColor="accent5" w:themeShade="BF"/>
          <w:kern w:val="0"/>
          <w:sz w:val="32"/>
          <w:szCs w:val="22"/>
          <w:lang w:eastAsia="en-GB" w:bidi="en-GB"/>
          <w14:ligatures w14:val="none"/>
        </w:rPr>
        <w:t xml:space="preserve"> </w:t>
      </w:r>
    </w:p>
    <w:p w14:paraId="0E7E9C64" w14:textId="77777777" w:rsidR="00464716" w:rsidRPr="00464716" w:rsidRDefault="00464716" w:rsidP="00464716">
      <w:pPr>
        <w:widowControl w:val="0"/>
        <w:autoSpaceDE w:val="0"/>
        <w:autoSpaceDN w:val="0"/>
        <w:spacing w:before="189" w:after="0" w:line="259" w:lineRule="auto"/>
        <w:ind w:left="100" w:right="1064"/>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Reporters should also consider the wider implications when deciding whether a breach must be reported. The breach is likely to be of material significance to The Pensions Regulator where the fact that a breach has occurred makes it more likely that further breaches will occur within the Fund or, if due to maladministration by a third party, further breaches will occur in other pension schemes.</w:t>
      </w:r>
    </w:p>
    <w:p w14:paraId="2A42610D" w14:textId="77777777" w:rsidR="00464716" w:rsidRPr="00464716" w:rsidRDefault="00464716" w:rsidP="00464716">
      <w:pPr>
        <w:widowControl w:val="0"/>
        <w:autoSpaceDE w:val="0"/>
        <w:autoSpaceDN w:val="0"/>
        <w:spacing w:after="0" w:line="259" w:lineRule="auto"/>
        <w:rPr>
          <w:rFonts w:ascii="Calibri" w:eastAsia="Calibri" w:hAnsi="Calibri" w:cs="Calibri"/>
          <w:kern w:val="0"/>
          <w:sz w:val="22"/>
          <w:szCs w:val="22"/>
          <w:lang w:eastAsia="en-GB" w:bidi="en-GB"/>
          <w14:ligatures w14:val="none"/>
        </w:rPr>
        <w:sectPr w:rsidR="00464716" w:rsidRPr="00464716" w:rsidSect="00464716">
          <w:pgSz w:w="11910" w:h="16840"/>
          <w:pgMar w:top="1340" w:right="260" w:bottom="1240" w:left="1340" w:header="0" w:footer="1043" w:gutter="0"/>
          <w:cols w:space="720"/>
        </w:sectPr>
      </w:pPr>
    </w:p>
    <w:p w14:paraId="4F91F674" w14:textId="1D11AE24" w:rsidR="00464716" w:rsidRPr="00464716" w:rsidRDefault="00464716" w:rsidP="00464716">
      <w:pPr>
        <w:widowControl w:val="0"/>
        <w:autoSpaceDE w:val="0"/>
        <w:autoSpaceDN w:val="0"/>
        <w:spacing w:before="5" w:after="0" w:line="259" w:lineRule="auto"/>
        <w:ind w:left="100" w:right="1583"/>
        <w:outlineLvl w:val="0"/>
        <w:rPr>
          <w:rFonts w:ascii="Calibri Light" w:eastAsia="Calibri Light" w:hAnsi="Calibri Light" w:cs="Calibri Light"/>
          <w:kern w:val="0"/>
          <w:sz w:val="36"/>
          <w:szCs w:val="36"/>
          <w:lang w:eastAsia="en-GB" w:bidi="en-GB"/>
          <w14:ligatures w14:val="none"/>
        </w:rPr>
      </w:pPr>
      <w:bookmarkStart w:id="41" w:name="_bookmark20"/>
      <w:bookmarkStart w:id="42" w:name="_Toc192078127"/>
      <w:bookmarkEnd w:id="41"/>
      <w:r w:rsidRPr="00464716">
        <w:rPr>
          <w:rFonts w:ascii="Calibri Light" w:eastAsia="Calibri Light" w:hAnsi="Calibri Light" w:cs="Calibri Light"/>
          <w:color w:val="77206D" w:themeColor="accent5" w:themeShade="BF"/>
          <w:kern w:val="0"/>
          <w:sz w:val="36"/>
          <w:szCs w:val="36"/>
          <w:lang w:eastAsia="en-GB" w:bidi="en-GB"/>
          <w14:ligatures w14:val="none"/>
        </w:rPr>
        <w:lastRenderedPageBreak/>
        <w:t>Appendix C: Traffic light framework for deciding whether or not to report</w:t>
      </w:r>
      <w:bookmarkEnd w:id="42"/>
    </w:p>
    <w:p w14:paraId="2DA8ABF7" w14:textId="092A6D8B" w:rsidR="00464716" w:rsidRPr="00464716" w:rsidRDefault="00464716" w:rsidP="00464716">
      <w:pPr>
        <w:widowControl w:val="0"/>
        <w:autoSpaceDE w:val="0"/>
        <w:autoSpaceDN w:val="0"/>
        <w:spacing w:before="115" w:after="0" w:line="259" w:lineRule="auto"/>
        <w:ind w:left="100" w:right="1186"/>
        <w:rPr>
          <w:rFonts w:ascii="Calibri" w:eastAsia="Calibri" w:hAnsi="Calibri" w:cs="Calibri"/>
          <w:kern w:val="0"/>
          <w:lang w:eastAsia="en-GB" w:bidi="en-GB"/>
          <w14:ligatures w14:val="none"/>
        </w:rPr>
      </w:pPr>
      <w:r>
        <w:rPr>
          <w:rFonts w:ascii="Calibri" w:eastAsia="Calibri" w:hAnsi="Calibri" w:cs="Calibri"/>
          <w:kern w:val="0"/>
          <w:lang w:eastAsia="en-GB" w:bidi="en-GB"/>
          <w14:ligatures w14:val="none"/>
        </w:rPr>
        <w:t>Cardiff</w:t>
      </w:r>
      <w:r w:rsidRPr="00464716">
        <w:rPr>
          <w:rFonts w:ascii="Calibri" w:eastAsia="Calibri" w:hAnsi="Calibri" w:cs="Calibri"/>
          <w:kern w:val="0"/>
          <w:lang w:eastAsia="en-GB" w:bidi="en-GB"/>
          <w14:ligatures w14:val="none"/>
        </w:rPr>
        <w:t xml:space="preserve"> County Council recommends those responsible for reporting to use the traffic light framework when deciding whether to report to The Pensions Regulator. This is illustrated below:</w:t>
      </w:r>
    </w:p>
    <w:p w14:paraId="3AD9E4D1" w14:textId="77777777" w:rsidR="00464716" w:rsidRPr="00464716" w:rsidRDefault="00464716" w:rsidP="00464716">
      <w:pPr>
        <w:widowControl w:val="0"/>
        <w:autoSpaceDE w:val="0"/>
        <w:autoSpaceDN w:val="0"/>
        <w:spacing w:before="4" w:after="0" w:line="240" w:lineRule="auto"/>
        <w:rPr>
          <w:rFonts w:ascii="Calibri" w:eastAsia="Calibri" w:hAnsi="Calibri" w:cs="Calibri"/>
          <w:kern w:val="0"/>
          <w:sz w:val="23"/>
          <w:lang w:eastAsia="en-GB" w:bidi="en-GB"/>
          <w14:ligatures w14:val="none"/>
        </w:rPr>
      </w:pPr>
    </w:p>
    <w:p w14:paraId="542C07B5" w14:textId="09A99F9F" w:rsidR="00464716" w:rsidRPr="00464716" w:rsidRDefault="00464716" w:rsidP="00464716">
      <w:pPr>
        <w:widowControl w:val="0"/>
        <w:autoSpaceDE w:val="0"/>
        <w:autoSpaceDN w:val="0"/>
        <w:spacing w:after="0" w:line="240" w:lineRule="auto"/>
        <w:ind w:left="-295"/>
        <w:rPr>
          <w:rFonts w:ascii="Calibri" w:eastAsia="Calibri" w:hAnsi="Calibri" w:cs="Calibri"/>
          <w:kern w:val="0"/>
          <w:sz w:val="20"/>
          <w:szCs w:val="22"/>
          <w:lang w:eastAsia="en-GB" w:bidi="en-GB"/>
          <w14:ligatures w14:val="none"/>
        </w:rPr>
      </w:pPr>
      <w:r w:rsidRPr="00464716">
        <w:rPr>
          <w:rFonts w:ascii="Calibri" w:eastAsia="Calibri" w:hAnsi="Calibri" w:cs="Calibri"/>
          <w:noProof/>
          <w:kern w:val="0"/>
          <w:position w:val="56"/>
          <w:sz w:val="20"/>
          <w:szCs w:val="22"/>
          <w:lang w:eastAsia="en-GB" w:bidi="en-GB"/>
          <w14:ligatures w14:val="none"/>
        </w:rPr>
        <mc:AlternateContent>
          <mc:Choice Requires="wpg">
            <w:drawing>
              <wp:inline distT="0" distB="0" distL="0" distR="0" wp14:anchorId="73555295" wp14:editId="0B4C0538">
                <wp:extent cx="1488440" cy="913765"/>
                <wp:effectExtent l="0" t="0" r="0" b="635"/>
                <wp:docPr id="820931567"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8440" cy="913765"/>
                          <a:chOff x="0" y="0"/>
                          <a:chExt cx="2344" cy="1439"/>
                        </a:xfrm>
                      </wpg:grpSpPr>
                      <wps:wsp>
                        <wps:cNvPr id="1813499184" name="Freeform 13"/>
                        <wps:cNvSpPr>
                          <a:spLocks/>
                        </wps:cNvSpPr>
                        <wps:spPr bwMode="auto">
                          <a:xfrm>
                            <a:off x="0" y="0"/>
                            <a:ext cx="2344" cy="1439"/>
                          </a:xfrm>
                          <a:custGeom>
                            <a:avLst/>
                            <a:gdLst>
                              <a:gd name="T0" fmla="*/ 1534 w 2344"/>
                              <a:gd name="T1" fmla="*/ 0 h 1439"/>
                              <a:gd name="T2" fmla="*/ 1534 w 2344"/>
                              <a:gd name="T3" fmla="*/ 360 h 1439"/>
                              <a:gd name="T4" fmla="*/ 0 w 2344"/>
                              <a:gd name="T5" fmla="*/ 360 h 1439"/>
                              <a:gd name="T6" fmla="*/ 0 w 2344"/>
                              <a:gd name="T7" fmla="*/ 1079 h 1439"/>
                              <a:gd name="T8" fmla="*/ 1534 w 2344"/>
                              <a:gd name="T9" fmla="*/ 1079 h 1439"/>
                              <a:gd name="T10" fmla="*/ 1534 w 2344"/>
                              <a:gd name="T11" fmla="*/ 1439 h 1439"/>
                              <a:gd name="T12" fmla="*/ 2344 w 2344"/>
                              <a:gd name="T13" fmla="*/ 719 h 1439"/>
                              <a:gd name="T14" fmla="*/ 1534 w 2344"/>
                              <a:gd name="T15" fmla="*/ 0 h 1439"/>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344" h="1439">
                                <a:moveTo>
                                  <a:pt x="1534" y="0"/>
                                </a:moveTo>
                                <a:lnTo>
                                  <a:pt x="1534" y="360"/>
                                </a:lnTo>
                                <a:lnTo>
                                  <a:pt x="0" y="360"/>
                                </a:lnTo>
                                <a:lnTo>
                                  <a:pt x="0" y="1079"/>
                                </a:lnTo>
                                <a:lnTo>
                                  <a:pt x="1534" y="1079"/>
                                </a:lnTo>
                                <a:lnTo>
                                  <a:pt x="1534" y="1439"/>
                                </a:lnTo>
                                <a:lnTo>
                                  <a:pt x="2344" y="719"/>
                                </a:lnTo>
                                <a:lnTo>
                                  <a:pt x="1534"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9535749" name="Text Box 14"/>
                        <wps:cNvSpPr txBox="1">
                          <a:spLocks noChangeArrowheads="1"/>
                        </wps:cNvSpPr>
                        <wps:spPr bwMode="auto">
                          <a:xfrm>
                            <a:off x="778" y="530"/>
                            <a:ext cx="652" cy="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80916E" w14:textId="77777777" w:rsidR="00464716" w:rsidRDefault="00464716" w:rsidP="00464716">
                              <w:pPr>
                                <w:spacing w:line="240" w:lineRule="exact"/>
                                <w:rPr>
                                  <w:b/>
                                </w:rPr>
                              </w:pPr>
                              <w:r>
                                <w:rPr>
                                  <w:b/>
                                  <w:color w:val="FFFFFF"/>
                                </w:rPr>
                                <w:t>Red</w:t>
                              </w:r>
                            </w:p>
                          </w:txbxContent>
                        </wps:txbx>
                        <wps:bodyPr rot="0" vert="horz" wrap="square" lIns="0" tIns="0" rIns="0" bIns="0" anchor="t" anchorCtr="0" upright="1">
                          <a:noAutofit/>
                        </wps:bodyPr>
                      </wps:wsp>
                    </wpg:wgp>
                  </a:graphicData>
                </a:graphic>
              </wp:inline>
            </w:drawing>
          </mc:Choice>
          <mc:Fallback>
            <w:pict>
              <v:group w14:anchorId="73555295" id="Group 11" o:spid="_x0000_s1030" style="width:117.2pt;height:71.95pt;mso-position-horizontal-relative:char;mso-position-vertical-relative:line" coordsize="2344,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">
                <v:shape id="Freeform 13" o:spid="_x0000_s1031" style="position:absolute;width:2344;height:1439;visibility:visible;mso-wrap-style:square;v-text-anchor:top" coordsize="2344,1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" path="m1534,r,360l,360r,719l1534,1079r,360l2344,719,1534,xe" fillcolor="red" stroked="f">
                  <v:path arrowok="t" o:connecttype="custom" o:connectlocs="1534,0;1534,360;0,360;0,1079;1534,1079;1534,1439;2344,719;1534,0" o:connectangles="0,0,0,0,0,0,0,0"/>
                </v:shape>
                <v:shape id="Text Box 14" o:spid="_x0000_s1032" type="#_x0000_t202" style="position:absolute;left:778;top:530;width:652;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" filled="f" stroked="f">
                  <v:textbox inset="0,0,0,0">
                    <w:txbxContent>
                      <w:p w14:paraId="7380916E" w14:textId="77777777" w:rsidR="00464716" w:rsidRDefault="00464716" w:rsidP="00464716">
                        <w:pPr>
                          <w:spacing w:line="240" w:lineRule="exact"/>
                          <w:rPr>
                            <w:b/>
                          </w:rPr>
                        </w:pPr>
                        <w:r>
                          <w:rPr>
                            <w:b/>
                            <w:color w:val="FFFFFF"/>
                          </w:rPr>
                          <w:t>Red</w:t>
                        </w:r>
                      </w:p>
                    </w:txbxContent>
                  </v:textbox>
                </v:shape>
                <w10:anchorlock/>
              </v:group>
            </w:pict>
          </mc:Fallback>
        </mc:AlternateContent>
      </w:r>
      <w:r w:rsidRPr="00464716">
        <w:rPr>
          <w:rFonts w:ascii="Times New Roman" w:eastAsia="Calibri" w:hAnsi="Calibri" w:cs="Calibri"/>
          <w:spacing w:val="104"/>
          <w:kern w:val="0"/>
          <w:position w:val="56"/>
          <w:sz w:val="20"/>
          <w:szCs w:val="22"/>
          <w:lang w:eastAsia="en-GB" w:bidi="en-GB"/>
          <w14:ligatures w14:val="none"/>
        </w:rPr>
        <w:t xml:space="preserve"> </w:t>
      </w:r>
      <w:r w:rsidRPr="00464716">
        <w:rPr>
          <w:rFonts w:ascii="Calibri" w:eastAsia="Calibri" w:hAnsi="Calibri" w:cs="Calibri"/>
          <w:noProof/>
          <w:spacing w:val="104"/>
          <w:kern w:val="0"/>
          <w:sz w:val="20"/>
          <w:szCs w:val="22"/>
          <w:lang w:eastAsia="en-GB" w:bidi="en-GB"/>
          <w14:ligatures w14:val="none"/>
        </w:rPr>
        <mc:AlternateContent>
          <mc:Choice Requires="wpg">
            <w:drawing>
              <wp:inline distT="0" distB="0" distL="0" distR="0" wp14:anchorId="2B4E09F4" wp14:editId="05545173">
                <wp:extent cx="4774675" cy="1495425"/>
                <wp:effectExtent l="0" t="0" r="6985" b="9525"/>
                <wp:docPr id="1816535692"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74675" cy="1495425"/>
                          <a:chOff x="0" y="0"/>
                          <a:chExt cx="7411" cy="2355"/>
                        </a:xfrm>
                      </wpg:grpSpPr>
                      <wps:wsp>
                        <wps:cNvPr id="1601888062" name="Rectangle 10"/>
                        <wps:cNvSpPr>
                          <a:spLocks noChangeArrowheads="1"/>
                        </wps:cNvSpPr>
                        <wps:spPr bwMode="auto">
                          <a:xfrm>
                            <a:off x="0" y="0"/>
                            <a:ext cx="7411" cy="2355"/>
                          </a:xfrm>
                          <a:prstGeom prst="rect">
                            <a:avLst/>
                          </a:prstGeom>
                          <a:solidFill>
                            <a:srgbClr val="548E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5908394" name="Text Box 11"/>
                        <wps:cNvSpPr txBox="1">
                          <a:spLocks noChangeArrowheads="1"/>
                        </wps:cNvSpPr>
                        <wps:spPr bwMode="auto">
                          <a:xfrm>
                            <a:off x="0" y="0"/>
                            <a:ext cx="7376" cy="2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69526" w14:textId="77777777" w:rsidR="00464716" w:rsidRDefault="00464716" w:rsidP="00464716">
                              <w:pPr>
                                <w:spacing w:before="71" w:line="259" w:lineRule="auto"/>
                                <w:ind w:left="143" w:right="143"/>
                                <w:jc w:val="both"/>
                                <w:rPr>
                                  <w:sz w:val="23"/>
                                </w:rPr>
                              </w:pPr>
                              <w:r>
                                <w:rPr>
                                  <w:color w:val="FFFFFF"/>
                                  <w:sz w:val="23"/>
                                </w:rPr>
                                <w:t>Where the cause, effect, reaction and wider implications of a breach, when considered together, are likely to be of material significance.</w:t>
                              </w:r>
                            </w:p>
                            <w:p w14:paraId="4F1488E7" w14:textId="77777777" w:rsidR="00464716" w:rsidRDefault="00464716" w:rsidP="00464716">
                              <w:pPr>
                                <w:spacing w:line="279" w:lineRule="exact"/>
                                <w:ind w:left="143"/>
                                <w:jc w:val="both"/>
                                <w:rPr>
                                  <w:sz w:val="23"/>
                                </w:rPr>
                              </w:pPr>
                              <w:r>
                                <w:rPr>
                                  <w:color w:val="FFFFFF"/>
                                  <w:sz w:val="23"/>
                                </w:rPr>
                                <w:t>These must be reported to the Pensions Regulator.</w:t>
                              </w:r>
                            </w:p>
                            <w:p w14:paraId="61D4E54D" w14:textId="77777777" w:rsidR="00464716" w:rsidRDefault="00464716" w:rsidP="00464716">
                              <w:pPr>
                                <w:spacing w:before="23" w:line="259" w:lineRule="auto"/>
                                <w:ind w:left="143" w:right="139"/>
                                <w:jc w:val="both"/>
                                <w:rPr>
                                  <w:sz w:val="23"/>
                                </w:rPr>
                              </w:pPr>
                              <w:r>
                                <w:rPr>
                                  <w:color w:val="FFFFFF"/>
                                  <w:sz w:val="23"/>
                                </w:rPr>
                                <w:t>Example: Several members’ benefits have been calculated incorrectly. The errors</w:t>
                              </w:r>
                              <w:r>
                                <w:rPr>
                                  <w:color w:val="FFFFFF"/>
                                  <w:spacing w:val="-13"/>
                                  <w:sz w:val="23"/>
                                </w:rPr>
                                <w:t xml:space="preserve"> </w:t>
                              </w:r>
                              <w:r>
                                <w:rPr>
                                  <w:color w:val="FFFFFF"/>
                                  <w:sz w:val="23"/>
                                </w:rPr>
                                <w:t>have</w:t>
                              </w:r>
                              <w:r>
                                <w:rPr>
                                  <w:color w:val="FFFFFF"/>
                                  <w:spacing w:val="-10"/>
                                  <w:sz w:val="23"/>
                                </w:rPr>
                                <w:t xml:space="preserve"> </w:t>
                              </w:r>
                              <w:r>
                                <w:rPr>
                                  <w:color w:val="FFFFFF"/>
                                  <w:sz w:val="23"/>
                                </w:rPr>
                                <w:t>not</w:t>
                              </w:r>
                              <w:r>
                                <w:rPr>
                                  <w:color w:val="FFFFFF"/>
                                  <w:spacing w:val="-13"/>
                                  <w:sz w:val="23"/>
                                </w:rPr>
                                <w:t xml:space="preserve"> </w:t>
                              </w:r>
                              <w:r>
                                <w:rPr>
                                  <w:color w:val="FFFFFF"/>
                                  <w:sz w:val="23"/>
                                </w:rPr>
                                <w:t>been</w:t>
                              </w:r>
                              <w:r>
                                <w:rPr>
                                  <w:color w:val="FFFFFF"/>
                                  <w:spacing w:val="-15"/>
                                  <w:sz w:val="23"/>
                                </w:rPr>
                                <w:t xml:space="preserve"> </w:t>
                              </w:r>
                              <w:r>
                                <w:rPr>
                                  <w:color w:val="FFFFFF"/>
                                  <w:sz w:val="23"/>
                                </w:rPr>
                                <w:t>recognised</w:t>
                              </w:r>
                              <w:r>
                                <w:rPr>
                                  <w:color w:val="FFFFFF"/>
                                  <w:spacing w:val="-11"/>
                                  <w:sz w:val="23"/>
                                </w:rPr>
                                <w:t xml:space="preserve"> </w:t>
                              </w:r>
                              <w:r>
                                <w:rPr>
                                  <w:color w:val="FFFFFF"/>
                                  <w:sz w:val="23"/>
                                </w:rPr>
                                <w:t>and</w:t>
                              </w:r>
                              <w:r>
                                <w:rPr>
                                  <w:color w:val="FFFFFF"/>
                                  <w:spacing w:val="-11"/>
                                  <w:sz w:val="23"/>
                                </w:rPr>
                                <w:t xml:space="preserve"> </w:t>
                              </w:r>
                              <w:r>
                                <w:rPr>
                                  <w:color w:val="FFFFFF"/>
                                  <w:sz w:val="23"/>
                                </w:rPr>
                                <w:t>no</w:t>
                              </w:r>
                              <w:r>
                                <w:rPr>
                                  <w:color w:val="FFFFFF"/>
                                  <w:spacing w:val="-12"/>
                                  <w:sz w:val="23"/>
                                </w:rPr>
                                <w:t xml:space="preserve"> </w:t>
                              </w:r>
                              <w:r>
                                <w:rPr>
                                  <w:color w:val="FFFFFF"/>
                                  <w:sz w:val="23"/>
                                </w:rPr>
                                <w:t>action</w:t>
                              </w:r>
                              <w:r>
                                <w:rPr>
                                  <w:color w:val="FFFFFF"/>
                                  <w:spacing w:val="-14"/>
                                  <w:sz w:val="23"/>
                                </w:rPr>
                                <w:t xml:space="preserve"> </w:t>
                              </w:r>
                              <w:r>
                                <w:rPr>
                                  <w:color w:val="FFFFFF"/>
                                  <w:sz w:val="23"/>
                                </w:rPr>
                                <w:t>has</w:t>
                              </w:r>
                              <w:r>
                                <w:rPr>
                                  <w:color w:val="FFFFFF"/>
                                  <w:spacing w:val="-11"/>
                                  <w:sz w:val="23"/>
                                </w:rPr>
                                <w:t xml:space="preserve"> </w:t>
                              </w:r>
                              <w:r>
                                <w:rPr>
                                  <w:color w:val="FFFFFF"/>
                                  <w:sz w:val="23"/>
                                </w:rPr>
                                <w:t>been</w:t>
                              </w:r>
                              <w:r>
                                <w:rPr>
                                  <w:color w:val="FFFFFF"/>
                                  <w:spacing w:val="-11"/>
                                  <w:sz w:val="23"/>
                                </w:rPr>
                                <w:t xml:space="preserve"> </w:t>
                              </w:r>
                              <w:r>
                                <w:rPr>
                                  <w:color w:val="FFFFFF"/>
                                  <w:sz w:val="23"/>
                                </w:rPr>
                                <w:t>taken</w:t>
                              </w:r>
                              <w:r>
                                <w:rPr>
                                  <w:color w:val="FFFFFF"/>
                                  <w:spacing w:val="-12"/>
                                  <w:sz w:val="23"/>
                                </w:rPr>
                                <w:t xml:space="preserve"> </w:t>
                              </w:r>
                              <w:r>
                                <w:rPr>
                                  <w:color w:val="FFFFFF"/>
                                  <w:sz w:val="23"/>
                                </w:rPr>
                                <w:t>to</w:t>
                              </w:r>
                              <w:r>
                                <w:rPr>
                                  <w:color w:val="FFFFFF"/>
                                  <w:spacing w:val="-12"/>
                                  <w:sz w:val="23"/>
                                </w:rPr>
                                <w:t xml:space="preserve"> </w:t>
                              </w:r>
                              <w:r>
                                <w:rPr>
                                  <w:color w:val="FFFFFF"/>
                                  <w:sz w:val="23"/>
                                </w:rPr>
                                <w:t>identify</w:t>
                              </w:r>
                              <w:r>
                                <w:rPr>
                                  <w:color w:val="FFFFFF"/>
                                  <w:spacing w:val="-11"/>
                                  <w:sz w:val="23"/>
                                </w:rPr>
                                <w:t xml:space="preserve"> </w:t>
                              </w:r>
                              <w:r>
                                <w:rPr>
                                  <w:color w:val="FFFFFF"/>
                                  <w:sz w:val="23"/>
                                </w:rPr>
                                <w:t>and tackle the cause or to correct the</w:t>
                              </w:r>
                              <w:r>
                                <w:rPr>
                                  <w:color w:val="FFFFFF"/>
                                  <w:spacing w:val="-4"/>
                                  <w:sz w:val="23"/>
                                </w:rPr>
                                <w:t xml:space="preserve"> </w:t>
                              </w:r>
                              <w:r>
                                <w:rPr>
                                  <w:color w:val="FFFFFF"/>
                                  <w:sz w:val="23"/>
                                </w:rPr>
                                <w:t>errors.</w:t>
                              </w:r>
                            </w:p>
                          </w:txbxContent>
                        </wps:txbx>
                        <wps:bodyPr rot="0" vert="horz" wrap="square" lIns="0" tIns="0" rIns="0" bIns="0" anchor="t" anchorCtr="0" upright="1">
                          <a:noAutofit/>
                        </wps:bodyPr>
                      </wps:wsp>
                    </wpg:wgp>
                  </a:graphicData>
                </a:graphic>
              </wp:inline>
            </w:drawing>
          </mc:Choice>
          <mc:Fallback>
            <w:pict>
              <v:group w14:anchorId="2B4E09F4" id="Group 10" o:spid="_x0000_s1033" style="width:375.95pt;height:117.75pt;mso-position-horizontal-relative:char;mso-position-vertical-relative:line" coordsize="7411,2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">
                <v:rect id="Rectangle 10" o:spid="_x0000_s1034" style="position:absolute;width:7411;height:2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" fillcolor="#548ed4" stroked="f"/>
                <v:shape id="Text Box 11" o:spid="_x0000_s1035" type="#_x0000_t202" style="position:absolute;width:7376;height:2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" filled="f" stroked="f">
                  <v:textbox inset="0,0,0,0">
                    <w:txbxContent>
                      <w:p w14:paraId="1D869526" w14:textId="77777777" w:rsidR="00464716" w:rsidRDefault="00464716" w:rsidP="00464716">
                        <w:pPr>
                          <w:spacing w:before="71" w:line="259" w:lineRule="auto"/>
                          <w:ind w:left="143" w:right="143"/>
                          <w:jc w:val="both"/>
                          <w:rPr>
                            <w:sz w:val="23"/>
                          </w:rPr>
                        </w:pPr>
                        <w:r>
                          <w:rPr>
                            <w:color w:val="FFFFFF"/>
                            <w:sz w:val="23"/>
                          </w:rPr>
                          <w:t>Where the cause, effect, reaction and wider implications of a breach, when considered together, are likely to be of material significance.</w:t>
                        </w:r>
                      </w:p>
                      <w:p w14:paraId="4F1488E7" w14:textId="77777777" w:rsidR="00464716" w:rsidRDefault="00464716" w:rsidP="00464716">
                        <w:pPr>
                          <w:spacing w:line="279" w:lineRule="exact"/>
                          <w:ind w:left="143"/>
                          <w:jc w:val="both"/>
                          <w:rPr>
                            <w:sz w:val="23"/>
                          </w:rPr>
                        </w:pPr>
                        <w:r>
                          <w:rPr>
                            <w:color w:val="FFFFFF"/>
                            <w:sz w:val="23"/>
                          </w:rPr>
                          <w:t>These must be reported to the Pensions Regulator.</w:t>
                        </w:r>
                      </w:p>
                      <w:p w14:paraId="61D4E54D" w14:textId="77777777" w:rsidR="00464716" w:rsidRDefault="00464716" w:rsidP="00464716">
                        <w:pPr>
                          <w:spacing w:before="23" w:line="259" w:lineRule="auto"/>
                          <w:ind w:left="143" w:right="139"/>
                          <w:jc w:val="both"/>
                          <w:rPr>
                            <w:sz w:val="23"/>
                          </w:rPr>
                        </w:pPr>
                        <w:r>
                          <w:rPr>
                            <w:color w:val="FFFFFF"/>
                            <w:sz w:val="23"/>
                          </w:rPr>
                          <w:t>Example: Several members’ benefits have been calculated incorrectly. The errors</w:t>
                        </w:r>
                        <w:r>
                          <w:rPr>
                            <w:color w:val="FFFFFF"/>
                            <w:spacing w:val="-13"/>
                            <w:sz w:val="23"/>
                          </w:rPr>
                          <w:t xml:space="preserve"> </w:t>
                        </w:r>
                        <w:r>
                          <w:rPr>
                            <w:color w:val="FFFFFF"/>
                            <w:sz w:val="23"/>
                          </w:rPr>
                          <w:t>have</w:t>
                        </w:r>
                        <w:r>
                          <w:rPr>
                            <w:color w:val="FFFFFF"/>
                            <w:spacing w:val="-10"/>
                            <w:sz w:val="23"/>
                          </w:rPr>
                          <w:t xml:space="preserve"> </w:t>
                        </w:r>
                        <w:r>
                          <w:rPr>
                            <w:color w:val="FFFFFF"/>
                            <w:sz w:val="23"/>
                          </w:rPr>
                          <w:t>not</w:t>
                        </w:r>
                        <w:r>
                          <w:rPr>
                            <w:color w:val="FFFFFF"/>
                            <w:spacing w:val="-13"/>
                            <w:sz w:val="23"/>
                          </w:rPr>
                          <w:t xml:space="preserve"> </w:t>
                        </w:r>
                        <w:r>
                          <w:rPr>
                            <w:color w:val="FFFFFF"/>
                            <w:sz w:val="23"/>
                          </w:rPr>
                          <w:t>been</w:t>
                        </w:r>
                        <w:r>
                          <w:rPr>
                            <w:color w:val="FFFFFF"/>
                            <w:spacing w:val="-15"/>
                            <w:sz w:val="23"/>
                          </w:rPr>
                          <w:t xml:space="preserve"> </w:t>
                        </w:r>
                        <w:r>
                          <w:rPr>
                            <w:color w:val="FFFFFF"/>
                            <w:sz w:val="23"/>
                          </w:rPr>
                          <w:t>recognised</w:t>
                        </w:r>
                        <w:r>
                          <w:rPr>
                            <w:color w:val="FFFFFF"/>
                            <w:spacing w:val="-11"/>
                            <w:sz w:val="23"/>
                          </w:rPr>
                          <w:t xml:space="preserve"> </w:t>
                        </w:r>
                        <w:r>
                          <w:rPr>
                            <w:color w:val="FFFFFF"/>
                            <w:sz w:val="23"/>
                          </w:rPr>
                          <w:t>and</w:t>
                        </w:r>
                        <w:r>
                          <w:rPr>
                            <w:color w:val="FFFFFF"/>
                            <w:spacing w:val="-11"/>
                            <w:sz w:val="23"/>
                          </w:rPr>
                          <w:t xml:space="preserve"> </w:t>
                        </w:r>
                        <w:r>
                          <w:rPr>
                            <w:color w:val="FFFFFF"/>
                            <w:sz w:val="23"/>
                          </w:rPr>
                          <w:t>no</w:t>
                        </w:r>
                        <w:r>
                          <w:rPr>
                            <w:color w:val="FFFFFF"/>
                            <w:spacing w:val="-12"/>
                            <w:sz w:val="23"/>
                          </w:rPr>
                          <w:t xml:space="preserve"> </w:t>
                        </w:r>
                        <w:r>
                          <w:rPr>
                            <w:color w:val="FFFFFF"/>
                            <w:sz w:val="23"/>
                          </w:rPr>
                          <w:t>action</w:t>
                        </w:r>
                        <w:r>
                          <w:rPr>
                            <w:color w:val="FFFFFF"/>
                            <w:spacing w:val="-14"/>
                            <w:sz w:val="23"/>
                          </w:rPr>
                          <w:t xml:space="preserve"> </w:t>
                        </w:r>
                        <w:r>
                          <w:rPr>
                            <w:color w:val="FFFFFF"/>
                            <w:sz w:val="23"/>
                          </w:rPr>
                          <w:t>has</w:t>
                        </w:r>
                        <w:r>
                          <w:rPr>
                            <w:color w:val="FFFFFF"/>
                            <w:spacing w:val="-11"/>
                            <w:sz w:val="23"/>
                          </w:rPr>
                          <w:t xml:space="preserve"> </w:t>
                        </w:r>
                        <w:r>
                          <w:rPr>
                            <w:color w:val="FFFFFF"/>
                            <w:sz w:val="23"/>
                          </w:rPr>
                          <w:t>been</w:t>
                        </w:r>
                        <w:r>
                          <w:rPr>
                            <w:color w:val="FFFFFF"/>
                            <w:spacing w:val="-11"/>
                            <w:sz w:val="23"/>
                          </w:rPr>
                          <w:t xml:space="preserve"> </w:t>
                        </w:r>
                        <w:r>
                          <w:rPr>
                            <w:color w:val="FFFFFF"/>
                            <w:sz w:val="23"/>
                          </w:rPr>
                          <w:t>taken</w:t>
                        </w:r>
                        <w:r>
                          <w:rPr>
                            <w:color w:val="FFFFFF"/>
                            <w:spacing w:val="-12"/>
                            <w:sz w:val="23"/>
                          </w:rPr>
                          <w:t xml:space="preserve"> </w:t>
                        </w:r>
                        <w:r>
                          <w:rPr>
                            <w:color w:val="FFFFFF"/>
                            <w:sz w:val="23"/>
                          </w:rPr>
                          <w:t>to</w:t>
                        </w:r>
                        <w:r>
                          <w:rPr>
                            <w:color w:val="FFFFFF"/>
                            <w:spacing w:val="-12"/>
                            <w:sz w:val="23"/>
                          </w:rPr>
                          <w:t xml:space="preserve"> </w:t>
                        </w:r>
                        <w:r>
                          <w:rPr>
                            <w:color w:val="FFFFFF"/>
                            <w:sz w:val="23"/>
                          </w:rPr>
                          <w:t>identify</w:t>
                        </w:r>
                        <w:r>
                          <w:rPr>
                            <w:color w:val="FFFFFF"/>
                            <w:spacing w:val="-11"/>
                            <w:sz w:val="23"/>
                          </w:rPr>
                          <w:t xml:space="preserve"> </w:t>
                        </w:r>
                        <w:r>
                          <w:rPr>
                            <w:color w:val="FFFFFF"/>
                            <w:sz w:val="23"/>
                          </w:rPr>
                          <w:t>and tackle the cause or to correct the</w:t>
                        </w:r>
                        <w:r>
                          <w:rPr>
                            <w:color w:val="FFFFFF"/>
                            <w:spacing w:val="-4"/>
                            <w:sz w:val="23"/>
                          </w:rPr>
                          <w:t xml:space="preserve"> </w:t>
                        </w:r>
                        <w:r>
                          <w:rPr>
                            <w:color w:val="FFFFFF"/>
                            <w:sz w:val="23"/>
                          </w:rPr>
                          <w:t>errors.</w:t>
                        </w:r>
                      </w:p>
                    </w:txbxContent>
                  </v:textbox>
                </v:shape>
                <w10:anchorlock/>
              </v:group>
            </w:pict>
          </mc:Fallback>
        </mc:AlternateContent>
      </w:r>
    </w:p>
    <w:p w14:paraId="3830862B" w14:textId="3BB92E0C" w:rsidR="00464716" w:rsidRPr="00464716" w:rsidRDefault="009555C4" w:rsidP="00464716">
      <w:pPr>
        <w:widowControl w:val="0"/>
        <w:autoSpaceDE w:val="0"/>
        <w:autoSpaceDN w:val="0"/>
        <w:spacing w:after="0" w:line="240" w:lineRule="auto"/>
        <w:rPr>
          <w:rFonts w:ascii="Calibri" w:eastAsia="Calibri" w:hAnsi="Calibri" w:cs="Calibri"/>
          <w:kern w:val="0"/>
          <w:lang w:eastAsia="en-GB" w:bidi="en-GB"/>
          <w14:ligatures w14:val="none"/>
        </w:rPr>
      </w:pPr>
      <w:r w:rsidRPr="00464716">
        <w:rPr>
          <w:rFonts w:ascii="Calibri" w:eastAsia="Calibri" w:hAnsi="Calibri" w:cs="Calibri"/>
          <w:noProof/>
          <w:kern w:val="0"/>
          <w:lang w:eastAsia="en-GB" w:bidi="en-GB"/>
          <w14:ligatures w14:val="none"/>
        </w:rPr>
        <mc:AlternateContent>
          <mc:Choice Requires="wpg">
            <w:drawing>
              <wp:anchor distT="0" distB="0" distL="114300" distR="114300" simplePos="0" relativeHeight="251664384" behindDoc="0" locked="0" layoutInCell="1" allowOverlap="1" wp14:anchorId="36C309A2" wp14:editId="62AA048F">
                <wp:simplePos x="0" y="0"/>
                <wp:positionH relativeFrom="page">
                  <wp:posOffset>2266949</wp:posOffset>
                </wp:positionH>
                <wp:positionV relativeFrom="paragraph">
                  <wp:posOffset>70485</wp:posOffset>
                </wp:positionV>
                <wp:extent cx="4752975" cy="4476750"/>
                <wp:effectExtent l="0" t="0" r="9525" b="0"/>
                <wp:wrapNone/>
                <wp:docPr id="1248369080"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52975" cy="4476750"/>
                          <a:chOff x="3570" y="3822"/>
                          <a:chExt cx="7418" cy="6510"/>
                        </a:xfrm>
                      </wpg:grpSpPr>
                      <wps:wsp>
                        <wps:cNvPr id="1325463903" name="AutoShape 23"/>
                        <wps:cNvSpPr>
                          <a:spLocks/>
                        </wps:cNvSpPr>
                        <wps:spPr bwMode="auto">
                          <a:xfrm>
                            <a:off x="3570" y="3822"/>
                            <a:ext cx="7418" cy="6304"/>
                          </a:xfrm>
                          <a:custGeom>
                            <a:avLst/>
                            <a:gdLst>
                              <a:gd name="T0" fmla="+- 0 10975 3570"/>
                              <a:gd name="T1" fmla="*/ T0 w 7418"/>
                              <a:gd name="T2" fmla="+- 0 3822 3822"/>
                              <a:gd name="T3" fmla="*/ 3822 h 6304"/>
                              <a:gd name="T4" fmla="+- 0 3570 3570"/>
                              <a:gd name="T5" fmla="*/ T4 w 7418"/>
                              <a:gd name="T6" fmla="+- 0 3822 3822"/>
                              <a:gd name="T7" fmla="*/ 3822 h 6304"/>
                              <a:gd name="T8" fmla="+- 0 3570 3570"/>
                              <a:gd name="T9" fmla="*/ T8 w 7418"/>
                              <a:gd name="T10" fmla="+- 0 7389 3822"/>
                              <a:gd name="T11" fmla="*/ 7389 h 6304"/>
                              <a:gd name="T12" fmla="+- 0 10975 3570"/>
                              <a:gd name="T13" fmla="*/ T12 w 7418"/>
                              <a:gd name="T14" fmla="+- 0 7389 3822"/>
                              <a:gd name="T15" fmla="*/ 7389 h 6304"/>
                              <a:gd name="T16" fmla="+- 0 10975 3570"/>
                              <a:gd name="T17" fmla="*/ T16 w 7418"/>
                              <a:gd name="T18" fmla="+- 0 3822 3822"/>
                              <a:gd name="T19" fmla="*/ 3822 h 6304"/>
                              <a:gd name="T20" fmla="+- 0 10987 3570"/>
                              <a:gd name="T21" fmla="*/ T20 w 7418"/>
                              <a:gd name="T22" fmla="+- 0 7456 3822"/>
                              <a:gd name="T23" fmla="*/ 7456 h 6304"/>
                              <a:gd name="T24" fmla="+- 0 3578 3570"/>
                              <a:gd name="T25" fmla="*/ T24 w 7418"/>
                              <a:gd name="T26" fmla="+- 0 7456 3822"/>
                              <a:gd name="T27" fmla="*/ 7456 h 6304"/>
                              <a:gd name="T28" fmla="+- 0 3578 3570"/>
                              <a:gd name="T29" fmla="*/ T28 w 7418"/>
                              <a:gd name="T30" fmla="+- 0 10126 3822"/>
                              <a:gd name="T31" fmla="*/ 10126 h 6304"/>
                              <a:gd name="T32" fmla="+- 0 10987 3570"/>
                              <a:gd name="T33" fmla="*/ T32 w 7418"/>
                              <a:gd name="T34" fmla="+- 0 10126 3822"/>
                              <a:gd name="T35" fmla="*/ 10126 h 6304"/>
                              <a:gd name="T36" fmla="+- 0 10987 3570"/>
                              <a:gd name="T37" fmla="*/ T36 w 7418"/>
                              <a:gd name="T38" fmla="+- 0 7456 3822"/>
                              <a:gd name="T39" fmla="*/ 7456 h 63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418" h="6304">
                                <a:moveTo>
                                  <a:pt x="7405" y="0"/>
                                </a:moveTo>
                                <a:lnTo>
                                  <a:pt x="0" y="0"/>
                                </a:lnTo>
                                <a:lnTo>
                                  <a:pt x="0" y="3567"/>
                                </a:lnTo>
                                <a:lnTo>
                                  <a:pt x="7405" y="3567"/>
                                </a:lnTo>
                                <a:lnTo>
                                  <a:pt x="7405" y="0"/>
                                </a:lnTo>
                                <a:moveTo>
                                  <a:pt x="7417" y="3634"/>
                                </a:moveTo>
                                <a:lnTo>
                                  <a:pt x="8" y="3634"/>
                                </a:lnTo>
                                <a:lnTo>
                                  <a:pt x="8" y="6304"/>
                                </a:lnTo>
                                <a:lnTo>
                                  <a:pt x="7417" y="6304"/>
                                </a:lnTo>
                                <a:lnTo>
                                  <a:pt x="7417" y="3634"/>
                                </a:lnTo>
                              </a:path>
                            </a:pathLst>
                          </a:custGeom>
                          <a:solidFill>
                            <a:srgbClr val="548E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9046149" name="Text Box 24"/>
                        <wps:cNvSpPr txBox="1">
                          <a:spLocks noChangeArrowheads="1"/>
                        </wps:cNvSpPr>
                        <wps:spPr bwMode="auto">
                          <a:xfrm>
                            <a:off x="3570" y="3822"/>
                            <a:ext cx="7418" cy="6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E39931" w14:textId="77777777" w:rsidR="00464716" w:rsidRDefault="00464716" w:rsidP="00464716">
                              <w:pPr>
                                <w:spacing w:before="73" w:line="259" w:lineRule="auto"/>
                                <w:ind w:left="143" w:right="152"/>
                                <w:jc w:val="both"/>
                                <w:rPr>
                                  <w:sz w:val="23"/>
                                </w:rPr>
                              </w:pPr>
                              <w:r>
                                <w:rPr>
                                  <w:color w:val="FFFFFF"/>
                                  <w:sz w:val="23"/>
                                </w:rPr>
                                <w:t>Where the cause, effect, reaction and wider implications of a breach, when considered together, may be of material significance. They might consist of several</w:t>
                              </w:r>
                              <w:r>
                                <w:rPr>
                                  <w:color w:val="FFFFFF"/>
                                  <w:spacing w:val="-14"/>
                                  <w:sz w:val="23"/>
                                </w:rPr>
                                <w:t xml:space="preserve"> </w:t>
                              </w:r>
                              <w:r>
                                <w:rPr>
                                  <w:color w:val="FFFFFF"/>
                                  <w:sz w:val="23"/>
                                </w:rPr>
                                <w:t>failures</w:t>
                              </w:r>
                              <w:r>
                                <w:rPr>
                                  <w:color w:val="FFFFFF"/>
                                  <w:spacing w:val="-15"/>
                                  <w:sz w:val="23"/>
                                </w:rPr>
                                <w:t xml:space="preserve"> </w:t>
                              </w:r>
                              <w:r>
                                <w:rPr>
                                  <w:color w:val="FFFFFF"/>
                                  <w:sz w:val="23"/>
                                </w:rPr>
                                <w:t>of</w:t>
                              </w:r>
                              <w:r>
                                <w:rPr>
                                  <w:color w:val="FFFFFF"/>
                                  <w:spacing w:val="-14"/>
                                  <w:sz w:val="23"/>
                                </w:rPr>
                                <w:t xml:space="preserve"> </w:t>
                              </w:r>
                              <w:r>
                                <w:rPr>
                                  <w:color w:val="FFFFFF"/>
                                  <w:sz w:val="23"/>
                                </w:rPr>
                                <w:t>administration</w:t>
                              </w:r>
                              <w:r>
                                <w:rPr>
                                  <w:color w:val="FFFFFF"/>
                                  <w:spacing w:val="-14"/>
                                  <w:sz w:val="23"/>
                                </w:rPr>
                                <w:t xml:space="preserve"> </w:t>
                              </w:r>
                              <w:r>
                                <w:rPr>
                                  <w:color w:val="FFFFFF"/>
                                  <w:sz w:val="23"/>
                                </w:rPr>
                                <w:t>that,</w:t>
                              </w:r>
                              <w:r>
                                <w:rPr>
                                  <w:color w:val="FFFFFF"/>
                                  <w:spacing w:val="-14"/>
                                  <w:sz w:val="23"/>
                                </w:rPr>
                                <w:t xml:space="preserve"> </w:t>
                              </w:r>
                              <w:r>
                                <w:rPr>
                                  <w:color w:val="FFFFFF"/>
                                  <w:sz w:val="23"/>
                                </w:rPr>
                                <w:t>although</w:t>
                              </w:r>
                              <w:r>
                                <w:rPr>
                                  <w:color w:val="FFFFFF"/>
                                  <w:spacing w:val="-15"/>
                                  <w:sz w:val="23"/>
                                </w:rPr>
                                <w:t xml:space="preserve"> </w:t>
                              </w:r>
                              <w:r>
                                <w:rPr>
                                  <w:color w:val="FFFFFF"/>
                                  <w:sz w:val="23"/>
                                </w:rPr>
                                <w:t>not</w:t>
                              </w:r>
                              <w:r>
                                <w:rPr>
                                  <w:color w:val="FFFFFF"/>
                                  <w:spacing w:val="-16"/>
                                  <w:sz w:val="23"/>
                                </w:rPr>
                                <w:t xml:space="preserve"> </w:t>
                              </w:r>
                              <w:r>
                                <w:rPr>
                                  <w:color w:val="FFFFFF"/>
                                  <w:sz w:val="23"/>
                                </w:rPr>
                                <w:t>significant</w:t>
                              </w:r>
                              <w:r>
                                <w:rPr>
                                  <w:color w:val="FFFFFF"/>
                                  <w:spacing w:val="-14"/>
                                  <w:sz w:val="23"/>
                                </w:rPr>
                                <w:t xml:space="preserve"> </w:t>
                              </w:r>
                              <w:r>
                                <w:rPr>
                                  <w:color w:val="FFFFFF"/>
                                  <w:sz w:val="23"/>
                                </w:rPr>
                                <w:t>in</w:t>
                              </w:r>
                              <w:r>
                                <w:rPr>
                                  <w:color w:val="FFFFFF"/>
                                  <w:spacing w:val="-15"/>
                                  <w:sz w:val="23"/>
                                </w:rPr>
                                <w:t xml:space="preserve"> </w:t>
                              </w:r>
                              <w:r>
                                <w:rPr>
                                  <w:color w:val="FFFFFF"/>
                                  <w:sz w:val="23"/>
                                </w:rPr>
                                <w:t>themselves, have a cumulative significance because steps have not been taken to put things right. You will need to exercise your own judgement to determine whether the breach is likely to be of material significance and should be reported.</w:t>
                              </w:r>
                            </w:p>
                            <w:p w14:paraId="24A9C0FA" w14:textId="598F1AF3" w:rsidR="00464716" w:rsidRPr="009555C4" w:rsidRDefault="00464716" w:rsidP="009555C4">
                              <w:pPr>
                                <w:spacing w:line="259" w:lineRule="auto"/>
                                <w:ind w:left="143" w:right="155"/>
                                <w:jc w:val="both"/>
                                <w:rPr>
                                  <w:sz w:val="23"/>
                                </w:rPr>
                              </w:pPr>
                              <w:r>
                                <w:rPr>
                                  <w:color w:val="FFFFFF"/>
                                  <w:sz w:val="23"/>
                                </w:rPr>
                                <w:t>Example: Several members’ benefits have been calculated incorrectly. The errors have been corrected, with no financial detriment to the members. However the breach was caused by a system error which may have wider implications for other public service schemes using the same system.</w:t>
                              </w:r>
                            </w:p>
                            <w:p w14:paraId="1F5CFF5A" w14:textId="77777777" w:rsidR="00464716" w:rsidRDefault="00464716" w:rsidP="00464716">
                              <w:pPr>
                                <w:spacing w:line="261" w:lineRule="auto"/>
                                <w:ind w:left="153" w:right="141"/>
                                <w:jc w:val="both"/>
                                <w:rPr>
                                  <w:sz w:val="23"/>
                                </w:rPr>
                              </w:pPr>
                              <w:r>
                                <w:rPr>
                                  <w:color w:val="FFFFFF"/>
                                  <w:sz w:val="23"/>
                                </w:rPr>
                                <w:t>Where the cause, effect, reaction and wider implications of a breach, when considered together, are not likely to be of material significance.</w:t>
                              </w:r>
                            </w:p>
                            <w:p w14:paraId="4DBCF2F1" w14:textId="77777777" w:rsidR="00464716" w:rsidRDefault="00464716" w:rsidP="00464716">
                              <w:pPr>
                                <w:spacing w:before="154"/>
                                <w:ind w:left="153"/>
                                <w:jc w:val="both"/>
                                <w:rPr>
                                  <w:sz w:val="23"/>
                                </w:rPr>
                              </w:pPr>
                              <w:r>
                                <w:rPr>
                                  <w:color w:val="FFFFFF"/>
                                  <w:sz w:val="23"/>
                                </w:rPr>
                                <w:t>These should be recorded but do not need to be reported.</w:t>
                              </w:r>
                            </w:p>
                            <w:p w14:paraId="64C0D9D2" w14:textId="77777777" w:rsidR="00464716" w:rsidRDefault="00464716" w:rsidP="00464716">
                              <w:pPr>
                                <w:spacing w:before="183" w:line="259" w:lineRule="auto"/>
                                <w:ind w:left="153" w:right="139"/>
                                <w:jc w:val="both"/>
                                <w:rPr>
                                  <w:sz w:val="23"/>
                                </w:rPr>
                              </w:pPr>
                              <w:r>
                                <w:rPr>
                                  <w:color w:val="FFFFFF"/>
                                  <w:sz w:val="23"/>
                                </w:rPr>
                                <w:t>Example: A member’s benefits have been calculated incorrectly. This was an isolated</w:t>
                              </w:r>
                              <w:r>
                                <w:rPr>
                                  <w:color w:val="FFFFFF"/>
                                  <w:spacing w:val="-6"/>
                                  <w:sz w:val="23"/>
                                </w:rPr>
                                <w:t xml:space="preserve"> </w:t>
                              </w:r>
                              <w:r>
                                <w:rPr>
                                  <w:color w:val="FFFFFF"/>
                                  <w:sz w:val="23"/>
                                </w:rPr>
                                <w:t>incident,</w:t>
                              </w:r>
                              <w:r>
                                <w:rPr>
                                  <w:color w:val="FFFFFF"/>
                                  <w:spacing w:val="-4"/>
                                  <w:sz w:val="23"/>
                                </w:rPr>
                                <w:t xml:space="preserve"> </w:t>
                              </w:r>
                              <w:r>
                                <w:rPr>
                                  <w:color w:val="FFFFFF"/>
                                  <w:sz w:val="23"/>
                                </w:rPr>
                                <w:t>which</w:t>
                              </w:r>
                              <w:r>
                                <w:rPr>
                                  <w:color w:val="FFFFFF"/>
                                  <w:spacing w:val="-5"/>
                                  <w:sz w:val="23"/>
                                </w:rPr>
                                <w:t xml:space="preserve"> </w:t>
                              </w:r>
                              <w:r>
                                <w:rPr>
                                  <w:color w:val="FFFFFF"/>
                                  <w:sz w:val="23"/>
                                </w:rPr>
                                <w:t>has</w:t>
                              </w:r>
                              <w:r>
                                <w:rPr>
                                  <w:color w:val="FFFFFF"/>
                                  <w:spacing w:val="-3"/>
                                  <w:sz w:val="23"/>
                                </w:rPr>
                                <w:t xml:space="preserve"> </w:t>
                              </w:r>
                              <w:r>
                                <w:rPr>
                                  <w:color w:val="FFFFFF"/>
                                  <w:sz w:val="23"/>
                                </w:rPr>
                                <w:t>been</w:t>
                              </w:r>
                              <w:r>
                                <w:rPr>
                                  <w:color w:val="FFFFFF"/>
                                  <w:spacing w:val="-5"/>
                                  <w:sz w:val="23"/>
                                </w:rPr>
                                <w:t xml:space="preserve"> </w:t>
                              </w:r>
                              <w:r>
                                <w:rPr>
                                  <w:color w:val="FFFFFF"/>
                                  <w:sz w:val="23"/>
                                </w:rPr>
                                <w:t>promptly</w:t>
                              </w:r>
                              <w:r>
                                <w:rPr>
                                  <w:color w:val="FFFFFF"/>
                                  <w:spacing w:val="-6"/>
                                  <w:sz w:val="23"/>
                                </w:rPr>
                                <w:t xml:space="preserve"> </w:t>
                              </w:r>
                              <w:r>
                                <w:rPr>
                                  <w:color w:val="FFFFFF"/>
                                  <w:sz w:val="23"/>
                                </w:rPr>
                                <w:t>identified</w:t>
                              </w:r>
                              <w:r>
                                <w:rPr>
                                  <w:color w:val="FFFFFF"/>
                                  <w:spacing w:val="-5"/>
                                  <w:sz w:val="23"/>
                                </w:rPr>
                                <w:t xml:space="preserve"> </w:t>
                              </w:r>
                              <w:r>
                                <w:rPr>
                                  <w:color w:val="FFFFFF"/>
                                  <w:sz w:val="23"/>
                                </w:rPr>
                                <w:t>and</w:t>
                              </w:r>
                              <w:r>
                                <w:rPr>
                                  <w:color w:val="FFFFFF"/>
                                  <w:spacing w:val="-5"/>
                                  <w:sz w:val="23"/>
                                </w:rPr>
                                <w:t xml:space="preserve"> </w:t>
                              </w:r>
                              <w:r>
                                <w:rPr>
                                  <w:color w:val="FFFFFF"/>
                                  <w:sz w:val="23"/>
                                </w:rPr>
                                <w:t>corrected,</w:t>
                              </w:r>
                              <w:r>
                                <w:rPr>
                                  <w:color w:val="FFFFFF"/>
                                  <w:spacing w:val="-6"/>
                                  <w:sz w:val="23"/>
                                </w:rPr>
                                <w:t xml:space="preserve"> </w:t>
                              </w:r>
                              <w:r>
                                <w:rPr>
                                  <w:color w:val="FFFFFF"/>
                                  <w:sz w:val="23"/>
                                </w:rPr>
                                <w:t>with</w:t>
                              </w:r>
                              <w:r>
                                <w:rPr>
                                  <w:color w:val="FFFFFF"/>
                                  <w:spacing w:val="-6"/>
                                  <w:sz w:val="23"/>
                                </w:rPr>
                                <w:t xml:space="preserve"> </w:t>
                              </w:r>
                              <w:r>
                                <w:rPr>
                                  <w:color w:val="FFFFFF"/>
                                  <w:sz w:val="23"/>
                                </w:rPr>
                                <w:t>no financial detriment to the member. Procedures have been put in place to mitigate against this happening</w:t>
                              </w:r>
                              <w:r>
                                <w:rPr>
                                  <w:color w:val="FFFFFF"/>
                                  <w:spacing w:val="-1"/>
                                  <w:sz w:val="23"/>
                                </w:rPr>
                                <w:t xml:space="preserve"> </w:t>
                              </w:r>
                              <w:r>
                                <w:rPr>
                                  <w:color w:val="FFFFFF"/>
                                  <w:sz w:val="23"/>
                                </w:rPr>
                                <w:t>again.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6C309A2" id="Group 12" o:spid="_x0000_s1036" style="position:absolute;margin-left:178.5pt;margin-top:5.55pt;width:374.25pt;height:352.5pt;z-index:251664384;mso-position-horizontal-relative:page;mso-position-vertical-relative:text" coordorigin="3570,3822" coordsize="7418,6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">
                <v:shape id="AutoShape 23" o:spid="_x0000_s1037" style="position:absolute;left:3570;top:3822;width:7418;height:6304;visibility:visible;mso-wrap-style:square;v-text-anchor:top" coordsize="7418,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" path="m7405,l,,,3567r7405,l7405,t12,3634l8,3634r,2670l7417,6304r,-2670e" fillcolor="#548ed4" stroked="f">
                  <v:path arrowok="t" o:connecttype="custom" o:connectlocs="7405,3822;0,3822;0,7389;7405,7389;7405,3822;7417,7456;8,7456;8,10126;7417,10126;7417,7456" o:connectangles="0,0,0,0,0,0,0,0,0,0"/>
                </v:shape>
                <v:shape id="Text Box 24" o:spid="_x0000_s1038" type="#_x0000_t202" style="position:absolute;left:3570;top:3822;width:7418;height:6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" filled="f" stroked="f">
                  <v:textbox inset="0,0,0,0">
                    <w:txbxContent>
                      <w:p w14:paraId="11E39931" w14:textId="77777777" w:rsidR="00464716" w:rsidRDefault="00464716" w:rsidP="00464716">
                        <w:pPr>
                          <w:spacing w:before="73" w:line="259" w:lineRule="auto"/>
                          <w:ind w:left="143" w:right="152"/>
                          <w:jc w:val="both"/>
                          <w:rPr>
                            <w:sz w:val="23"/>
                          </w:rPr>
                        </w:pPr>
                        <w:r>
                          <w:rPr>
                            <w:color w:val="FFFFFF"/>
                            <w:sz w:val="23"/>
                          </w:rPr>
                          <w:t>Where the cause, effect, reaction and wider implications of a breach, when considered together, may be of material significance. They might consist of several</w:t>
                        </w:r>
                        <w:r>
                          <w:rPr>
                            <w:color w:val="FFFFFF"/>
                            <w:spacing w:val="-14"/>
                            <w:sz w:val="23"/>
                          </w:rPr>
                          <w:t xml:space="preserve"> </w:t>
                        </w:r>
                        <w:r>
                          <w:rPr>
                            <w:color w:val="FFFFFF"/>
                            <w:sz w:val="23"/>
                          </w:rPr>
                          <w:t>failures</w:t>
                        </w:r>
                        <w:r>
                          <w:rPr>
                            <w:color w:val="FFFFFF"/>
                            <w:spacing w:val="-15"/>
                            <w:sz w:val="23"/>
                          </w:rPr>
                          <w:t xml:space="preserve"> </w:t>
                        </w:r>
                        <w:r>
                          <w:rPr>
                            <w:color w:val="FFFFFF"/>
                            <w:sz w:val="23"/>
                          </w:rPr>
                          <w:t>of</w:t>
                        </w:r>
                        <w:r>
                          <w:rPr>
                            <w:color w:val="FFFFFF"/>
                            <w:spacing w:val="-14"/>
                            <w:sz w:val="23"/>
                          </w:rPr>
                          <w:t xml:space="preserve"> </w:t>
                        </w:r>
                        <w:r>
                          <w:rPr>
                            <w:color w:val="FFFFFF"/>
                            <w:sz w:val="23"/>
                          </w:rPr>
                          <w:t>administration</w:t>
                        </w:r>
                        <w:r>
                          <w:rPr>
                            <w:color w:val="FFFFFF"/>
                            <w:spacing w:val="-14"/>
                            <w:sz w:val="23"/>
                          </w:rPr>
                          <w:t xml:space="preserve"> </w:t>
                        </w:r>
                        <w:r>
                          <w:rPr>
                            <w:color w:val="FFFFFF"/>
                            <w:sz w:val="23"/>
                          </w:rPr>
                          <w:t>that,</w:t>
                        </w:r>
                        <w:r>
                          <w:rPr>
                            <w:color w:val="FFFFFF"/>
                            <w:spacing w:val="-14"/>
                            <w:sz w:val="23"/>
                          </w:rPr>
                          <w:t xml:space="preserve"> </w:t>
                        </w:r>
                        <w:r>
                          <w:rPr>
                            <w:color w:val="FFFFFF"/>
                            <w:sz w:val="23"/>
                          </w:rPr>
                          <w:t>although</w:t>
                        </w:r>
                        <w:r>
                          <w:rPr>
                            <w:color w:val="FFFFFF"/>
                            <w:spacing w:val="-15"/>
                            <w:sz w:val="23"/>
                          </w:rPr>
                          <w:t xml:space="preserve"> </w:t>
                        </w:r>
                        <w:r>
                          <w:rPr>
                            <w:color w:val="FFFFFF"/>
                            <w:sz w:val="23"/>
                          </w:rPr>
                          <w:t>not</w:t>
                        </w:r>
                        <w:r>
                          <w:rPr>
                            <w:color w:val="FFFFFF"/>
                            <w:spacing w:val="-16"/>
                            <w:sz w:val="23"/>
                          </w:rPr>
                          <w:t xml:space="preserve"> </w:t>
                        </w:r>
                        <w:r>
                          <w:rPr>
                            <w:color w:val="FFFFFF"/>
                            <w:sz w:val="23"/>
                          </w:rPr>
                          <w:t>significant</w:t>
                        </w:r>
                        <w:r>
                          <w:rPr>
                            <w:color w:val="FFFFFF"/>
                            <w:spacing w:val="-14"/>
                            <w:sz w:val="23"/>
                          </w:rPr>
                          <w:t xml:space="preserve"> </w:t>
                        </w:r>
                        <w:r>
                          <w:rPr>
                            <w:color w:val="FFFFFF"/>
                            <w:sz w:val="23"/>
                          </w:rPr>
                          <w:t>in</w:t>
                        </w:r>
                        <w:r>
                          <w:rPr>
                            <w:color w:val="FFFFFF"/>
                            <w:spacing w:val="-15"/>
                            <w:sz w:val="23"/>
                          </w:rPr>
                          <w:t xml:space="preserve"> </w:t>
                        </w:r>
                        <w:r>
                          <w:rPr>
                            <w:color w:val="FFFFFF"/>
                            <w:sz w:val="23"/>
                          </w:rPr>
                          <w:t>themselves, have a cumulative significance because steps have not been taken to put things right. You will need to exercise your own judgement to determine whether the breach is likely to be of material significance and should be reported.</w:t>
                        </w:r>
                      </w:p>
                      <w:p w14:paraId="24A9C0FA" w14:textId="598F1AF3" w:rsidR="00464716" w:rsidRPr="009555C4" w:rsidRDefault="00464716" w:rsidP="009555C4">
                        <w:pPr>
                          <w:spacing w:line="259" w:lineRule="auto"/>
                          <w:ind w:left="143" w:right="155"/>
                          <w:jc w:val="both"/>
                          <w:rPr>
                            <w:sz w:val="23"/>
                          </w:rPr>
                        </w:pPr>
                        <w:r>
                          <w:rPr>
                            <w:color w:val="FFFFFF"/>
                            <w:sz w:val="23"/>
                          </w:rPr>
                          <w:t>Example: Several members’ benefits have been calculated incorrectly. The errors have been corrected, with no financial detriment to the members. However the breach was caused by a system error which may have wider implications for other public service schemes using the same system.</w:t>
                        </w:r>
                      </w:p>
                      <w:p w14:paraId="1F5CFF5A" w14:textId="77777777" w:rsidR="00464716" w:rsidRDefault="00464716" w:rsidP="00464716">
                        <w:pPr>
                          <w:spacing w:line="261" w:lineRule="auto"/>
                          <w:ind w:left="153" w:right="141"/>
                          <w:jc w:val="both"/>
                          <w:rPr>
                            <w:sz w:val="23"/>
                          </w:rPr>
                        </w:pPr>
                        <w:r>
                          <w:rPr>
                            <w:color w:val="FFFFFF"/>
                            <w:sz w:val="23"/>
                          </w:rPr>
                          <w:t>Where the cause, effect, reaction and wider implications of a breach, when considered together, are not likely to be of material significance.</w:t>
                        </w:r>
                      </w:p>
                      <w:p w14:paraId="4DBCF2F1" w14:textId="77777777" w:rsidR="00464716" w:rsidRDefault="00464716" w:rsidP="00464716">
                        <w:pPr>
                          <w:spacing w:before="154"/>
                          <w:ind w:left="153"/>
                          <w:jc w:val="both"/>
                          <w:rPr>
                            <w:sz w:val="23"/>
                          </w:rPr>
                        </w:pPr>
                        <w:r>
                          <w:rPr>
                            <w:color w:val="FFFFFF"/>
                            <w:sz w:val="23"/>
                          </w:rPr>
                          <w:t>These should be recorded but do not need to be reported.</w:t>
                        </w:r>
                      </w:p>
                      <w:p w14:paraId="64C0D9D2" w14:textId="77777777" w:rsidR="00464716" w:rsidRDefault="00464716" w:rsidP="00464716">
                        <w:pPr>
                          <w:spacing w:before="183" w:line="259" w:lineRule="auto"/>
                          <w:ind w:left="153" w:right="139"/>
                          <w:jc w:val="both"/>
                          <w:rPr>
                            <w:sz w:val="23"/>
                          </w:rPr>
                        </w:pPr>
                        <w:r>
                          <w:rPr>
                            <w:color w:val="FFFFFF"/>
                            <w:sz w:val="23"/>
                          </w:rPr>
                          <w:t>Example: A member’s benefits have been calculated incorrectly. This was an isolated</w:t>
                        </w:r>
                        <w:r>
                          <w:rPr>
                            <w:color w:val="FFFFFF"/>
                            <w:spacing w:val="-6"/>
                            <w:sz w:val="23"/>
                          </w:rPr>
                          <w:t xml:space="preserve"> </w:t>
                        </w:r>
                        <w:r>
                          <w:rPr>
                            <w:color w:val="FFFFFF"/>
                            <w:sz w:val="23"/>
                          </w:rPr>
                          <w:t>incident,</w:t>
                        </w:r>
                        <w:r>
                          <w:rPr>
                            <w:color w:val="FFFFFF"/>
                            <w:spacing w:val="-4"/>
                            <w:sz w:val="23"/>
                          </w:rPr>
                          <w:t xml:space="preserve"> </w:t>
                        </w:r>
                        <w:r>
                          <w:rPr>
                            <w:color w:val="FFFFFF"/>
                            <w:sz w:val="23"/>
                          </w:rPr>
                          <w:t>which</w:t>
                        </w:r>
                        <w:r>
                          <w:rPr>
                            <w:color w:val="FFFFFF"/>
                            <w:spacing w:val="-5"/>
                            <w:sz w:val="23"/>
                          </w:rPr>
                          <w:t xml:space="preserve"> </w:t>
                        </w:r>
                        <w:r>
                          <w:rPr>
                            <w:color w:val="FFFFFF"/>
                            <w:sz w:val="23"/>
                          </w:rPr>
                          <w:t>has</w:t>
                        </w:r>
                        <w:r>
                          <w:rPr>
                            <w:color w:val="FFFFFF"/>
                            <w:spacing w:val="-3"/>
                            <w:sz w:val="23"/>
                          </w:rPr>
                          <w:t xml:space="preserve"> </w:t>
                        </w:r>
                        <w:r>
                          <w:rPr>
                            <w:color w:val="FFFFFF"/>
                            <w:sz w:val="23"/>
                          </w:rPr>
                          <w:t>been</w:t>
                        </w:r>
                        <w:r>
                          <w:rPr>
                            <w:color w:val="FFFFFF"/>
                            <w:spacing w:val="-5"/>
                            <w:sz w:val="23"/>
                          </w:rPr>
                          <w:t xml:space="preserve"> </w:t>
                        </w:r>
                        <w:r>
                          <w:rPr>
                            <w:color w:val="FFFFFF"/>
                            <w:sz w:val="23"/>
                          </w:rPr>
                          <w:t>promptly</w:t>
                        </w:r>
                        <w:r>
                          <w:rPr>
                            <w:color w:val="FFFFFF"/>
                            <w:spacing w:val="-6"/>
                            <w:sz w:val="23"/>
                          </w:rPr>
                          <w:t xml:space="preserve"> </w:t>
                        </w:r>
                        <w:r>
                          <w:rPr>
                            <w:color w:val="FFFFFF"/>
                            <w:sz w:val="23"/>
                          </w:rPr>
                          <w:t>identified</w:t>
                        </w:r>
                        <w:r>
                          <w:rPr>
                            <w:color w:val="FFFFFF"/>
                            <w:spacing w:val="-5"/>
                            <w:sz w:val="23"/>
                          </w:rPr>
                          <w:t xml:space="preserve"> </w:t>
                        </w:r>
                        <w:r>
                          <w:rPr>
                            <w:color w:val="FFFFFF"/>
                            <w:sz w:val="23"/>
                          </w:rPr>
                          <w:t>and</w:t>
                        </w:r>
                        <w:r>
                          <w:rPr>
                            <w:color w:val="FFFFFF"/>
                            <w:spacing w:val="-5"/>
                            <w:sz w:val="23"/>
                          </w:rPr>
                          <w:t xml:space="preserve"> </w:t>
                        </w:r>
                        <w:r>
                          <w:rPr>
                            <w:color w:val="FFFFFF"/>
                            <w:sz w:val="23"/>
                          </w:rPr>
                          <w:t>corrected,</w:t>
                        </w:r>
                        <w:r>
                          <w:rPr>
                            <w:color w:val="FFFFFF"/>
                            <w:spacing w:val="-6"/>
                            <w:sz w:val="23"/>
                          </w:rPr>
                          <w:t xml:space="preserve"> </w:t>
                        </w:r>
                        <w:r>
                          <w:rPr>
                            <w:color w:val="FFFFFF"/>
                            <w:sz w:val="23"/>
                          </w:rPr>
                          <w:t>with</w:t>
                        </w:r>
                        <w:r>
                          <w:rPr>
                            <w:color w:val="FFFFFF"/>
                            <w:spacing w:val="-6"/>
                            <w:sz w:val="23"/>
                          </w:rPr>
                          <w:t xml:space="preserve"> </w:t>
                        </w:r>
                        <w:r>
                          <w:rPr>
                            <w:color w:val="FFFFFF"/>
                            <w:sz w:val="23"/>
                          </w:rPr>
                          <w:t>no financial detriment to the member. Procedures have been put in place to mitigate against this happening</w:t>
                        </w:r>
                        <w:r>
                          <w:rPr>
                            <w:color w:val="FFFFFF"/>
                            <w:spacing w:val="-1"/>
                            <w:sz w:val="23"/>
                          </w:rPr>
                          <w:t xml:space="preserve"> </w:t>
                        </w:r>
                        <w:r>
                          <w:rPr>
                            <w:color w:val="FFFFFF"/>
                            <w:sz w:val="23"/>
                          </w:rPr>
                          <w:t>again.</w:t>
                        </w:r>
                      </w:p>
                    </w:txbxContent>
                  </v:textbox>
                </v:shape>
                <w10:wrap anchorx="page"/>
              </v:group>
            </w:pict>
          </mc:Fallback>
        </mc:AlternateContent>
      </w:r>
    </w:p>
    <w:p w14:paraId="3897EA2D"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36FF8FEC" w14:textId="025B2D44"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054126D5" w14:textId="7EE42D11" w:rsidR="00464716" w:rsidRPr="00464716" w:rsidRDefault="00AE31E1" w:rsidP="00464716">
      <w:pPr>
        <w:widowControl w:val="0"/>
        <w:autoSpaceDE w:val="0"/>
        <w:autoSpaceDN w:val="0"/>
        <w:spacing w:after="0" w:line="240" w:lineRule="auto"/>
        <w:rPr>
          <w:rFonts w:ascii="Calibri" w:eastAsia="Calibri" w:hAnsi="Calibri" w:cs="Calibri"/>
          <w:kern w:val="0"/>
          <w:lang w:eastAsia="en-GB" w:bidi="en-GB"/>
          <w14:ligatures w14:val="none"/>
        </w:rPr>
      </w:pPr>
      <w:r w:rsidRPr="009555C4">
        <w:rPr>
          <w:rFonts w:ascii="Calibri Light" w:eastAsia="Calibri Light" w:hAnsi="Calibri Light" w:cs="Calibri Light"/>
          <w:noProof/>
          <w:color w:val="77206D" w:themeColor="accent5" w:themeShade="BF"/>
          <w:kern w:val="0"/>
          <w:sz w:val="36"/>
          <w:szCs w:val="36"/>
          <w:lang w:eastAsia="en-GB" w:bidi="en-GB"/>
          <w14:ligatures w14:val="none"/>
        </w:rPr>
        <mc:AlternateContent>
          <mc:Choice Requires="wpg">
            <w:drawing>
              <wp:anchor distT="0" distB="0" distL="114300" distR="114300" simplePos="0" relativeHeight="251661312" behindDoc="1" locked="0" layoutInCell="1" allowOverlap="1" wp14:anchorId="7B629C92" wp14:editId="73B37A33">
                <wp:simplePos x="0" y="0"/>
                <wp:positionH relativeFrom="page">
                  <wp:posOffset>692554</wp:posOffset>
                </wp:positionH>
                <wp:positionV relativeFrom="page">
                  <wp:posOffset>4753610</wp:posOffset>
                </wp:positionV>
                <wp:extent cx="1477645" cy="913765"/>
                <wp:effectExtent l="0" t="0" r="8255" b="635"/>
                <wp:wrapNone/>
                <wp:docPr id="214438358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7645" cy="913765"/>
                          <a:chOff x="1062" y="7202"/>
                          <a:chExt cx="2327" cy="1439"/>
                        </a:xfrm>
                      </wpg:grpSpPr>
                      <wps:wsp>
                        <wps:cNvPr id="883578185" name="Freeform 16"/>
                        <wps:cNvSpPr>
                          <a:spLocks/>
                        </wps:cNvSpPr>
                        <wps:spPr bwMode="auto">
                          <a:xfrm>
                            <a:off x="1062" y="7202"/>
                            <a:ext cx="2327" cy="1439"/>
                          </a:xfrm>
                          <a:custGeom>
                            <a:avLst/>
                            <a:gdLst>
                              <a:gd name="T0" fmla="+- 0 2580 1063"/>
                              <a:gd name="T1" fmla="*/ T0 w 2327"/>
                              <a:gd name="T2" fmla="+- 0 7203 7203"/>
                              <a:gd name="T3" fmla="*/ 7203 h 1439"/>
                              <a:gd name="T4" fmla="+- 0 2580 1063"/>
                              <a:gd name="T5" fmla="*/ T4 w 2327"/>
                              <a:gd name="T6" fmla="+- 0 7562 7203"/>
                              <a:gd name="T7" fmla="*/ 7562 h 1439"/>
                              <a:gd name="T8" fmla="+- 0 1063 1063"/>
                              <a:gd name="T9" fmla="*/ T8 w 2327"/>
                              <a:gd name="T10" fmla="+- 0 7562 7203"/>
                              <a:gd name="T11" fmla="*/ 7562 h 1439"/>
                              <a:gd name="T12" fmla="+- 0 1063 1063"/>
                              <a:gd name="T13" fmla="*/ T12 w 2327"/>
                              <a:gd name="T14" fmla="+- 0 8282 7203"/>
                              <a:gd name="T15" fmla="*/ 8282 h 1439"/>
                              <a:gd name="T16" fmla="+- 0 2580 1063"/>
                              <a:gd name="T17" fmla="*/ T16 w 2327"/>
                              <a:gd name="T18" fmla="+- 0 8282 7203"/>
                              <a:gd name="T19" fmla="*/ 8282 h 1439"/>
                              <a:gd name="T20" fmla="+- 0 2580 1063"/>
                              <a:gd name="T21" fmla="*/ T20 w 2327"/>
                              <a:gd name="T22" fmla="+- 0 8642 7203"/>
                              <a:gd name="T23" fmla="*/ 8642 h 1439"/>
                              <a:gd name="T24" fmla="+- 0 3389 1063"/>
                              <a:gd name="T25" fmla="*/ T24 w 2327"/>
                              <a:gd name="T26" fmla="+- 0 7922 7203"/>
                              <a:gd name="T27" fmla="*/ 7922 h 1439"/>
                              <a:gd name="T28" fmla="+- 0 2580 1063"/>
                              <a:gd name="T29" fmla="*/ T28 w 2327"/>
                              <a:gd name="T30" fmla="+- 0 7203 7203"/>
                              <a:gd name="T31" fmla="*/ 7203 h 143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327" h="1439">
                                <a:moveTo>
                                  <a:pt x="1517" y="0"/>
                                </a:moveTo>
                                <a:lnTo>
                                  <a:pt x="1517" y="359"/>
                                </a:lnTo>
                                <a:lnTo>
                                  <a:pt x="0" y="359"/>
                                </a:lnTo>
                                <a:lnTo>
                                  <a:pt x="0" y="1079"/>
                                </a:lnTo>
                                <a:lnTo>
                                  <a:pt x="1517" y="1079"/>
                                </a:lnTo>
                                <a:lnTo>
                                  <a:pt x="1517" y="1439"/>
                                </a:lnTo>
                                <a:lnTo>
                                  <a:pt x="2326" y="719"/>
                                </a:lnTo>
                                <a:lnTo>
                                  <a:pt x="1517" y="0"/>
                                </a:lnTo>
                                <a:close/>
                              </a:path>
                            </a:pathLst>
                          </a:custGeom>
                          <a:solidFill>
                            <a:srgbClr val="FFC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6874557" name="Text Box 17"/>
                        <wps:cNvSpPr txBox="1">
                          <a:spLocks noChangeArrowheads="1"/>
                        </wps:cNvSpPr>
                        <wps:spPr bwMode="auto">
                          <a:xfrm>
                            <a:off x="1499" y="7731"/>
                            <a:ext cx="882"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A66E27" w14:textId="77777777" w:rsidR="00464716" w:rsidRDefault="00464716" w:rsidP="00464716">
                              <w:pPr>
                                <w:spacing w:line="240" w:lineRule="exact"/>
                                <w:rPr>
                                  <w:b/>
                                </w:rPr>
                              </w:pPr>
                              <w:r>
                                <w:rPr>
                                  <w:b/>
                                  <w:color w:val="FFFFFF"/>
                                </w:rPr>
                                <w:t>Amber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629C92" id="Group 14" o:spid="_x0000_s1039" style="position:absolute;margin-left:54.55pt;margin-top:374.3pt;width:116.35pt;height:71.95pt;z-index:-251655168;mso-position-horizontal-relative:page;mso-position-vertical-relative:page" coordorigin="1062,7202" coordsize="2327,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">
                <v:shape id="Freeform 16" o:spid="_x0000_s1040" style="position:absolute;left:1062;top:7202;width:2327;height:1439;visibility:visible;mso-wrap-style:square;v-text-anchor:top" coordsize="2327,1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" path="m1517,r,359l,359r,720l1517,1079r,360l2326,719,1517,xe" fillcolor="#ffc000" stroked="f">
                  <v:path arrowok="t" o:connecttype="custom" o:connectlocs="1517,7203;1517,7562;0,7562;0,8282;1517,8282;1517,8642;2326,7922;1517,7203" o:connectangles="0,0,0,0,0,0,0,0"/>
                </v:shape>
                <v:shape id="Text Box 17" o:spid="_x0000_s1041" type="#_x0000_t202" style="position:absolute;left:1499;top:7731;width:882;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" filled="f" stroked="f">
                  <v:textbox inset="0,0,0,0">
                    <w:txbxContent>
                      <w:p w14:paraId="1FA66E27" w14:textId="77777777" w:rsidR="00464716" w:rsidRDefault="00464716" w:rsidP="00464716">
                        <w:pPr>
                          <w:spacing w:line="240" w:lineRule="exact"/>
                          <w:rPr>
                            <w:b/>
                          </w:rPr>
                        </w:pPr>
                        <w:r>
                          <w:rPr>
                            <w:b/>
                            <w:color w:val="FFFFFF"/>
                          </w:rPr>
                          <w:t>Amber</w:t>
                        </w:r>
                      </w:p>
                    </w:txbxContent>
                  </v:textbox>
                </v:shape>
                <w10:wrap anchorx="page" anchory="page"/>
              </v:group>
            </w:pict>
          </mc:Fallback>
        </mc:AlternateContent>
      </w:r>
    </w:p>
    <w:p w14:paraId="2F7B618B"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2B59D2C3"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2FF73E56"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3B1F2543"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34E541C6"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5A1918E0"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0FDC4250"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0FE8B0FC"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6CDA76AE"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1407E7D3" w14:textId="49F78D6D"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0E5551D0" w14:textId="6A1554E4"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7A3048F7" w14:textId="38F97207" w:rsidR="00464716" w:rsidRPr="00464716" w:rsidRDefault="00AE31E1" w:rsidP="00464716">
      <w:pPr>
        <w:widowControl w:val="0"/>
        <w:autoSpaceDE w:val="0"/>
        <w:autoSpaceDN w:val="0"/>
        <w:spacing w:after="0" w:line="240" w:lineRule="auto"/>
        <w:rPr>
          <w:rFonts w:ascii="Calibri" w:eastAsia="Calibri" w:hAnsi="Calibri" w:cs="Calibri"/>
          <w:kern w:val="0"/>
          <w:lang w:eastAsia="en-GB" w:bidi="en-GB"/>
          <w14:ligatures w14:val="none"/>
        </w:rPr>
      </w:pPr>
      <w:r w:rsidRPr="009555C4">
        <w:rPr>
          <w:rFonts w:ascii="Calibri Light" w:eastAsia="Calibri Light" w:hAnsi="Calibri Light" w:cs="Calibri Light"/>
          <w:noProof/>
          <w:color w:val="77206D" w:themeColor="accent5" w:themeShade="BF"/>
          <w:kern w:val="0"/>
          <w:sz w:val="36"/>
          <w:szCs w:val="36"/>
          <w:lang w:eastAsia="en-GB" w:bidi="en-GB"/>
          <w14:ligatures w14:val="none"/>
        </w:rPr>
        <mc:AlternateContent>
          <mc:Choice Requires="wpg">
            <w:drawing>
              <wp:anchor distT="0" distB="0" distL="114300" distR="114300" simplePos="0" relativeHeight="251662336" behindDoc="1" locked="0" layoutInCell="1" allowOverlap="1" wp14:anchorId="111D93FD" wp14:editId="54967724">
                <wp:simplePos x="0" y="0"/>
                <wp:positionH relativeFrom="page">
                  <wp:posOffset>684357</wp:posOffset>
                </wp:positionH>
                <wp:positionV relativeFrom="page">
                  <wp:posOffset>6977380</wp:posOffset>
                </wp:positionV>
                <wp:extent cx="1488440" cy="913765"/>
                <wp:effectExtent l="0" t="0" r="0" b="635"/>
                <wp:wrapNone/>
                <wp:docPr id="39375911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8440" cy="913765"/>
                          <a:chOff x="1062" y="10388"/>
                          <a:chExt cx="2344" cy="1439"/>
                        </a:xfrm>
                      </wpg:grpSpPr>
                      <wps:wsp>
                        <wps:cNvPr id="1474808142" name="Freeform 19"/>
                        <wps:cNvSpPr>
                          <a:spLocks/>
                        </wps:cNvSpPr>
                        <wps:spPr bwMode="auto">
                          <a:xfrm>
                            <a:off x="1062" y="10388"/>
                            <a:ext cx="2344" cy="1439"/>
                          </a:xfrm>
                          <a:custGeom>
                            <a:avLst/>
                            <a:gdLst>
                              <a:gd name="T0" fmla="+- 0 2596 1063"/>
                              <a:gd name="T1" fmla="*/ T0 w 2344"/>
                              <a:gd name="T2" fmla="+- 0 10388 10388"/>
                              <a:gd name="T3" fmla="*/ 10388 h 1439"/>
                              <a:gd name="T4" fmla="+- 0 2596 1063"/>
                              <a:gd name="T5" fmla="*/ T4 w 2344"/>
                              <a:gd name="T6" fmla="+- 0 10748 10388"/>
                              <a:gd name="T7" fmla="*/ 10748 h 1439"/>
                              <a:gd name="T8" fmla="+- 0 1063 1063"/>
                              <a:gd name="T9" fmla="*/ T8 w 2344"/>
                              <a:gd name="T10" fmla="+- 0 10748 10388"/>
                              <a:gd name="T11" fmla="*/ 10748 h 1439"/>
                              <a:gd name="T12" fmla="+- 0 1063 1063"/>
                              <a:gd name="T13" fmla="*/ T12 w 2344"/>
                              <a:gd name="T14" fmla="+- 0 11468 10388"/>
                              <a:gd name="T15" fmla="*/ 11468 h 1439"/>
                              <a:gd name="T16" fmla="+- 0 2596 1063"/>
                              <a:gd name="T17" fmla="*/ T16 w 2344"/>
                              <a:gd name="T18" fmla="+- 0 11468 10388"/>
                              <a:gd name="T19" fmla="*/ 11468 h 1439"/>
                              <a:gd name="T20" fmla="+- 0 2596 1063"/>
                              <a:gd name="T21" fmla="*/ T20 w 2344"/>
                              <a:gd name="T22" fmla="+- 0 11827 10388"/>
                              <a:gd name="T23" fmla="*/ 11827 h 1439"/>
                              <a:gd name="T24" fmla="+- 0 3406 1063"/>
                              <a:gd name="T25" fmla="*/ T24 w 2344"/>
                              <a:gd name="T26" fmla="+- 0 11108 10388"/>
                              <a:gd name="T27" fmla="*/ 11108 h 1439"/>
                              <a:gd name="T28" fmla="+- 0 2596 1063"/>
                              <a:gd name="T29" fmla="*/ T28 w 2344"/>
                              <a:gd name="T30" fmla="+- 0 10388 10388"/>
                              <a:gd name="T31" fmla="*/ 10388 h 143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344" h="1439">
                                <a:moveTo>
                                  <a:pt x="1533" y="0"/>
                                </a:moveTo>
                                <a:lnTo>
                                  <a:pt x="1533" y="360"/>
                                </a:lnTo>
                                <a:lnTo>
                                  <a:pt x="0" y="360"/>
                                </a:lnTo>
                                <a:lnTo>
                                  <a:pt x="0" y="1080"/>
                                </a:lnTo>
                                <a:lnTo>
                                  <a:pt x="1533" y="1080"/>
                                </a:lnTo>
                                <a:lnTo>
                                  <a:pt x="1533" y="1439"/>
                                </a:lnTo>
                                <a:lnTo>
                                  <a:pt x="2343" y="720"/>
                                </a:lnTo>
                                <a:lnTo>
                                  <a:pt x="1533" y="0"/>
                                </a:lnTo>
                                <a:close/>
                              </a:path>
                            </a:pathLst>
                          </a:custGeom>
                          <a:solidFill>
                            <a:srgbClr val="00AF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8065543" name="Text Box 20"/>
                        <wps:cNvSpPr txBox="1">
                          <a:spLocks noChangeArrowheads="1"/>
                        </wps:cNvSpPr>
                        <wps:spPr bwMode="auto">
                          <a:xfrm>
                            <a:off x="1410" y="10919"/>
                            <a:ext cx="947" cy="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410A4B" w14:textId="77777777" w:rsidR="00464716" w:rsidRDefault="00464716" w:rsidP="00464716">
                              <w:pPr>
                                <w:spacing w:line="240" w:lineRule="exact"/>
                                <w:rPr>
                                  <w:b/>
                                </w:rPr>
                              </w:pPr>
                              <w:r>
                                <w:rPr>
                                  <w:b/>
                                  <w:color w:val="FFFFFF"/>
                                </w:rPr>
                                <w:t>Green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1D93FD" id="Group 13" o:spid="_x0000_s1042" style="position:absolute;margin-left:53.9pt;margin-top:549.4pt;width:117.2pt;height:71.95pt;z-index:-251654144;mso-position-horizontal-relative:page;mso-position-vertical-relative:page" coordorigin="1062,10388" coordsize="2344,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">
                <v:shape id="Freeform 19" o:spid="_x0000_s1043" style="position:absolute;left:1062;top:10388;width:2344;height:1439;visibility:visible;mso-wrap-style:square;v-text-anchor:top" coordsize="2344,1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" path="m1533,r,360l,360r,720l1533,1080r,359l2343,720,1533,xe" fillcolor="#00af50" stroked="f">
                  <v:path arrowok="t" o:connecttype="custom" o:connectlocs="1533,10388;1533,10748;0,10748;0,11468;1533,11468;1533,11827;2343,11108;1533,10388" o:connectangles="0,0,0,0,0,0,0,0"/>
                </v:shape>
                <v:shape id="Text Box 20" o:spid="_x0000_s1044" type="#_x0000_t202" style="position:absolute;left:1410;top:10919;width:947;height: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" filled="f" stroked="f">
                  <v:textbox inset="0,0,0,0">
                    <w:txbxContent>
                      <w:p w14:paraId="7C410A4B" w14:textId="77777777" w:rsidR="00464716" w:rsidRDefault="00464716" w:rsidP="00464716">
                        <w:pPr>
                          <w:spacing w:line="240" w:lineRule="exact"/>
                          <w:rPr>
                            <w:b/>
                          </w:rPr>
                        </w:pPr>
                        <w:r>
                          <w:rPr>
                            <w:b/>
                            <w:color w:val="FFFFFF"/>
                          </w:rPr>
                          <w:t>Green</w:t>
                        </w:r>
                      </w:p>
                    </w:txbxContent>
                  </v:textbox>
                </v:shape>
                <w10:wrap anchorx="page" anchory="page"/>
              </v:group>
            </w:pict>
          </mc:Fallback>
        </mc:AlternateContent>
      </w:r>
    </w:p>
    <w:p w14:paraId="296C129C"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3212AD49"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118E8F5B"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251E54A0"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17A14B4E"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21D2A643"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29411149" w14:textId="77777777" w:rsidR="00464716" w:rsidRPr="00464716" w:rsidRDefault="00464716" w:rsidP="00464716">
      <w:pPr>
        <w:widowControl w:val="0"/>
        <w:autoSpaceDE w:val="0"/>
        <w:autoSpaceDN w:val="0"/>
        <w:spacing w:before="5" w:after="0" w:line="240" w:lineRule="auto"/>
        <w:rPr>
          <w:rFonts w:ascii="Calibri" w:eastAsia="Calibri" w:hAnsi="Calibri" w:cs="Calibri"/>
          <w:kern w:val="0"/>
          <w:sz w:val="22"/>
          <w:lang w:eastAsia="en-GB" w:bidi="en-GB"/>
          <w14:ligatures w14:val="none"/>
        </w:rPr>
      </w:pPr>
    </w:p>
    <w:p w14:paraId="16E9CC80" w14:textId="77777777" w:rsidR="009555C4" w:rsidRDefault="009555C4" w:rsidP="00464716">
      <w:pPr>
        <w:widowControl w:val="0"/>
        <w:autoSpaceDE w:val="0"/>
        <w:autoSpaceDN w:val="0"/>
        <w:spacing w:before="1" w:after="0" w:line="240" w:lineRule="auto"/>
        <w:ind w:left="100"/>
        <w:rPr>
          <w:rFonts w:ascii="Calibri" w:eastAsia="Calibri" w:hAnsi="Calibri" w:cs="Calibri"/>
          <w:kern w:val="0"/>
          <w:lang w:eastAsia="en-GB" w:bidi="en-GB"/>
          <w14:ligatures w14:val="none"/>
        </w:rPr>
      </w:pPr>
    </w:p>
    <w:p w14:paraId="4040F928" w14:textId="22F7C914" w:rsidR="00464716" w:rsidRPr="00464716" w:rsidRDefault="00464716" w:rsidP="00464716">
      <w:pPr>
        <w:widowControl w:val="0"/>
        <w:autoSpaceDE w:val="0"/>
        <w:autoSpaceDN w:val="0"/>
        <w:spacing w:before="1" w:after="0" w:line="240" w:lineRule="auto"/>
        <w:ind w:left="100"/>
        <w:rPr>
          <w:rFonts w:ascii="Calibri" w:eastAsia="Calibri" w:hAnsi="Calibri" w:cs="Calibri"/>
          <w:kern w:val="0"/>
          <w:lang w:eastAsia="en-GB" w:bidi="en-GB"/>
          <w14:ligatures w14:val="none"/>
        </w:rPr>
      </w:pPr>
      <w:r w:rsidRPr="00464716">
        <w:rPr>
          <w:rFonts w:ascii="Calibri" w:eastAsia="Calibri" w:hAnsi="Calibri" w:cs="Calibri"/>
          <w:kern w:val="0"/>
          <w:lang w:eastAsia="en-GB" w:bidi="en-GB"/>
          <w14:ligatures w14:val="none"/>
        </w:rPr>
        <w:t>All breaches should be recorded even if the decision is not to report.</w:t>
      </w:r>
    </w:p>
    <w:p w14:paraId="61C6ACD0" w14:textId="77777777" w:rsidR="00892313" w:rsidRDefault="00464716" w:rsidP="00892313">
      <w:pPr>
        <w:widowControl w:val="0"/>
        <w:autoSpaceDE w:val="0"/>
        <w:autoSpaceDN w:val="0"/>
        <w:spacing w:before="182" w:after="0" w:line="259" w:lineRule="auto"/>
        <w:ind w:left="100" w:right="1443"/>
      </w:pPr>
      <w:r w:rsidRPr="00464716">
        <w:rPr>
          <w:rFonts w:ascii="Calibri" w:eastAsia="Calibri" w:hAnsi="Calibri" w:cs="Calibri"/>
          <w:kern w:val="0"/>
          <w:lang w:eastAsia="en-GB" w:bidi="en-GB"/>
          <w14:ligatures w14:val="none"/>
        </w:rPr>
        <w:t xml:space="preserve">When using the traffic light framework individuals should consider the content of the red, amber and green sections for each of the cause, effect, reaction and wider implications of the breach, before you consider the four together. Some useful examples of this is framework is provided by The Pensions Regulator at the following </w:t>
      </w:r>
      <w:hyperlink r:id="rId28">
        <w:r w:rsidRPr="00464716">
          <w:rPr>
            <w:rFonts w:ascii="Calibri" w:eastAsia="Calibri" w:hAnsi="Calibri" w:cs="Calibri"/>
            <w:color w:val="944F71"/>
            <w:kern w:val="0"/>
            <w:u w:val="single" w:color="944F71"/>
            <w:lang w:eastAsia="en-GB" w:bidi="en-GB"/>
            <w14:ligatures w14:val="none"/>
          </w:rPr>
          <w:t>link.</w:t>
        </w:r>
      </w:hyperlink>
    </w:p>
    <w:p w14:paraId="175B2F24" w14:textId="77777777" w:rsidR="0040299C" w:rsidRDefault="0040299C" w:rsidP="00892313">
      <w:pPr>
        <w:widowControl w:val="0"/>
        <w:autoSpaceDE w:val="0"/>
        <w:autoSpaceDN w:val="0"/>
        <w:spacing w:before="182" w:after="0" w:line="259" w:lineRule="auto"/>
        <w:ind w:left="100" w:right="1443"/>
        <w:sectPr w:rsidR="0040299C" w:rsidSect="00464716">
          <w:headerReference w:type="default" r:id="rId29"/>
          <w:pgSz w:w="11910" w:h="16840"/>
          <w:pgMar w:top="1380" w:right="260" w:bottom="1420" w:left="1320" w:header="0" w:footer="1148" w:gutter="0"/>
          <w:cols w:space="720"/>
        </w:sectPr>
      </w:pPr>
    </w:p>
    <w:p w14:paraId="20A0E3EE" w14:textId="0ECF42BF" w:rsidR="00363D0D" w:rsidRPr="0040299C" w:rsidRDefault="0040299C" w:rsidP="0040299C">
      <w:pPr>
        <w:widowControl w:val="0"/>
        <w:autoSpaceDE w:val="0"/>
        <w:autoSpaceDN w:val="0"/>
        <w:spacing w:after="0" w:line="259" w:lineRule="auto"/>
        <w:ind w:right="1443"/>
        <w:rPr>
          <w:rFonts w:ascii="Calibri Light" w:eastAsia="Calibri Light" w:hAnsi="Calibri Light" w:cs="Calibri Light"/>
          <w:color w:val="77206D" w:themeColor="accent5" w:themeShade="BF"/>
          <w:kern w:val="0"/>
          <w:sz w:val="36"/>
          <w:szCs w:val="36"/>
          <w:lang w:eastAsia="en-GB" w:bidi="en-GB"/>
          <w14:ligatures w14:val="none"/>
        </w:rPr>
      </w:pPr>
      <w:r w:rsidRPr="0040299C">
        <w:rPr>
          <w:rFonts w:ascii="Calibri Light" w:eastAsia="Calibri Light" w:hAnsi="Calibri Light" w:cs="Calibri Light"/>
          <w:color w:val="77206D" w:themeColor="accent5" w:themeShade="BF"/>
          <w:kern w:val="0"/>
          <w:sz w:val="36"/>
          <w:szCs w:val="36"/>
          <w:lang w:eastAsia="en-GB" w:bidi="en-GB"/>
          <w14:ligatures w14:val="none"/>
        </w:rPr>
        <w:lastRenderedPageBreak/>
        <w:t>Appendix D: Example Record of Breaches for Pension Fund Committee Reporting</w:t>
      </w:r>
    </w:p>
    <w:p w14:paraId="6FA46DDC" w14:textId="77777777" w:rsidR="0040299C" w:rsidRDefault="0040299C" w:rsidP="0040299C">
      <w:pPr>
        <w:widowControl w:val="0"/>
        <w:autoSpaceDE w:val="0"/>
        <w:autoSpaceDN w:val="0"/>
        <w:spacing w:after="0" w:line="259" w:lineRule="auto"/>
        <w:ind w:right="1443"/>
      </w:pPr>
    </w:p>
    <w:tbl>
      <w:tblPr>
        <w:tblStyle w:val="TableGrid"/>
        <w:tblW w:w="15451" w:type="dxa"/>
        <w:tblInd w:w="-714" w:type="dxa"/>
        <w:tblLayout w:type="fixed"/>
        <w:tblLook w:val="04A0" w:firstRow="1" w:lastRow="0" w:firstColumn="1" w:lastColumn="0" w:noHBand="0" w:noVBand="1"/>
      </w:tblPr>
      <w:tblGrid>
        <w:gridCol w:w="1160"/>
        <w:gridCol w:w="1109"/>
        <w:gridCol w:w="1134"/>
        <w:gridCol w:w="1134"/>
        <w:gridCol w:w="1275"/>
        <w:gridCol w:w="1418"/>
        <w:gridCol w:w="1417"/>
        <w:gridCol w:w="1276"/>
        <w:gridCol w:w="1418"/>
        <w:gridCol w:w="992"/>
        <w:gridCol w:w="1559"/>
        <w:gridCol w:w="1559"/>
      </w:tblGrid>
      <w:tr w:rsidR="0040299C" w:rsidRPr="00363D0D" w14:paraId="1D141FEE" w14:textId="77777777" w:rsidTr="008B52EF">
        <w:tc>
          <w:tcPr>
            <w:tcW w:w="1160" w:type="dxa"/>
            <w:shd w:val="clear" w:color="auto" w:fill="77206D" w:themeFill="accent5" w:themeFillShade="BF"/>
          </w:tcPr>
          <w:p w14:paraId="4F3C7262" w14:textId="77777777" w:rsidR="0040299C" w:rsidRPr="0040299C" w:rsidRDefault="0040299C" w:rsidP="008B52EF">
            <w:pPr>
              <w:widowControl w:val="0"/>
              <w:autoSpaceDE w:val="0"/>
              <w:autoSpaceDN w:val="0"/>
              <w:spacing w:before="182" w:line="259" w:lineRule="auto"/>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Reference</w:t>
            </w:r>
          </w:p>
        </w:tc>
        <w:tc>
          <w:tcPr>
            <w:tcW w:w="1109" w:type="dxa"/>
            <w:shd w:val="clear" w:color="auto" w:fill="77206D" w:themeFill="accent5" w:themeFillShade="BF"/>
          </w:tcPr>
          <w:p w14:paraId="5CFCF221" w14:textId="77777777" w:rsidR="0040299C" w:rsidRPr="0040299C" w:rsidRDefault="0040299C" w:rsidP="008B52EF">
            <w:pPr>
              <w:widowControl w:val="0"/>
              <w:autoSpaceDE w:val="0"/>
              <w:autoSpaceDN w:val="0"/>
              <w:spacing w:before="182" w:line="259" w:lineRule="auto"/>
              <w:ind w:right="48"/>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Date entered in Register</w:t>
            </w:r>
          </w:p>
        </w:tc>
        <w:tc>
          <w:tcPr>
            <w:tcW w:w="1134" w:type="dxa"/>
            <w:shd w:val="clear" w:color="auto" w:fill="77206D" w:themeFill="accent5" w:themeFillShade="BF"/>
          </w:tcPr>
          <w:p w14:paraId="6EE1B9F2" w14:textId="77777777" w:rsidR="0040299C" w:rsidRPr="0040299C" w:rsidRDefault="0040299C" w:rsidP="008B52EF">
            <w:pPr>
              <w:widowControl w:val="0"/>
              <w:autoSpaceDE w:val="0"/>
              <w:autoSpaceDN w:val="0"/>
              <w:spacing w:before="182" w:line="259" w:lineRule="auto"/>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Title of Breach</w:t>
            </w:r>
          </w:p>
        </w:tc>
        <w:tc>
          <w:tcPr>
            <w:tcW w:w="1134" w:type="dxa"/>
            <w:shd w:val="clear" w:color="auto" w:fill="77206D" w:themeFill="accent5" w:themeFillShade="BF"/>
          </w:tcPr>
          <w:p w14:paraId="64A77093" w14:textId="77777777" w:rsidR="0040299C" w:rsidRPr="0040299C" w:rsidRDefault="0040299C" w:rsidP="008B52EF">
            <w:pPr>
              <w:widowControl w:val="0"/>
              <w:autoSpaceDE w:val="0"/>
              <w:autoSpaceDN w:val="0"/>
              <w:spacing w:before="182" w:line="259" w:lineRule="auto"/>
              <w:ind w:right="37"/>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Owner of Breach</w:t>
            </w:r>
          </w:p>
        </w:tc>
        <w:tc>
          <w:tcPr>
            <w:tcW w:w="1275" w:type="dxa"/>
            <w:shd w:val="clear" w:color="auto" w:fill="77206D" w:themeFill="accent5" w:themeFillShade="BF"/>
          </w:tcPr>
          <w:p w14:paraId="06969464" w14:textId="77777777" w:rsidR="0040299C" w:rsidRPr="0040299C" w:rsidRDefault="0040299C" w:rsidP="008B52EF">
            <w:pPr>
              <w:widowControl w:val="0"/>
              <w:autoSpaceDE w:val="0"/>
              <w:autoSpaceDN w:val="0"/>
              <w:spacing w:before="182" w:line="259" w:lineRule="auto"/>
              <w:ind w:right="37"/>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Third Party which caused the breach (if any)</w:t>
            </w:r>
          </w:p>
        </w:tc>
        <w:tc>
          <w:tcPr>
            <w:tcW w:w="1418" w:type="dxa"/>
            <w:shd w:val="clear" w:color="auto" w:fill="77206D" w:themeFill="accent5" w:themeFillShade="BF"/>
          </w:tcPr>
          <w:p w14:paraId="59C783C3" w14:textId="77777777" w:rsidR="0040299C" w:rsidRPr="0040299C" w:rsidRDefault="0040299C" w:rsidP="008B52EF">
            <w:pPr>
              <w:widowControl w:val="0"/>
              <w:autoSpaceDE w:val="0"/>
              <w:autoSpaceDN w:val="0"/>
              <w:spacing w:before="182" w:line="259" w:lineRule="auto"/>
              <w:ind w:right="38"/>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Description and cause</w:t>
            </w:r>
          </w:p>
        </w:tc>
        <w:tc>
          <w:tcPr>
            <w:tcW w:w="1417" w:type="dxa"/>
            <w:shd w:val="clear" w:color="auto" w:fill="77206D" w:themeFill="accent5" w:themeFillShade="BF"/>
          </w:tcPr>
          <w:p w14:paraId="5616BBF6" w14:textId="77777777" w:rsidR="0040299C" w:rsidRPr="0040299C" w:rsidRDefault="0040299C" w:rsidP="008B52EF">
            <w:pPr>
              <w:widowControl w:val="0"/>
              <w:autoSpaceDE w:val="0"/>
              <w:autoSpaceDN w:val="0"/>
              <w:spacing w:before="182" w:line="259" w:lineRule="auto"/>
              <w:ind w:right="147"/>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Possible effect and wider implications</w:t>
            </w:r>
          </w:p>
        </w:tc>
        <w:tc>
          <w:tcPr>
            <w:tcW w:w="1276" w:type="dxa"/>
            <w:shd w:val="clear" w:color="auto" w:fill="77206D" w:themeFill="accent5" w:themeFillShade="BF"/>
          </w:tcPr>
          <w:p w14:paraId="4135AA54" w14:textId="77777777" w:rsidR="0040299C" w:rsidRPr="0040299C" w:rsidRDefault="0040299C" w:rsidP="008B52EF">
            <w:pPr>
              <w:widowControl w:val="0"/>
              <w:autoSpaceDE w:val="0"/>
              <w:autoSpaceDN w:val="0"/>
              <w:spacing w:before="182" w:line="259" w:lineRule="auto"/>
              <w:ind w:hanging="13"/>
              <w:rPr>
                <w:rFonts w:ascii="Calibri" w:hAnsi="Calibri" w:cs="Calibri"/>
                <w:b/>
                <w:bCs/>
                <w:color w:val="FFFFFF" w:themeColor="background1"/>
                <w:kern w:val="0"/>
                <w:sz w:val="20"/>
                <w:szCs w:val="20"/>
              </w:rPr>
            </w:pPr>
            <w:r w:rsidRPr="0040299C">
              <w:rPr>
                <w:rFonts w:ascii="Calibri" w:hAnsi="Calibri" w:cs="Calibri"/>
                <w:b/>
                <w:bCs/>
                <w:color w:val="FFFFFF" w:themeColor="background1"/>
                <w:kern w:val="0"/>
                <w:sz w:val="20"/>
                <w:szCs w:val="20"/>
              </w:rPr>
              <w:t>Initial (re)action</w:t>
            </w:r>
          </w:p>
        </w:tc>
        <w:tc>
          <w:tcPr>
            <w:tcW w:w="1418" w:type="dxa"/>
            <w:shd w:val="clear" w:color="auto" w:fill="77206D" w:themeFill="accent5" w:themeFillShade="BF"/>
          </w:tcPr>
          <w:p w14:paraId="42D429D0" w14:textId="77777777" w:rsidR="0040299C" w:rsidRPr="0040299C" w:rsidRDefault="0040299C" w:rsidP="008B52EF">
            <w:pPr>
              <w:widowControl w:val="0"/>
              <w:autoSpaceDE w:val="0"/>
              <w:autoSpaceDN w:val="0"/>
              <w:spacing w:before="182" w:line="259" w:lineRule="auto"/>
              <w:ind w:right="89"/>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Assessment of breach (red/amber/ green) Brief summary of rationale</w:t>
            </w:r>
          </w:p>
        </w:tc>
        <w:tc>
          <w:tcPr>
            <w:tcW w:w="992" w:type="dxa"/>
            <w:shd w:val="clear" w:color="auto" w:fill="77206D" w:themeFill="accent5" w:themeFillShade="BF"/>
          </w:tcPr>
          <w:p w14:paraId="6054ED79" w14:textId="77777777" w:rsidR="0040299C" w:rsidRPr="0040299C" w:rsidRDefault="0040299C" w:rsidP="008B52EF">
            <w:pPr>
              <w:widowControl w:val="0"/>
              <w:autoSpaceDE w:val="0"/>
              <w:autoSpaceDN w:val="0"/>
              <w:spacing w:before="182" w:line="259" w:lineRule="auto"/>
              <w:ind w:right="39"/>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Reported to TPR Yes / No</w:t>
            </w:r>
          </w:p>
        </w:tc>
        <w:tc>
          <w:tcPr>
            <w:tcW w:w="1559" w:type="dxa"/>
            <w:shd w:val="clear" w:color="auto" w:fill="77206D" w:themeFill="accent5" w:themeFillShade="BF"/>
          </w:tcPr>
          <w:p w14:paraId="35271DCA" w14:textId="77777777" w:rsidR="0040299C" w:rsidRPr="0040299C" w:rsidRDefault="0040299C" w:rsidP="008B52EF">
            <w:pPr>
              <w:widowControl w:val="0"/>
              <w:autoSpaceDE w:val="0"/>
              <w:autoSpaceDN w:val="0"/>
              <w:spacing w:before="182" w:line="259" w:lineRule="auto"/>
              <w:ind w:right="28"/>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Further actions taken to rectify Breach</w:t>
            </w:r>
          </w:p>
        </w:tc>
        <w:tc>
          <w:tcPr>
            <w:tcW w:w="1559" w:type="dxa"/>
            <w:shd w:val="clear" w:color="auto" w:fill="77206D" w:themeFill="accent5" w:themeFillShade="BF"/>
          </w:tcPr>
          <w:p w14:paraId="38AE9843" w14:textId="77777777" w:rsidR="0040299C" w:rsidRPr="0040299C" w:rsidRDefault="0040299C" w:rsidP="008B52EF">
            <w:pPr>
              <w:widowControl w:val="0"/>
              <w:autoSpaceDE w:val="0"/>
              <w:autoSpaceDN w:val="0"/>
              <w:spacing w:before="182" w:line="259" w:lineRule="auto"/>
              <w:ind w:right="29"/>
              <w:rPr>
                <w:rFonts w:ascii="Calibri" w:hAnsi="Calibri" w:cs="Calibri"/>
                <w:b/>
                <w:bCs/>
                <w:color w:val="FFFFFF" w:themeColor="background1"/>
                <w:sz w:val="20"/>
                <w:szCs w:val="20"/>
              </w:rPr>
            </w:pPr>
            <w:r w:rsidRPr="0040299C">
              <w:rPr>
                <w:rFonts w:ascii="Calibri" w:hAnsi="Calibri" w:cs="Calibri"/>
                <w:b/>
                <w:bCs/>
                <w:color w:val="FFFFFF" w:themeColor="background1"/>
                <w:kern w:val="0"/>
                <w:sz w:val="20"/>
                <w:szCs w:val="20"/>
              </w:rPr>
              <w:t>Outstanding actions (if any)</w:t>
            </w:r>
          </w:p>
        </w:tc>
      </w:tr>
      <w:tr w:rsidR="0040299C" w:rsidRPr="00363D0D" w14:paraId="12EB1DD1" w14:textId="77777777" w:rsidTr="008B52EF">
        <w:trPr>
          <w:trHeight w:val="122"/>
        </w:trPr>
        <w:tc>
          <w:tcPr>
            <w:tcW w:w="1160" w:type="dxa"/>
          </w:tcPr>
          <w:p w14:paraId="28199BE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797F518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246762A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2D3FE2D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06EEA4A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0C2F843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15F115B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5CDBDDF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79DFDCB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1C23665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15192BC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01B1894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40299C" w:rsidRPr="00363D0D" w14:paraId="7DAC18D8" w14:textId="77777777" w:rsidTr="008B52EF">
        <w:tc>
          <w:tcPr>
            <w:tcW w:w="1160" w:type="dxa"/>
          </w:tcPr>
          <w:p w14:paraId="60E38BE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147C125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76D938A6" w14:textId="77777777" w:rsidR="0040299C" w:rsidRPr="00363D0D" w:rsidRDefault="0040299C" w:rsidP="008B52EF">
            <w:pPr>
              <w:widowControl w:val="0"/>
              <w:autoSpaceDE w:val="0"/>
              <w:autoSpaceDN w:val="0"/>
              <w:spacing w:before="182" w:line="259" w:lineRule="auto"/>
              <w:ind w:right="1443"/>
              <w:rPr>
                <w:rFonts w:ascii="Calibri" w:hAnsi="Calibri" w:cs="Calibri"/>
                <w:i/>
                <w:iCs/>
                <w:sz w:val="20"/>
                <w:szCs w:val="20"/>
              </w:rPr>
            </w:pPr>
          </w:p>
        </w:tc>
        <w:tc>
          <w:tcPr>
            <w:tcW w:w="1134" w:type="dxa"/>
          </w:tcPr>
          <w:p w14:paraId="065F215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0A8F6D0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3B55D47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66C4EB4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2B826A3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4531AA0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1D53C30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316DB52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58CAF88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40299C" w:rsidRPr="00363D0D" w14:paraId="36917D78" w14:textId="77777777" w:rsidTr="008B52EF">
        <w:tc>
          <w:tcPr>
            <w:tcW w:w="1160" w:type="dxa"/>
          </w:tcPr>
          <w:p w14:paraId="4E42083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5641CF4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35B940C4" w14:textId="77777777" w:rsidR="0040299C" w:rsidRPr="00363D0D" w:rsidRDefault="0040299C" w:rsidP="008B52EF">
            <w:pPr>
              <w:widowControl w:val="0"/>
              <w:autoSpaceDE w:val="0"/>
              <w:autoSpaceDN w:val="0"/>
              <w:spacing w:before="182" w:line="259" w:lineRule="auto"/>
              <w:ind w:right="1443"/>
              <w:rPr>
                <w:rFonts w:ascii="Calibri" w:hAnsi="Calibri" w:cs="Calibri"/>
                <w:i/>
                <w:iCs/>
                <w:sz w:val="20"/>
                <w:szCs w:val="20"/>
              </w:rPr>
            </w:pPr>
          </w:p>
        </w:tc>
        <w:tc>
          <w:tcPr>
            <w:tcW w:w="1134" w:type="dxa"/>
          </w:tcPr>
          <w:p w14:paraId="1EF6699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6E3E474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6642800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2036A71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6BB61F8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44E4AB5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138E7AC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5C09116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62ECEEC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40299C" w:rsidRPr="00363D0D" w14:paraId="438D9076" w14:textId="77777777" w:rsidTr="008B52EF">
        <w:tc>
          <w:tcPr>
            <w:tcW w:w="1160" w:type="dxa"/>
          </w:tcPr>
          <w:p w14:paraId="0687466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0EA3AC4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38155D70" w14:textId="77777777" w:rsidR="0040299C" w:rsidRPr="00363D0D" w:rsidRDefault="0040299C" w:rsidP="008B52EF">
            <w:pPr>
              <w:widowControl w:val="0"/>
              <w:autoSpaceDE w:val="0"/>
              <w:autoSpaceDN w:val="0"/>
              <w:spacing w:before="182" w:line="259" w:lineRule="auto"/>
              <w:ind w:right="1443"/>
              <w:rPr>
                <w:rFonts w:ascii="Calibri" w:hAnsi="Calibri" w:cs="Calibri"/>
                <w:i/>
                <w:iCs/>
                <w:sz w:val="20"/>
                <w:szCs w:val="20"/>
              </w:rPr>
            </w:pPr>
          </w:p>
        </w:tc>
        <w:tc>
          <w:tcPr>
            <w:tcW w:w="1134" w:type="dxa"/>
          </w:tcPr>
          <w:p w14:paraId="26AE614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0AD61D7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5333F9D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0C04E17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324A275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61D4D6C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3D41634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108A1E0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1DAE520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40299C" w:rsidRPr="00363D0D" w14:paraId="68F9D241" w14:textId="77777777" w:rsidTr="008B52EF">
        <w:tc>
          <w:tcPr>
            <w:tcW w:w="1160" w:type="dxa"/>
          </w:tcPr>
          <w:p w14:paraId="28EBE85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7D3E2E6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5586C72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2E9259A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3F86A15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2AE7F3C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1F80C29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29B6AAE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5FC7E7D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13150CB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2996003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7A92B36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40299C" w:rsidRPr="00363D0D" w14:paraId="487D80BC" w14:textId="77777777" w:rsidTr="008B52EF">
        <w:tc>
          <w:tcPr>
            <w:tcW w:w="1160" w:type="dxa"/>
          </w:tcPr>
          <w:p w14:paraId="5304056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5C50B2B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1EE5C07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6F15A43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2C48DB8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021A509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4691769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557F1CE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0884B48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660EFE2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683A01B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14602BD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40299C" w:rsidRPr="00363D0D" w14:paraId="43D0AD07" w14:textId="77777777" w:rsidTr="008B52EF">
        <w:tc>
          <w:tcPr>
            <w:tcW w:w="1160" w:type="dxa"/>
          </w:tcPr>
          <w:p w14:paraId="11C092A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23C6C8C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1C11C91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715C842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054664E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78997CE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335AAB3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38669D5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53AFF0D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1FB681A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3799BE7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202B9A7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40299C" w:rsidRPr="00363D0D" w14:paraId="3E3DF6F5" w14:textId="77777777" w:rsidTr="008B52EF">
        <w:tc>
          <w:tcPr>
            <w:tcW w:w="1160" w:type="dxa"/>
          </w:tcPr>
          <w:p w14:paraId="378AC66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61EB181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13090C8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5D32FB9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07EA106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3983ABF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0B67E75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2C229D3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46F6320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6DEB0C3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6D407E9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5E45FE6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40299C" w:rsidRPr="00363D0D" w14:paraId="5AD5E2A9" w14:textId="77777777" w:rsidTr="008B52EF">
        <w:trPr>
          <w:trHeight w:val="110"/>
        </w:trPr>
        <w:tc>
          <w:tcPr>
            <w:tcW w:w="1160" w:type="dxa"/>
          </w:tcPr>
          <w:p w14:paraId="6A37F5A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7FD83A5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2544308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4406284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3B43C39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31B47B7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73F1296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05CDE52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46DBE9F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7DAAC34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1B1256E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299BD8B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bl>
    <w:p w14:paraId="273FA227" w14:textId="77777777" w:rsidR="0040299C" w:rsidRPr="00892313" w:rsidRDefault="0040299C" w:rsidP="0040299C">
      <w:pPr>
        <w:widowControl w:val="0"/>
        <w:autoSpaceDE w:val="0"/>
        <w:autoSpaceDN w:val="0"/>
        <w:spacing w:before="182" w:after="0" w:line="259" w:lineRule="auto"/>
        <w:ind w:right="1443"/>
      </w:pPr>
    </w:p>
    <w:sectPr w:rsidR="0040299C" w:rsidRPr="00892313" w:rsidSect="00892313">
      <w:pgSz w:w="16840" w:h="11910" w:orient="landscape"/>
      <w:pgMar w:top="1320" w:right="1380" w:bottom="260" w:left="1420" w:header="0" w:footer="114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D27F9" w14:textId="77777777" w:rsidR="00545A57" w:rsidRDefault="00545A57" w:rsidP="00D33706">
      <w:pPr>
        <w:spacing w:after="0" w:line="240" w:lineRule="auto"/>
      </w:pPr>
      <w:r>
        <w:separator/>
      </w:r>
    </w:p>
  </w:endnote>
  <w:endnote w:type="continuationSeparator" w:id="0">
    <w:p w14:paraId="38168834" w14:textId="77777777" w:rsidR="00545A57" w:rsidRDefault="00545A57" w:rsidP="00D337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72531" w14:textId="77777777" w:rsidR="00D809B5" w:rsidRDefault="00D809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4CED2" w14:textId="5B93BC4F" w:rsidR="00464716" w:rsidRDefault="004837C6">
    <w:pPr>
      <w:pStyle w:val="Footer"/>
    </w:pPr>
    <w:r>
      <w:t>V</w:t>
    </w:r>
    <w:r w:rsidR="00544693">
      <w:t>1.2</w:t>
    </w:r>
    <w:r>
      <w:t xml:space="preserve"> </w:t>
    </w:r>
    <w:r w:rsidR="00D809B5">
      <w:t>January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6C164" w14:textId="77777777" w:rsidR="00D809B5" w:rsidRDefault="00D809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48F11" w14:textId="77777777" w:rsidR="00545A57" w:rsidRDefault="00545A57" w:rsidP="00D33706">
      <w:pPr>
        <w:spacing w:after="0" w:line="240" w:lineRule="auto"/>
      </w:pPr>
      <w:r>
        <w:separator/>
      </w:r>
    </w:p>
  </w:footnote>
  <w:footnote w:type="continuationSeparator" w:id="0">
    <w:p w14:paraId="0BA93EC8" w14:textId="77777777" w:rsidR="00545A57" w:rsidRDefault="00545A57" w:rsidP="00D337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DF1DE" w14:textId="77777777" w:rsidR="00D809B5" w:rsidRDefault="00D809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CE3DE" w14:textId="523CED89" w:rsidR="00D61A20" w:rsidRDefault="00D61A20" w:rsidP="00D61A20">
    <w:pPr>
      <w:pStyle w:val="Header"/>
      <w:jc w:val="center"/>
      <w:rPr>
        <w:rFonts w:ascii="Arial" w:hAnsi="Arial" w:cs="Arial"/>
        <w:b/>
        <w:bCs/>
        <w:noProof/>
        <w:color w:val="FFFFFF"/>
        <w:sz w:val="28"/>
        <w:szCs w:val="28"/>
      </w:rPr>
    </w:pPr>
    <w:r w:rsidRPr="00397DCF">
      <w:rPr>
        <w:rFonts w:ascii="Arial" w:hAnsi="Arial" w:cs="Arial"/>
        <w:b/>
        <w:bCs/>
        <w:noProof/>
        <w:color w:val="FFFFFF"/>
        <w:sz w:val="28"/>
        <w:szCs w:val="28"/>
      </w:rPr>
      <w:drawing>
        <wp:anchor distT="0" distB="0" distL="114300" distR="114300" simplePos="0" relativeHeight="251661312" behindDoc="1" locked="0" layoutInCell="1" allowOverlap="1" wp14:anchorId="13D85AC2" wp14:editId="5EA0AE2C">
          <wp:simplePos x="0" y="0"/>
          <wp:positionH relativeFrom="page">
            <wp:align>right</wp:align>
          </wp:positionH>
          <wp:positionV relativeFrom="paragraph">
            <wp:posOffset>255905</wp:posOffset>
          </wp:positionV>
          <wp:extent cx="7644809" cy="636233"/>
          <wp:effectExtent l="0" t="0" r="0" b="0"/>
          <wp:wrapNone/>
          <wp:docPr id="1485597509" name="Picture 1485597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ip.jpg"/>
                  <pic:cNvPicPr/>
                </pic:nvPicPr>
                <pic:blipFill>
                  <a:blip r:embed="rId1">
                    <a:extLst>
                      <a:ext uri="{28A0092B-C50C-407E-A947-70E740481C1C}">
                        <a14:useLocalDpi xmlns:a14="http://schemas.microsoft.com/office/drawing/2010/main" val="0"/>
                      </a:ext>
                    </a:extLst>
                  </a:blip>
                  <a:stretch>
                    <a:fillRect/>
                  </a:stretch>
                </pic:blipFill>
                <pic:spPr>
                  <a:xfrm>
                    <a:off x="0" y="0"/>
                    <a:ext cx="7644809" cy="636233"/>
                  </a:xfrm>
                  <a:prstGeom prst="rect">
                    <a:avLst/>
                  </a:prstGeom>
                </pic:spPr>
              </pic:pic>
            </a:graphicData>
          </a:graphic>
          <wp14:sizeRelH relativeFrom="page">
            <wp14:pctWidth>0</wp14:pctWidth>
          </wp14:sizeRelH>
          <wp14:sizeRelV relativeFrom="page">
            <wp14:pctHeight>0</wp14:pctHeight>
          </wp14:sizeRelV>
        </wp:anchor>
      </w:drawing>
    </w:r>
  </w:p>
  <w:p w14:paraId="3270CE28" w14:textId="518CDFAF" w:rsidR="00D61A20" w:rsidRDefault="00D61A20" w:rsidP="00D61A20">
    <w:pPr>
      <w:pStyle w:val="Header"/>
      <w:jc w:val="center"/>
      <w:rPr>
        <w:rFonts w:ascii="Arial" w:hAnsi="Arial" w:cs="Arial"/>
        <w:b/>
        <w:bCs/>
        <w:noProof/>
        <w:color w:val="FFFFFF"/>
        <w:sz w:val="28"/>
        <w:szCs w:val="28"/>
      </w:rPr>
    </w:pPr>
  </w:p>
  <w:p w14:paraId="680E9E36" w14:textId="55EBCDA4" w:rsidR="00D61A20" w:rsidRPr="00397DCF" w:rsidRDefault="00D61A20" w:rsidP="00D61A20">
    <w:pPr>
      <w:pStyle w:val="Header"/>
      <w:jc w:val="center"/>
      <w:rPr>
        <w:rFonts w:ascii="Arial" w:hAnsi="Arial" w:cs="Arial"/>
        <w:b/>
        <w:bCs/>
        <w:color w:val="FFFFFF"/>
        <w:sz w:val="28"/>
        <w:szCs w:val="28"/>
      </w:rPr>
    </w:pPr>
    <w:r>
      <w:rPr>
        <w:rFonts w:ascii="Arial" w:hAnsi="Arial" w:cs="Arial"/>
        <w:b/>
        <w:bCs/>
        <w:noProof/>
        <w:color w:val="FFFFFF"/>
        <w:sz w:val="28"/>
        <w:szCs w:val="28"/>
      </w:rPr>
      <w:t>Breaches</w:t>
    </w:r>
    <w:r w:rsidRPr="00397DCF">
      <w:rPr>
        <w:rFonts w:ascii="Arial" w:hAnsi="Arial" w:cs="Arial"/>
        <w:b/>
        <w:bCs/>
        <w:color w:val="FFFFFF"/>
        <w:sz w:val="28"/>
        <w:szCs w:val="28"/>
      </w:rPr>
      <w:t xml:space="preserve"> Policy</w:t>
    </w:r>
  </w:p>
  <w:p w14:paraId="1F3D58A6" w14:textId="77777777" w:rsidR="00D61A20" w:rsidRPr="00D61A20" w:rsidRDefault="00D61A20" w:rsidP="00D61A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44134" w14:textId="77777777" w:rsidR="00D809B5" w:rsidRDefault="00D809B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44016" w14:textId="77777777" w:rsidR="00D61A20" w:rsidRDefault="00D61A20" w:rsidP="00397DCF">
    <w:pPr>
      <w:pStyle w:val="Header"/>
      <w:jc w:val="center"/>
      <w:rPr>
        <w:rFonts w:ascii="Arial" w:hAnsi="Arial" w:cs="Arial"/>
        <w:b/>
        <w:bCs/>
        <w:noProof/>
        <w:color w:val="FFFFFF"/>
        <w:sz w:val="28"/>
        <w:szCs w:val="28"/>
      </w:rPr>
    </w:pPr>
  </w:p>
  <w:p w14:paraId="679A4EF4" w14:textId="77777777" w:rsidR="00D61A20" w:rsidRDefault="00D61A20" w:rsidP="00397DCF">
    <w:pPr>
      <w:pStyle w:val="Header"/>
      <w:jc w:val="center"/>
      <w:rPr>
        <w:rFonts w:ascii="Arial" w:hAnsi="Arial" w:cs="Arial"/>
        <w:b/>
        <w:bCs/>
        <w:noProof/>
        <w:color w:val="FFFFFF"/>
        <w:sz w:val="28"/>
        <w:szCs w:val="28"/>
      </w:rPr>
    </w:pPr>
  </w:p>
  <w:p w14:paraId="4BCD6F57" w14:textId="77777777" w:rsidR="00D61A20" w:rsidRDefault="00D61A20" w:rsidP="00397DCF">
    <w:pPr>
      <w:pStyle w:val="Header"/>
      <w:jc w:val="center"/>
      <w:rPr>
        <w:rFonts w:ascii="Arial" w:hAnsi="Arial" w:cs="Arial"/>
        <w:b/>
        <w:bCs/>
        <w:noProof/>
        <w:color w:val="FFFFFF"/>
        <w:sz w:val="28"/>
        <w:szCs w:val="28"/>
      </w:rPr>
    </w:pPr>
  </w:p>
  <w:p w14:paraId="2190F458" w14:textId="25D3DCE1" w:rsidR="00397DCF" w:rsidRPr="00397DCF" w:rsidRDefault="00397DCF" w:rsidP="00397DCF">
    <w:pPr>
      <w:pStyle w:val="Header"/>
      <w:jc w:val="center"/>
      <w:rPr>
        <w:rFonts w:ascii="Arial" w:hAnsi="Arial" w:cs="Arial"/>
        <w:b/>
        <w:bCs/>
        <w:color w:val="FFFFFF"/>
        <w:sz w:val="28"/>
        <w:szCs w:val="28"/>
      </w:rPr>
    </w:pPr>
    <w:r w:rsidRPr="00397DCF">
      <w:rPr>
        <w:rFonts w:ascii="Arial" w:hAnsi="Arial" w:cs="Arial"/>
        <w:b/>
        <w:bCs/>
        <w:noProof/>
        <w:color w:val="FFFFFF"/>
        <w:sz w:val="28"/>
        <w:szCs w:val="28"/>
      </w:rPr>
      <w:drawing>
        <wp:anchor distT="0" distB="0" distL="114300" distR="114300" simplePos="0" relativeHeight="251659264" behindDoc="1" locked="0" layoutInCell="1" allowOverlap="1" wp14:anchorId="35FF4C85" wp14:editId="1317EF90">
          <wp:simplePos x="0" y="0"/>
          <wp:positionH relativeFrom="page">
            <wp:align>right</wp:align>
          </wp:positionH>
          <wp:positionV relativeFrom="paragraph">
            <wp:posOffset>-248285</wp:posOffset>
          </wp:positionV>
          <wp:extent cx="7644809" cy="636233"/>
          <wp:effectExtent l="0" t="0" r="0" b="0"/>
          <wp:wrapNone/>
          <wp:docPr id="771724044" name="Picture 771724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ip.jpg"/>
                  <pic:cNvPicPr/>
                </pic:nvPicPr>
                <pic:blipFill>
                  <a:blip r:embed="rId1">
                    <a:extLst>
                      <a:ext uri="{28A0092B-C50C-407E-A947-70E740481C1C}">
                        <a14:useLocalDpi xmlns:a14="http://schemas.microsoft.com/office/drawing/2010/main" val="0"/>
                      </a:ext>
                    </a:extLst>
                  </a:blip>
                  <a:stretch>
                    <a:fillRect/>
                  </a:stretch>
                </pic:blipFill>
                <pic:spPr>
                  <a:xfrm>
                    <a:off x="0" y="0"/>
                    <a:ext cx="7644809" cy="636233"/>
                  </a:xfrm>
                  <a:prstGeom prst="rect">
                    <a:avLst/>
                  </a:prstGeom>
                </pic:spPr>
              </pic:pic>
            </a:graphicData>
          </a:graphic>
          <wp14:sizeRelH relativeFrom="page">
            <wp14:pctWidth>0</wp14:pctWidth>
          </wp14:sizeRelH>
          <wp14:sizeRelV relativeFrom="page">
            <wp14:pctHeight>0</wp14:pctHeight>
          </wp14:sizeRelV>
        </wp:anchor>
      </w:drawing>
    </w:r>
    <w:r w:rsidR="00464716">
      <w:rPr>
        <w:rFonts w:ascii="Arial" w:hAnsi="Arial" w:cs="Arial"/>
        <w:b/>
        <w:bCs/>
        <w:noProof/>
        <w:color w:val="FFFFFF"/>
        <w:sz w:val="28"/>
        <w:szCs w:val="28"/>
      </w:rPr>
      <w:t>Bre</w:t>
    </w:r>
    <w:r w:rsidR="00D61A20">
      <w:rPr>
        <w:rFonts w:ascii="Arial" w:hAnsi="Arial" w:cs="Arial"/>
        <w:b/>
        <w:bCs/>
        <w:noProof/>
        <w:color w:val="FFFFFF"/>
        <w:sz w:val="28"/>
        <w:szCs w:val="28"/>
      </w:rPr>
      <w:t>a</w:t>
    </w:r>
    <w:r w:rsidR="00464716">
      <w:rPr>
        <w:rFonts w:ascii="Arial" w:hAnsi="Arial" w:cs="Arial"/>
        <w:b/>
        <w:bCs/>
        <w:noProof/>
        <w:color w:val="FFFFFF"/>
        <w:sz w:val="28"/>
        <w:szCs w:val="28"/>
      </w:rPr>
      <w:t>ches</w:t>
    </w:r>
    <w:r w:rsidRPr="00397DCF">
      <w:rPr>
        <w:rFonts w:ascii="Arial" w:hAnsi="Arial" w:cs="Arial"/>
        <w:b/>
        <w:bCs/>
        <w:color w:val="FFFFFF"/>
        <w:sz w:val="28"/>
        <w:szCs w:val="28"/>
      </w:rPr>
      <w:t xml:space="preserve"> Policy</w:t>
    </w:r>
  </w:p>
  <w:p w14:paraId="3E2C50A3" w14:textId="2A683A5D" w:rsidR="00F27F17" w:rsidRDefault="00F27F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0731FB"/>
    <w:multiLevelType w:val="hybridMultilevel"/>
    <w:tmpl w:val="4F6C5684"/>
    <w:lvl w:ilvl="0" w:tplc="5EEA9D96">
      <w:start w:val="1"/>
      <w:numFmt w:val="lowerLetter"/>
      <w:lvlText w:val="%1)"/>
      <w:lvlJc w:val="left"/>
      <w:pPr>
        <w:ind w:left="820" w:hanging="360"/>
      </w:pPr>
      <w:rPr>
        <w:rFonts w:ascii="Calibri" w:eastAsia="Calibri" w:hAnsi="Calibri" w:cs="Calibri" w:hint="default"/>
        <w:spacing w:val="-3"/>
        <w:w w:val="100"/>
        <w:sz w:val="24"/>
        <w:szCs w:val="24"/>
        <w:lang w:val="en-GB" w:eastAsia="en-GB" w:bidi="en-GB"/>
      </w:rPr>
    </w:lvl>
    <w:lvl w:ilvl="1" w:tplc="F39AF178">
      <w:numFmt w:val="bullet"/>
      <w:lvlText w:val="•"/>
      <w:lvlJc w:val="left"/>
      <w:pPr>
        <w:ind w:left="1768" w:hanging="360"/>
      </w:pPr>
      <w:rPr>
        <w:rFonts w:hint="default"/>
        <w:lang w:val="en-GB" w:eastAsia="en-GB" w:bidi="en-GB"/>
      </w:rPr>
    </w:lvl>
    <w:lvl w:ilvl="2" w:tplc="22B26D0C">
      <w:numFmt w:val="bullet"/>
      <w:lvlText w:val="•"/>
      <w:lvlJc w:val="left"/>
      <w:pPr>
        <w:ind w:left="2717" w:hanging="360"/>
      </w:pPr>
      <w:rPr>
        <w:rFonts w:hint="default"/>
        <w:lang w:val="en-GB" w:eastAsia="en-GB" w:bidi="en-GB"/>
      </w:rPr>
    </w:lvl>
    <w:lvl w:ilvl="3" w:tplc="D7D46ACA">
      <w:numFmt w:val="bullet"/>
      <w:lvlText w:val="•"/>
      <w:lvlJc w:val="left"/>
      <w:pPr>
        <w:ind w:left="3665" w:hanging="360"/>
      </w:pPr>
      <w:rPr>
        <w:rFonts w:hint="default"/>
        <w:lang w:val="en-GB" w:eastAsia="en-GB" w:bidi="en-GB"/>
      </w:rPr>
    </w:lvl>
    <w:lvl w:ilvl="4" w:tplc="4F5CE6FE">
      <w:numFmt w:val="bullet"/>
      <w:lvlText w:val="•"/>
      <w:lvlJc w:val="left"/>
      <w:pPr>
        <w:ind w:left="4614" w:hanging="360"/>
      </w:pPr>
      <w:rPr>
        <w:rFonts w:hint="default"/>
        <w:lang w:val="en-GB" w:eastAsia="en-GB" w:bidi="en-GB"/>
      </w:rPr>
    </w:lvl>
    <w:lvl w:ilvl="5" w:tplc="5ABEBBB0">
      <w:numFmt w:val="bullet"/>
      <w:lvlText w:val="•"/>
      <w:lvlJc w:val="left"/>
      <w:pPr>
        <w:ind w:left="5563" w:hanging="360"/>
      </w:pPr>
      <w:rPr>
        <w:rFonts w:hint="default"/>
        <w:lang w:val="en-GB" w:eastAsia="en-GB" w:bidi="en-GB"/>
      </w:rPr>
    </w:lvl>
    <w:lvl w:ilvl="6" w:tplc="061A9418">
      <w:numFmt w:val="bullet"/>
      <w:lvlText w:val="•"/>
      <w:lvlJc w:val="left"/>
      <w:pPr>
        <w:ind w:left="6511" w:hanging="360"/>
      </w:pPr>
      <w:rPr>
        <w:rFonts w:hint="default"/>
        <w:lang w:val="en-GB" w:eastAsia="en-GB" w:bidi="en-GB"/>
      </w:rPr>
    </w:lvl>
    <w:lvl w:ilvl="7" w:tplc="E89ADDAC">
      <w:numFmt w:val="bullet"/>
      <w:lvlText w:val="•"/>
      <w:lvlJc w:val="left"/>
      <w:pPr>
        <w:ind w:left="7460" w:hanging="360"/>
      </w:pPr>
      <w:rPr>
        <w:rFonts w:hint="default"/>
        <w:lang w:val="en-GB" w:eastAsia="en-GB" w:bidi="en-GB"/>
      </w:rPr>
    </w:lvl>
    <w:lvl w:ilvl="8" w:tplc="8E4CA054">
      <w:numFmt w:val="bullet"/>
      <w:lvlText w:val="•"/>
      <w:lvlJc w:val="left"/>
      <w:pPr>
        <w:ind w:left="8409" w:hanging="360"/>
      </w:pPr>
      <w:rPr>
        <w:rFonts w:hint="default"/>
        <w:lang w:val="en-GB" w:eastAsia="en-GB" w:bidi="en-GB"/>
      </w:rPr>
    </w:lvl>
  </w:abstractNum>
  <w:abstractNum w:abstractNumId="1" w15:restartNumberingAfterBreak="0">
    <w:nsid w:val="31850890"/>
    <w:multiLevelType w:val="hybridMultilevel"/>
    <w:tmpl w:val="76844252"/>
    <w:lvl w:ilvl="0" w:tplc="AB1608D8">
      <w:start w:val="1"/>
      <w:numFmt w:val="decimal"/>
      <w:lvlText w:val="%1."/>
      <w:lvlJc w:val="left"/>
      <w:pPr>
        <w:ind w:left="374" w:hanging="274"/>
      </w:pPr>
      <w:rPr>
        <w:rFonts w:ascii="Calibri Light" w:eastAsia="Calibri Light" w:hAnsi="Calibri Light" w:cs="Calibri Light" w:hint="default"/>
        <w:color w:val="08282C"/>
        <w:spacing w:val="-1"/>
        <w:w w:val="100"/>
        <w:sz w:val="28"/>
        <w:szCs w:val="28"/>
        <w:lang w:val="en-GB" w:eastAsia="en-GB" w:bidi="en-GB"/>
      </w:rPr>
    </w:lvl>
    <w:lvl w:ilvl="1" w:tplc="C466320E">
      <w:numFmt w:val="bullet"/>
      <w:lvlText w:val=""/>
      <w:lvlJc w:val="left"/>
      <w:pPr>
        <w:ind w:left="820" w:hanging="360"/>
      </w:pPr>
      <w:rPr>
        <w:rFonts w:ascii="Symbol" w:eastAsia="Symbol" w:hAnsi="Symbol" w:cs="Symbol" w:hint="default"/>
        <w:color w:val="CE131D"/>
        <w:w w:val="100"/>
        <w:sz w:val="24"/>
        <w:szCs w:val="24"/>
        <w:lang w:val="en-GB" w:eastAsia="en-GB" w:bidi="en-GB"/>
      </w:rPr>
    </w:lvl>
    <w:lvl w:ilvl="2" w:tplc="C29EBCEE">
      <w:numFmt w:val="bullet"/>
      <w:lvlText w:val="•"/>
      <w:lvlJc w:val="left"/>
      <w:pPr>
        <w:ind w:left="1874" w:hanging="360"/>
      </w:pPr>
      <w:rPr>
        <w:rFonts w:hint="default"/>
        <w:lang w:val="en-GB" w:eastAsia="en-GB" w:bidi="en-GB"/>
      </w:rPr>
    </w:lvl>
    <w:lvl w:ilvl="3" w:tplc="A63CDF54">
      <w:numFmt w:val="bullet"/>
      <w:lvlText w:val="•"/>
      <w:lvlJc w:val="left"/>
      <w:pPr>
        <w:ind w:left="2928" w:hanging="360"/>
      </w:pPr>
      <w:rPr>
        <w:rFonts w:hint="default"/>
        <w:lang w:val="en-GB" w:eastAsia="en-GB" w:bidi="en-GB"/>
      </w:rPr>
    </w:lvl>
    <w:lvl w:ilvl="4" w:tplc="37F2D210">
      <w:numFmt w:val="bullet"/>
      <w:lvlText w:val="•"/>
      <w:lvlJc w:val="left"/>
      <w:pPr>
        <w:ind w:left="3982" w:hanging="360"/>
      </w:pPr>
      <w:rPr>
        <w:rFonts w:hint="default"/>
        <w:lang w:val="en-GB" w:eastAsia="en-GB" w:bidi="en-GB"/>
      </w:rPr>
    </w:lvl>
    <w:lvl w:ilvl="5" w:tplc="257A08A4">
      <w:numFmt w:val="bullet"/>
      <w:lvlText w:val="•"/>
      <w:lvlJc w:val="left"/>
      <w:pPr>
        <w:ind w:left="5036" w:hanging="360"/>
      </w:pPr>
      <w:rPr>
        <w:rFonts w:hint="default"/>
        <w:lang w:val="en-GB" w:eastAsia="en-GB" w:bidi="en-GB"/>
      </w:rPr>
    </w:lvl>
    <w:lvl w:ilvl="6" w:tplc="E91C7512">
      <w:numFmt w:val="bullet"/>
      <w:lvlText w:val="•"/>
      <w:lvlJc w:val="left"/>
      <w:pPr>
        <w:ind w:left="6090" w:hanging="360"/>
      </w:pPr>
      <w:rPr>
        <w:rFonts w:hint="default"/>
        <w:lang w:val="en-GB" w:eastAsia="en-GB" w:bidi="en-GB"/>
      </w:rPr>
    </w:lvl>
    <w:lvl w:ilvl="7" w:tplc="8D64DD5A">
      <w:numFmt w:val="bullet"/>
      <w:lvlText w:val="•"/>
      <w:lvlJc w:val="left"/>
      <w:pPr>
        <w:ind w:left="7144" w:hanging="360"/>
      </w:pPr>
      <w:rPr>
        <w:rFonts w:hint="default"/>
        <w:lang w:val="en-GB" w:eastAsia="en-GB" w:bidi="en-GB"/>
      </w:rPr>
    </w:lvl>
    <w:lvl w:ilvl="8" w:tplc="7A08EF82">
      <w:numFmt w:val="bullet"/>
      <w:lvlText w:val="•"/>
      <w:lvlJc w:val="left"/>
      <w:pPr>
        <w:ind w:left="8198" w:hanging="360"/>
      </w:pPr>
      <w:rPr>
        <w:rFonts w:hint="default"/>
        <w:lang w:val="en-GB" w:eastAsia="en-GB" w:bidi="en-GB"/>
      </w:rPr>
    </w:lvl>
  </w:abstractNum>
  <w:abstractNum w:abstractNumId="2" w15:restartNumberingAfterBreak="0">
    <w:nsid w:val="372003AB"/>
    <w:multiLevelType w:val="hybridMultilevel"/>
    <w:tmpl w:val="BBD0A4F0"/>
    <w:lvl w:ilvl="0" w:tplc="3A460EC6">
      <w:start w:val="1"/>
      <w:numFmt w:val="decimal"/>
      <w:lvlText w:val="%1."/>
      <w:lvlJc w:val="left"/>
      <w:pPr>
        <w:ind w:left="820" w:hanging="360"/>
      </w:pPr>
      <w:rPr>
        <w:rFonts w:ascii="Calibri" w:eastAsia="Calibri" w:hAnsi="Calibri" w:cs="Calibri" w:hint="default"/>
        <w:spacing w:val="-3"/>
        <w:w w:val="100"/>
        <w:sz w:val="24"/>
        <w:szCs w:val="24"/>
        <w:lang w:val="en-GB" w:eastAsia="en-GB" w:bidi="en-GB"/>
      </w:rPr>
    </w:lvl>
    <w:lvl w:ilvl="1" w:tplc="2DDEEC58">
      <w:numFmt w:val="bullet"/>
      <w:lvlText w:val="•"/>
      <w:lvlJc w:val="left"/>
      <w:pPr>
        <w:ind w:left="1768" w:hanging="360"/>
      </w:pPr>
      <w:rPr>
        <w:rFonts w:hint="default"/>
        <w:lang w:val="en-GB" w:eastAsia="en-GB" w:bidi="en-GB"/>
      </w:rPr>
    </w:lvl>
    <w:lvl w:ilvl="2" w:tplc="9348DAEC">
      <w:numFmt w:val="bullet"/>
      <w:lvlText w:val="•"/>
      <w:lvlJc w:val="left"/>
      <w:pPr>
        <w:ind w:left="2717" w:hanging="360"/>
      </w:pPr>
      <w:rPr>
        <w:rFonts w:hint="default"/>
        <w:lang w:val="en-GB" w:eastAsia="en-GB" w:bidi="en-GB"/>
      </w:rPr>
    </w:lvl>
    <w:lvl w:ilvl="3" w:tplc="41944B2A">
      <w:numFmt w:val="bullet"/>
      <w:lvlText w:val="•"/>
      <w:lvlJc w:val="left"/>
      <w:pPr>
        <w:ind w:left="3665" w:hanging="360"/>
      </w:pPr>
      <w:rPr>
        <w:rFonts w:hint="default"/>
        <w:lang w:val="en-GB" w:eastAsia="en-GB" w:bidi="en-GB"/>
      </w:rPr>
    </w:lvl>
    <w:lvl w:ilvl="4" w:tplc="0F2A2446">
      <w:numFmt w:val="bullet"/>
      <w:lvlText w:val="•"/>
      <w:lvlJc w:val="left"/>
      <w:pPr>
        <w:ind w:left="4614" w:hanging="360"/>
      </w:pPr>
      <w:rPr>
        <w:rFonts w:hint="default"/>
        <w:lang w:val="en-GB" w:eastAsia="en-GB" w:bidi="en-GB"/>
      </w:rPr>
    </w:lvl>
    <w:lvl w:ilvl="5" w:tplc="17B6263A">
      <w:numFmt w:val="bullet"/>
      <w:lvlText w:val="•"/>
      <w:lvlJc w:val="left"/>
      <w:pPr>
        <w:ind w:left="5563" w:hanging="360"/>
      </w:pPr>
      <w:rPr>
        <w:rFonts w:hint="default"/>
        <w:lang w:val="en-GB" w:eastAsia="en-GB" w:bidi="en-GB"/>
      </w:rPr>
    </w:lvl>
    <w:lvl w:ilvl="6" w:tplc="CDC239F4">
      <w:numFmt w:val="bullet"/>
      <w:lvlText w:val="•"/>
      <w:lvlJc w:val="left"/>
      <w:pPr>
        <w:ind w:left="6511" w:hanging="360"/>
      </w:pPr>
      <w:rPr>
        <w:rFonts w:hint="default"/>
        <w:lang w:val="en-GB" w:eastAsia="en-GB" w:bidi="en-GB"/>
      </w:rPr>
    </w:lvl>
    <w:lvl w:ilvl="7" w:tplc="947E35A6">
      <w:numFmt w:val="bullet"/>
      <w:lvlText w:val="•"/>
      <w:lvlJc w:val="left"/>
      <w:pPr>
        <w:ind w:left="7460" w:hanging="360"/>
      </w:pPr>
      <w:rPr>
        <w:rFonts w:hint="default"/>
        <w:lang w:val="en-GB" w:eastAsia="en-GB" w:bidi="en-GB"/>
      </w:rPr>
    </w:lvl>
    <w:lvl w:ilvl="8" w:tplc="7EECBE76">
      <w:numFmt w:val="bullet"/>
      <w:lvlText w:val="•"/>
      <w:lvlJc w:val="left"/>
      <w:pPr>
        <w:ind w:left="8409" w:hanging="360"/>
      </w:pPr>
      <w:rPr>
        <w:rFonts w:hint="default"/>
        <w:lang w:val="en-GB" w:eastAsia="en-GB" w:bidi="en-GB"/>
      </w:rPr>
    </w:lvl>
  </w:abstractNum>
  <w:abstractNum w:abstractNumId="3" w15:restartNumberingAfterBreak="0">
    <w:nsid w:val="38597697"/>
    <w:multiLevelType w:val="hybridMultilevel"/>
    <w:tmpl w:val="8F16DDDC"/>
    <w:lvl w:ilvl="0" w:tplc="033EB358">
      <w:start w:val="1"/>
      <w:numFmt w:val="decimal"/>
      <w:lvlText w:val="%1."/>
      <w:lvlJc w:val="left"/>
      <w:pPr>
        <w:ind w:left="840" w:hanging="360"/>
      </w:pPr>
      <w:rPr>
        <w:rFonts w:ascii="Calibri" w:eastAsia="Calibri" w:hAnsi="Calibri" w:cs="Calibri" w:hint="default"/>
        <w:spacing w:val="-2"/>
        <w:w w:val="100"/>
        <w:sz w:val="24"/>
        <w:szCs w:val="24"/>
        <w:lang w:val="en-US" w:eastAsia="en-US" w:bidi="en-US"/>
      </w:rPr>
    </w:lvl>
    <w:lvl w:ilvl="1" w:tplc="B604450C">
      <w:numFmt w:val="bullet"/>
      <w:lvlText w:val="•"/>
      <w:lvlJc w:val="left"/>
      <w:pPr>
        <w:ind w:left="1788" w:hanging="360"/>
      </w:pPr>
      <w:rPr>
        <w:rFonts w:hint="default"/>
        <w:lang w:val="en-US" w:eastAsia="en-US" w:bidi="en-US"/>
      </w:rPr>
    </w:lvl>
    <w:lvl w:ilvl="2" w:tplc="48DED1EA">
      <w:numFmt w:val="bullet"/>
      <w:lvlText w:val="•"/>
      <w:lvlJc w:val="left"/>
      <w:pPr>
        <w:ind w:left="2737" w:hanging="360"/>
      </w:pPr>
      <w:rPr>
        <w:rFonts w:hint="default"/>
        <w:lang w:val="en-US" w:eastAsia="en-US" w:bidi="en-US"/>
      </w:rPr>
    </w:lvl>
    <w:lvl w:ilvl="3" w:tplc="9F5861FA">
      <w:numFmt w:val="bullet"/>
      <w:lvlText w:val="•"/>
      <w:lvlJc w:val="left"/>
      <w:pPr>
        <w:ind w:left="3685" w:hanging="360"/>
      </w:pPr>
      <w:rPr>
        <w:rFonts w:hint="default"/>
        <w:lang w:val="en-US" w:eastAsia="en-US" w:bidi="en-US"/>
      </w:rPr>
    </w:lvl>
    <w:lvl w:ilvl="4" w:tplc="28E88F82">
      <w:numFmt w:val="bullet"/>
      <w:lvlText w:val="•"/>
      <w:lvlJc w:val="left"/>
      <w:pPr>
        <w:ind w:left="4634" w:hanging="360"/>
      </w:pPr>
      <w:rPr>
        <w:rFonts w:hint="default"/>
        <w:lang w:val="en-US" w:eastAsia="en-US" w:bidi="en-US"/>
      </w:rPr>
    </w:lvl>
    <w:lvl w:ilvl="5" w:tplc="D1D6BE4E">
      <w:numFmt w:val="bullet"/>
      <w:lvlText w:val="•"/>
      <w:lvlJc w:val="left"/>
      <w:pPr>
        <w:ind w:left="5583" w:hanging="360"/>
      </w:pPr>
      <w:rPr>
        <w:rFonts w:hint="default"/>
        <w:lang w:val="en-US" w:eastAsia="en-US" w:bidi="en-US"/>
      </w:rPr>
    </w:lvl>
    <w:lvl w:ilvl="6" w:tplc="67046808">
      <w:numFmt w:val="bullet"/>
      <w:lvlText w:val="•"/>
      <w:lvlJc w:val="left"/>
      <w:pPr>
        <w:ind w:left="6531" w:hanging="360"/>
      </w:pPr>
      <w:rPr>
        <w:rFonts w:hint="default"/>
        <w:lang w:val="en-US" w:eastAsia="en-US" w:bidi="en-US"/>
      </w:rPr>
    </w:lvl>
    <w:lvl w:ilvl="7" w:tplc="55506C90">
      <w:numFmt w:val="bullet"/>
      <w:lvlText w:val="•"/>
      <w:lvlJc w:val="left"/>
      <w:pPr>
        <w:ind w:left="7480" w:hanging="360"/>
      </w:pPr>
      <w:rPr>
        <w:rFonts w:hint="default"/>
        <w:lang w:val="en-US" w:eastAsia="en-US" w:bidi="en-US"/>
      </w:rPr>
    </w:lvl>
    <w:lvl w:ilvl="8" w:tplc="73A85B7C">
      <w:numFmt w:val="bullet"/>
      <w:lvlText w:val="•"/>
      <w:lvlJc w:val="left"/>
      <w:pPr>
        <w:ind w:left="8429" w:hanging="360"/>
      </w:pPr>
      <w:rPr>
        <w:rFonts w:hint="default"/>
        <w:lang w:val="en-US" w:eastAsia="en-US" w:bidi="en-US"/>
      </w:rPr>
    </w:lvl>
  </w:abstractNum>
  <w:abstractNum w:abstractNumId="4" w15:restartNumberingAfterBreak="0">
    <w:nsid w:val="687804E5"/>
    <w:multiLevelType w:val="hybridMultilevel"/>
    <w:tmpl w:val="D106895C"/>
    <w:lvl w:ilvl="0" w:tplc="28384AF2">
      <w:numFmt w:val="bullet"/>
      <w:lvlText w:val=""/>
      <w:lvlJc w:val="left"/>
      <w:pPr>
        <w:ind w:left="686" w:hanging="284"/>
      </w:pPr>
      <w:rPr>
        <w:rFonts w:ascii="Symbol" w:eastAsia="Symbol" w:hAnsi="Symbol" w:cs="Symbol" w:hint="default"/>
        <w:color w:val="CE131D"/>
        <w:w w:val="100"/>
        <w:sz w:val="24"/>
        <w:szCs w:val="24"/>
        <w:lang w:val="en-US" w:eastAsia="en-US" w:bidi="en-US"/>
      </w:rPr>
    </w:lvl>
    <w:lvl w:ilvl="1" w:tplc="84540EF6">
      <w:numFmt w:val="bullet"/>
      <w:lvlText w:val="•"/>
      <w:lvlJc w:val="left"/>
      <w:pPr>
        <w:ind w:left="1644" w:hanging="284"/>
      </w:pPr>
      <w:rPr>
        <w:rFonts w:hint="default"/>
        <w:lang w:val="en-US" w:eastAsia="en-US" w:bidi="en-US"/>
      </w:rPr>
    </w:lvl>
    <w:lvl w:ilvl="2" w:tplc="604A647E">
      <w:numFmt w:val="bullet"/>
      <w:lvlText w:val="•"/>
      <w:lvlJc w:val="left"/>
      <w:pPr>
        <w:ind w:left="2609" w:hanging="284"/>
      </w:pPr>
      <w:rPr>
        <w:rFonts w:hint="default"/>
        <w:lang w:val="en-US" w:eastAsia="en-US" w:bidi="en-US"/>
      </w:rPr>
    </w:lvl>
    <w:lvl w:ilvl="3" w:tplc="A9A000C8">
      <w:numFmt w:val="bullet"/>
      <w:lvlText w:val="•"/>
      <w:lvlJc w:val="left"/>
      <w:pPr>
        <w:ind w:left="3573" w:hanging="284"/>
      </w:pPr>
      <w:rPr>
        <w:rFonts w:hint="default"/>
        <w:lang w:val="en-US" w:eastAsia="en-US" w:bidi="en-US"/>
      </w:rPr>
    </w:lvl>
    <w:lvl w:ilvl="4" w:tplc="4F76F5E8">
      <w:numFmt w:val="bullet"/>
      <w:lvlText w:val="•"/>
      <w:lvlJc w:val="left"/>
      <w:pPr>
        <w:ind w:left="4538" w:hanging="284"/>
      </w:pPr>
      <w:rPr>
        <w:rFonts w:hint="default"/>
        <w:lang w:val="en-US" w:eastAsia="en-US" w:bidi="en-US"/>
      </w:rPr>
    </w:lvl>
    <w:lvl w:ilvl="5" w:tplc="80584100">
      <w:numFmt w:val="bullet"/>
      <w:lvlText w:val="•"/>
      <w:lvlJc w:val="left"/>
      <w:pPr>
        <w:ind w:left="5503" w:hanging="284"/>
      </w:pPr>
      <w:rPr>
        <w:rFonts w:hint="default"/>
        <w:lang w:val="en-US" w:eastAsia="en-US" w:bidi="en-US"/>
      </w:rPr>
    </w:lvl>
    <w:lvl w:ilvl="6" w:tplc="14904A4E">
      <w:numFmt w:val="bullet"/>
      <w:lvlText w:val="•"/>
      <w:lvlJc w:val="left"/>
      <w:pPr>
        <w:ind w:left="6467" w:hanging="284"/>
      </w:pPr>
      <w:rPr>
        <w:rFonts w:hint="default"/>
        <w:lang w:val="en-US" w:eastAsia="en-US" w:bidi="en-US"/>
      </w:rPr>
    </w:lvl>
    <w:lvl w:ilvl="7" w:tplc="2A50830C">
      <w:numFmt w:val="bullet"/>
      <w:lvlText w:val="•"/>
      <w:lvlJc w:val="left"/>
      <w:pPr>
        <w:ind w:left="7432" w:hanging="284"/>
      </w:pPr>
      <w:rPr>
        <w:rFonts w:hint="default"/>
        <w:lang w:val="en-US" w:eastAsia="en-US" w:bidi="en-US"/>
      </w:rPr>
    </w:lvl>
    <w:lvl w:ilvl="8" w:tplc="DEFA9C36">
      <w:numFmt w:val="bullet"/>
      <w:lvlText w:val="•"/>
      <w:lvlJc w:val="left"/>
      <w:pPr>
        <w:ind w:left="8397" w:hanging="284"/>
      </w:pPr>
      <w:rPr>
        <w:rFonts w:hint="default"/>
        <w:lang w:val="en-US" w:eastAsia="en-US" w:bidi="en-US"/>
      </w:rPr>
    </w:lvl>
  </w:abstractNum>
  <w:abstractNum w:abstractNumId="5" w15:restartNumberingAfterBreak="0">
    <w:nsid w:val="693569E5"/>
    <w:multiLevelType w:val="hybridMultilevel"/>
    <w:tmpl w:val="7F64A458"/>
    <w:lvl w:ilvl="0" w:tplc="412210B4">
      <w:numFmt w:val="bullet"/>
      <w:lvlText w:val=""/>
      <w:lvlJc w:val="left"/>
      <w:pPr>
        <w:ind w:left="820" w:hanging="360"/>
      </w:pPr>
      <w:rPr>
        <w:rFonts w:ascii="Symbol" w:eastAsia="Symbol" w:hAnsi="Symbol" w:cs="Symbol" w:hint="default"/>
        <w:color w:val="CE131D"/>
        <w:w w:val="100"/>
        <w:sz w:val="24"/>
        <w:szCs w:val="24"/>
        <w:lang w:val="en-GB" w:eastAsia="en-GB" w:bidi="en-GB"/>
      </w:rPr>
    </w:lvl>
    <w:lvl w:ilvl="1" w:tplc="25940B5E">
      <w:numFmt w:val="bullet"/>
      <w:lvlText w:val="•"/>
      <w:lvlJc w:val="left"/>
      <w:pPr>
        <w:ind w:left="1768" w:hanging="360"/>
      </w:pPr>
      <w:rPr>
        <w:rFonts w:hint="default"/>
        <w:lang w:val="en-GB" w:eastAsia="en-GB" w:bidi="en-GB"/>
      </w:rPr>
    </w:lvl>
    <w:lvl w:ilvl="2" w:tplc="6116FEA0">
      <w:numFmt w:val="bullet"/>
      <w:lvlText w:val="•"/>
      <w:lvlJc w:val="left"/>
      <w:pPr>
        <w:ind w:left="2717" w:hanging="360"/>
      </w:pPr>
      <w:rPr>
        <w:rFonts w:hint="default"/>
        <w:lang w:val="en-GB" w:eastAsia="en-GB" w:bidi="en-GB"/>
      </w:rPr>
    </w:lvl>
    <w:lvl w:ilvl="3" w:tplc="081EC632">
      <w:numFmt w:val="bullet"/>
      <w:lvlText w:val="•"/>
      <w:lvlJc w:val="left"/>
      <w:pPr>
        <w:ind w:left="3665" w:hanging="360"/>
      </w:pPr>
      <w:rPr>
        <w:rFonts w:hint="default"/>
        <w:lang w:val="en-GB" w:eastAsia="en-GB" w:bidi="en-GB"/>
      </w:rPr>
    </w:lvl>
    <w:lvl w:ilvl="4" w:tplc="F4BEA64A">
      <w:numFmt w:val="bullet"/>
      <w:lvlText w:val="•"/>
      <w:lvlJc w:val="left"/>
      <w:pPr>
        <w:ind w:left="4614" w:hanging="360"/>
      </w:pPr>
      <w:rPr>
        <w:rFonts w:hint="default"/>
        <w:lang w:val="en-GB" w:eastAsia="en-GB" w:bidi="en-GB"/>
      </w:rPr>
    </w:lvl>
    <w:lvl w:ilvl="5" w:tplc="10B2FF18">
      <w:numFmt w:val="bullet"/>
      <w:lvlText w:val="•"/>
      <w:lvlJc w:val="left"/>
      <w:pPr>
        <w:ind w:left="5563" w:hanging="360"/>
      </w:pPr>
      <w:rPr>
        <w:rFonts w:hint="default"/>
        <w:lang w:val="en-GB" w:eastAsia="en-GB" w:bidi="en-GB"/>
      </w:rPr>
    </w:lvl>
    <w:lvl w:ilvl="6" w:tplc="C43CC0DA">
      <w:numFmt w:val="bullet"/>
      <w:lvlText w:val="•"/>
      <w:lvlJc w:val="left"/>
      <w:pPr>
        <w:ind w:left="6511" w:hanging="360"/>
      </w:pPr>
      <w:rPr>
        <w:rFonts w:hint="default"/>
        <w:lang w:val="en-GB" w:eastAsia="en-GB" w:bidi="en-GB"/>
      </w:rPr>
    </w:lvl>
    <w:lvl w:ilvl="7" w:tplc="1B14395A">
      <w:numFmt w:val="bullet"/>
      <w:lvlText w:val="•"/>
      <w:lvlJc w:val="left"/>
      <w:pPr>
        <w:ind w:left="7460" w:hanging="360"/>
      </w:pPr>
      <w:rPr>
        <w:rFonts w:hint="default"/>
        <w:lang w:val="en-GB" w:eastAsia="en-GB" w:bidi="en-GB"/>
      </w:rPr>
    </w:lvl>
    <w:lvl w:ilvl="8" w:tplc="7982074E">
      <w:numFmt w:val="bullet"/>
      <w:lvlText w:val="•"/>
      <w:lvlJc w:val="left"/>
      <w:pPr>
        <w:ind w:left="8409" w:hanging="360"/>
      </w:pPr>
      <w:rPr>
        <w:rFonts w:hint="default"/>
        <w:lang w:val="en-GB" w:eastAsia="en-GB" w:bidi="en-GB"/>
      </w:rPr>
    </w:lvl>
  </w:abstractNum>
  <w:num w:numId="1" w16cid:durableId="1961180239">
    <w:abstractNumId w:val="3"/>
  </w:num>
  <w:num w:numId="2" w16cid:durableId="1722172745">
    <w:abstractNumId w:val="4"/>
  </w:num>
  <w:num w:numId="3" w16cid:durableId="210970420">
    <w:abstractNumId w:val="1"/>
  </w:num>
  <w:num w:numId="4" w16cid:durableId="1207789938">
    <w:abstractNumId w:val="2"/>
  </w:num>
  <w:num w:numId="5" w16cid:durableId="879130210">
    <w:abstractNumId w:val="0"/>
  </w:num>
  <w:num w:numId="6" w16cid:durableId="14279235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706"/>
    <w:rsid w:val="000824D8"/>
    <w:rsid w:val="000F23B2"/>
    <w:rsid w:val="00112E6E"/>
    <w:rsid w:val="00166645"/>
    <w:rsid w:val="001769FC"/>
    <w:rsid w:val="00182CAB"/>
    <w:rsid w:val="00197C4C"/>
    <w:rsid w:val="001D3755"/>
    <w:rsid w:val="00200730"/>
    <w:rsid w:val="00220DB4"/>
    <w:rsid w:val="0022741F"/>
    <w:rsid w:val="002C318C"/>
    <w:rsid w:val="002E3784"/>
    <w:rsid w:val="003035BD"/>
    <w:rsid w:val="00363D0D"/>
    <w:rsid w:val="0039048C"/>
    <w:rsid w:val="00397DCF"/>
    <w:rsid w:val="003F2BC3"/>
    <w:rsid w:val="0040299C"/>
    <w:rsid w:val="004225CC"/>
    <w:rsid w:val="00464716"/>
    <w:rsid w:val="004837C6"/>
    <w:rsid w:val="004862F4"/>
    <w:rsid w:val="0049134A"/>
    <w:rsid w:val="00544693"/>
    <w:rsid w:val="00545A57"/>
    <w:rsid w:val="00563810"/>
    <w:rsid w:val="00585EA0"/>
    <w:rsid w:val="0059058D"/>
    <w:rsid w:val="005A5AFE"/>
    <w:rsid w:val="00606A21"/>
    <w:rsid w:val="00753D34"/>
    <w:rsid w:val="007866A2"/>
    <w:rsid w:val="00795EA8"/>
    <w:rsid w:val="007B71E3"/>
    <w:rsid w:val="007B73E4"/>
    <w:rsid w:val="00801531"/>
    <w:rsid w:val="00812056"/>
    <w:rsid w:val="00892313"/>
    <w:rsid w:val="008E55AE"/>
    <w:rsid w:val="008E7C14"/>
    <w:rsid w:val="0092036D"/>
    <w:rsid w:val="00923715"/>
    <w:rsid w:val="0092747C"/>
    <w:rsid w:val="009555C4"/>
    <w:rsid w:val="009616F5"/>
    <w:rsid w:val="00996086"/>
    <w:rsid w:val="009B0E89"/>
    <w:rsid w:val="009C39EF"/>
    <w:rsid w:val="009C76DC"/>
    <w:rsid w:val="009E0F80"/>
    <w:rsid w:val="009E59FB"/>
    <w:rsid w:val="00A61976"/>
    <w:rsid w:val="00AE31E1"/>
    <w:rsid w:val="00C31283"/>
    <w:rsid w:val="00C35AC1"/>
    <w:rsid w:val="00C6085C"/>
    <w:rsid w:val="00C67C27"/>
    <w:rsid w:val="00CD77C4"/>
    <w:rsid w:val="00D33706"/>
    <w:rsid w:val="00D61A20"/>
    <w:rsid w:val="00D72642"/>
    <w:rsid w:val="00D809B5"/>
    <w:rsid w:val="00E54250"/>
    <w:rsid w:val="00F27F17"/>
    <w:rsid w:val="00FC08FF"/>
    <w:rsid w:val="00FC22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D86F65"/>
  <w15:chartTrackingRefBased/>
  <w15:docId w15:val="{E37ED1F0-7DDF-4AAA-84A6-7EE2AF616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99C"/>
  </w:style>
  <w:style w:type="paragraph" w:styleId="Heading1">
    <w:name w:val="heading 1"/>
    <w:basedOn w:val="Normal"/>
    <w:next w:val="Normal"/>
    <w:link w:val="Heading1Char"/>
    <w:uiPriority w:val="9"/>
    <w:qFormat/>
    <w:rsid w:val="00D337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37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37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37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37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37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37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37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37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7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37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37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37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37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37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37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37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3706"/>
    <w:rPr>
      <w:rFonts w:eastAsiaTheme="majorEastAsia" w:cstheme="majorBidi"/>
      <w:color w:val="272727" w:themeColor="text1" w:themeTint="D8"/>
    </w:rPr>
  </w:style>
  <w:style w:type="paragraph" w:styleId="Title">
    <w:name w:val="Title"/>
    <w:basedOn w:val="Normal"/>
    <w:next w:val="Normal"/>
    <w:link w:val="TitleChar"/>
    <w:uiPriority w:val="10"/>
    <w:qFormat/>
    <w:rsid w:val="00D337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37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37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37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3706"/>
    <w:pPr>
      <w:spacing w:before="160"/>
      <w:jc w:val="center"/>
    </w:pPr>
    <w:rPr>
      <w:i/>
      <w:iCs/>
      <w:color w:val="404040" w:themeColor="text1" w:themeTint="BF"/>
    </w:rPr>
  </w:style>
  <w:style w:type="character" w:customStyle="1" w:styleId="QuoteChar">
    <w:name w:val="Quote Char"/>
    <w:basedOn w:val="DefaultParagraphFont"/>
    <w:link w:val="Quote"/>
    <w:uiPriority w:val="29"/>
    <w:rsid w:val="00D33706"/>
    <w:rPr>
      <w:i/>
      <w:iCs/>
      <w:color w:val="404040" w:themeColor="text1" w:themeTint="BF"/>
    </w:rPr>
  </w:style>
  <w:style w:type="paragraph" w:styleId="ListParagraph">
    <w:name w:val="List Paragraph"/>
    <w:basedOn w:val="Normal"/>
    <w:uiPriority w:val="34"/>
    <w:qFormat/>
    <w:rsid w:val="00D33706"/>
    <w:pPr>
      <w:ind w:left="720"/>
      <w:contextualSpacing/>
    </w:pPr>
  </w:style>
  <w:style w:type="character" w:styleId="IntenseEmphasis">
    <w:name w:val="Intense Emphasis"/>
    <w:basedOn w:val="DefaultParagraphFont"/>
    <w:uiPriority w:val="21"/>
    <w:qFormat/>
    <w:rsid w:val="00D33706"/>
    <w:rPr>
      <w:i/>
      <w:iCs/>
      <w:color w:val="0F4761" w:themeColor="accent1" w:themeShade="BF"/>
    </w:rPr>
  </w:style>
  <w:style w:type="paragraph" w:styleId="IntenseQuote">
    <w:name w:val="Intense Quote"/>
    <w:basedOn w:val="Normal"/>
    <w:next w:val="Normal"/>
    <w:link w:val="IntenseQuoteChar"/>
    <w:uiPriority w:val="30"/>
    <w:qFormat/>
    <w:rsid w:val="00D337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3706"/>
    <w:rPr>
      <w:i/>
      <w:iCs/>
      <w:color w:val="0F4761" w:themeColor="accent1" w:themeShade="BF"/>
    </w:rPr>
  </w:style>
  <w:style w:type="character" w:styleId="IntenseReference">
    <w:name w:val="Intense Reference"/>
    <w:basedOn w:val="DefaultParagraphFont"/>
    <w:uiPriority w:val="32"/>
    <w:qFormat/>
    <w:rsid w:val="00D33706"/>
    <w:rPr>
      <w:b/>
      <w:bCs/>
      <w:smallCaps/>
      <w:color w:val="0F4761" w:themeColor="accent1" w:themeShade="BF"/>
      <w:spacing w:val="5"/>
    </w:rPr>
  </w:style>
  <w:style w:type="paragraph" w:styleId="Header">
    <w:name w:val="header"/>
    <w:basedOn w:val="Normal"/>
    <w:link w:val="HeaderChar"/>
    <w:uiPriority w:val="99"/>
    <w:unhideWhenUsed/>
    <w:rsid w:val="00D337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3706"/>
  </w:style>
  <w:style w:type="paragraph" w:styleId="Footer">
    <w:name w:val="footer"/>
    <w:basedOn w:val="Normal"/>
    <w:link w:val="FooterChar"/>
    <w:uiPriority w:val="99"/>
    <w:unhideWhenUsed/>
    <w:rsid w:val="00D337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3706"/>
  </w:style>
  <w:style w:type="paragraph" w:styleId="FootnoteText">
    <w:name w:val="footnote text"/>
    <w:basedOn w:val="Normal"/>
    <w:link w:val="FootnoteTextChar"/>
    <w:uiPriority w:val="99"/>
    <w:semiHidden/>
    <w:unhideWhenUsed/>
    <w:rsid w:val="009B0E8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B0E89"/>
    <w:rPr>
      <w:sz w:val="20"/>
      <w:szCs w:val="20"/>
    </w:rPr>
  </w:style>
  <w:style w:type="character" w:styleId="FootnoteReference">
    <w:name w:val="footnote reference"/>
    <w:basedOn w:val="DefaultParagraphFont"/>
    <w:uiPriority w:val="99"/>
    <w:semiHidden/>
    <w:unhideWhenUsed/>
    <w:rsid w:val="009B0E89"/>
    <w:rPr>
      <w:vertAlign w:val="superscript"/>
    </w:rPr>
  </w:style>
  <w:style w:type="paragraph" w:styleId="TOCHeading">
    <w:name w:val="TOC Heading"/>
    <w:basedOn w:val="Heading1"/>
    <w:next w:val="Normal"/>
    <w:uiPriority w:val="39"/>
    <w:unhideWhenUsed/>
    <w:qFormat/>
    <w:rsid w:val="004862F4"/>
    <w:p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4862F4"/>
    <w:pPr>
      <w:spacing w:after="100"/>
    </w:pPr>
  </w:style>
  <w:style w:type="paragraph" w:styleId="TOC2">
    <w:name w:val="toc 2"/>
    <w:basedOn w:val="Normal"/>
    <w:next w:val="Normal"/>
    <w:autoRedefine/>
    <w:uiPriority w:val="39"/>
    <w:unhideWhenUsed/>
    <w:rsid w:val="004862F4"/>
    <w:pPr>
      <w:spacing w:after="100"/>
      <w:ind w:left="240"/>
    </w:pPr>
  </w:style>
  <w:style w:type="character" w:styleId="Hyperlink">
    <w:name w:val="Hyperlink"/>
    <w:basedOn w:val="DefaultParagraphFont"/>
    <w:uiPriority w:val="99"/>
    <w:unhideWhenUsed/>
    <w:rsid w:val="004862F4"/>
    <w:rPr>
      <w:color w:val="467886" w:themeColor="hyperlink"/>
      <w:u w:val="single"/>
    </w:rPr>
  </w:style>
  <w:style w:type="paragraph" w:styleId="Revision">
    <w:name w:val="Revision"/>
    <w:hidden/>
    <w:uiPriority w:val="99"/>
    <w:semiHidden/>
    <w:rsid w:val="00606A21"/>
    <w:pPr>
      <w:spacing w:after="0" w:line="240" w:lineRule="auto"/>
    </w:pPr>
  </w:style>
  <w:style w:type="character" w:styleId="CommentReference">
    <w:name w:val="annotation reference"/>
    <w:basedOn w:val="DefaultParagraphFont"/>
    <w:uiPriority w:val="99"/>
    <w:semiHidden/>
    <w:unhideWhenUsed/>
    <w:rsid w:val="00606A21"/>
    <w:rPr>
      <w:sz w:val="16"/>
      <w:szCs w:val="16"/>
    </w:rPr>
  </w:style>
  <w:style w:type="paragraph" w:styleId="CommentText">
    <w:name w:val="annotation text"/>
    <w:basedOn w:val="Normal"/>
    <w:link w:val="CommentTextChar"/>
    <w:uiPriority w:val="99"/>
    <w:unhideWhenUsed/>
    <w:rsid w:val="00606A21"/>
    <w:pPr>
      <w:spacing w:line="240" w:lineRule="auto"/>
    </w:pPr>
    <w:rPr>
      <w:sz w:val="20"/>
      <w:szCs w:val="20"/>
    </w:rPr>
  </w:style>
  <w:style w:type="character" w:customStyle="1" w:styleId="CommentTextChar">
    <w:name w:val="Comment Text Char"/>
    <w:basedOn w:val="DefaultParagraphFont"/>
    <w:link w:val="CommentText"/>
    <w:uiPriority w:val="99"/>
    <w:rsid w:val="00606A21"/>
    <w:rPr>
      <w:sz w:val="20"/>
      <w:szCs w:val="20"/>
    </w:rPr>
  </w:style>
  <w:style w:type="paragraph" w:styleId="CommentSubject">
    <w:name w:val="annotation subject"/>
    <w:basedOn w:val="CommentText"/>
    <w:next w:val="CommentText"/>
    <w:link w:val="CommentSubjectChar"/>
    <w:uiPriority w:val="99"/>
    <w:semiHidden/>
    <w:unhideWhenUsed/>
    <w:rsid w:val="00606A21"/>
    <w:rPr>
      <w:b/>
      <w:bCs/>
    </w:rPr>
  </w:style>
  <w:style w:type="character" w:customStyle="1" w:styleId="CommentSubjectChar">
    <w:name w:val="Comment Subject Char"/>
    <w:basedOn w:val="CommentTextChar"/>
    <w:link w:val="CommentSubject"/>
    <w:uiPriority w:val="99"/>
    <w:semiHidden/>
    <w:rsid w:val="00606A21"/>
    <w:rPr>
      <w:b/>
      <w:bCs/>
      <w:sz w:val="20"/>
      <w:szCs w:val="20"/>
    </w:rPr>
  </w:style>
  <w:style w:type="character" w:styleId="UnresolvedMention">
    <w:name w:val="Unresolved Mention"/>
    <w:basedOn w:val="DefaultParagraphFont"/>
    <w:uiPriority w:val="99"/>
    <w:semiHidden/>
    <w:unhideWhenUsed/>
    <w:rsid w:val="007B71E3"/>
    <w:rPr>
      <w:color w:val="605E5C"/>
      <w:shd w:val="clear" w:color="auto" w:fill="E1DFDD"/>
    </w:rPr>
  </w:style>
  <w:style w:type="table" w:styleId="TableGrid">
    <w:name w:val="Table Grid"/>
    <w:basedOn w:val="TableNormal"/>
    <w:uiPriority w:val="39"/>
    <w:rsid w:val="008923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321733">
      <w:bodyDiv w:val="1"/>
      <w:marLeft w:val="0"/>
      <w:marRight w:val="0"/>
      <w:marTop w:val="0"/>
      <w:marBottom w:val="0"/>
      <w:divBdr>
        <w:top w:val="none" w:sz="0" w:space="0" w:color="auto"/>
        <w:left w:val="none" w:sz="0" w:space="0" w:color="auto"/>
        <w:bottom w:val="none" w:sz="0" w:space="0" w:color="auto"/>
        <w:right w:val="none" w:sz="0" w:space="0" w:color="auto"/>
      </w:divBdr>
    </w:div>
    <w:div w:id="1501432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yperlink" Target="http://www.legislation.gov.uk/ukpga/2013/25/contents" TargetMode="External"/><Relationship Id="rId26" Type="http://schemas.openxmlformats.org/officeDocument/2006/relationships/hyperlink" Target="https://login.thepensionsregulator.gov.uk/" TargetMode="External"/><Relationship Id="rId3" Type="http://schemas.openxmlformats.org/officeDocument/2006/relationships/styles" Target="styles.xml"/><Relationship Id="rId21" Type="http://schemas.openxmlformats.org/officeDocument/2006/relationships/hyperlink" Target="http://www.thepensionsregulator.gov.uk/codes/code-governance-administration-"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legislation.gov.uk/uksi/2013/2734/contents/made" TargetMode="External"/><Relationship Id="rId25"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hyperlink" Target="http://www.legislation.gov.uk/ukpga/1996/18/contents" TargetMode="External"/><Relationship Id="rId20" Type="http://schemas.openxmlformats.org/officeDocument/2006/relationships/hyperlink" Target="http://www.lgpsregs.org/index.php/regs-legislation"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www.legislation.gov.uk/ukpga/2004/35/contents" TargetMode="External"/><Relationship Id="rId23" Type="http://schemas.openxmlformats.org/officeDocument/2006/relationships/hyperlink" Target="http://www.lgpsregs.org/" TargetMode="External"/><Relationship Id="rId28" Type="http://schemas.openxmlformats.org/officeDocument/2006/relationships/hyperlink" Target="https://www.thepensionsregulator.gov.uk/en/document-library/codes-of-practice/code-1-reporting-breaches-of-the-law" TargetMode="External"/><Relationship Id="rId10" Type="http://schemas.openxmlformats.org/officeDocument/2006/relationships/header" Target="header2.xml"/><Relationship Id="rId19" Type="http://schemas.openxmlformats.org/officeDocument/2006/relationships/hyperlink" Target="http://www.lgpsregs.org/timelineregs/Default.htm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file://localhost/C:/Users/A0736221/AppData/Local/Microsoft/Windows/INetCache/Content.Outlook/IVNFLBEM/www.lgpsboard.org" TargetMode="External"/><Relationship Id="rId27" Type="http://schemas.openxmlformats.org/officeDocument/2006/relationships/hyperlink" Target="mailto:Debbie.Marles@Cardiff.gov.uk" TargetMode="Externa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6A81C-390E-4933-89FB-AB53749D4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20</Pages>
  <Words>5081</Words>
  <Characters>27857</Characters>
  <Application>Microsoft Office Word</Application>
  <DocSecurity>0</DocSecurity>
  <Lines>736</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Warman, Charlotte</dc:creator>
  <cp:keywords/>
  <dc:description/>
  <cp:lastModifiedBy>Newton, Jayne</cp:lastModifiedBy>
  <cp:revision>9</cp:revision>
  <dcterms:created xsi:type="dcterms:W3CDTF">2025-04-28T08:55:00Z</dcterms:created>
  <dcterms:modified xsi:type="dcterms:W3CDTF">2026-03-26T10:12:00Z</dcterms:modified>
</cp:coreProperties>
</file>