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98E7" w14:textId="77777777" w:rsidR="00C23937" w:rsidRDefault="008722C5" w:rsidP="001F0BE0">
      <w:pPr>
        <w:jc w:val="center"/>
      </w:pPr>
      <w:r>
        <w:rPr>
          <w:noProof/>
        </w:rPr>
        <w:drawing>
          <wp:inline distT="0" distB="0" distL="0" distR="0" wp14:anchorId="31CD8057" wp14:editId="79EB41A4">
            <wp:extent cx="3759200" cy="8196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52" b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91" cy="82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4881E" w14:textId="77777777" w:rsidR="00504F88" w:rsidRPr="008722C5" w:rsidRDefault="008722C5" w:rsidP="008766A7">
      <w:pPr>
        <w:pStyle w:val="Pennawd1"/>
        <w:rPr>
          <w:sz w:val="56"/>
          <w:szCs w:val="56"/>
        </w:rPr>
      </w:pPr>
      <w:r w:rsidRPr="008722C5">
        <w:rPr>
          <w:rFonts w:eastAsia="Arial"/>
          <w:sz w:val="56"/>
          <w:szCs w:val="56"/>
          <w:lang w:val="cy-GB"/>
        </w:rPr>
        <w:t>Cronni cynilion ychwanegol</w:t>
      </w:r>
    </w:p>
    <w:p w14:paraId="2C56DB90" w14:textId="77777777" w:rsidR="002E76D0" w:rsidRPr="008722C5" w:rsidRDefault="008722C5" w:rsidP="001F0BE0">
      <w:pPr>
        <w:pStyle w:val="Pennawd1"/>
        <w:spacing w:after="360" w:line="240" w:lineRule="auto"/>
        <w:rPr>
          <w:sz w:val="56"/>
          <w:szCs w:val="56"/>
        </w:rPr>
      </w:pPr>
      <w:r w:rsidRPr="008722C5">
        <w:rPr>
          <w:rFonts w:eastAsia="Arial"/>
          <w:sz w:val="56"/>
          <w:szCs w:val="56"/>
          <w:lang w:val="cy-GB"/>
        </w:rPr>
        <w:t>Canllaw ar gyfraniadau gwirfoddol ychwanegol yn y Cynllun Pensiwn Llywodraeth Leol (CPLlL)</w:t>
      </w:r>
    </w:p>
    <w:p w14:paraId="1B31F609" w14:textId="77777777" w:rsidR="00C23937" w:rsidRPr="00C23937" w:rsidRDefault="008722C5" w:rsidP="00B01A9F">
      <w:r w:rsidRPr="00531AB7">
        <w:rPr>
          <w:noProof/>
          <w:lang w:eastAsia="en-GB"/>
        </w:rPr>
        <w:drawing>
          <wp:inline distT="0" distB="0" distL="0" distR="0" wp14:anchorId="1A285F95" wp14:editId="19E7A9B4">
            <wp:extent cx="5731510" cy="3869690"/>
            <wp:effectExtent l="0" t="0" r="2540" b="0"/>
            <wp:docPr id="2" name="Picture 2" descr="Pentyrrau bach o arian gydag egin gwyrdd yn tyfu ohony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V:\LGA\Pensions\Team\LGPS\Images\Coins green shoots and a jar of mone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7F20" w14:textId="77777777" w:rsidR="002730A5" w:rsidRDefault="002730A5" w:rsidP="00B01A9F">
      <w:pPr>
        <w:sectPr w:rsidR="002730A5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EF1CFE2" w14:textId="77777777" w:rsidR="00D76445" w:rsidRPr="008766A7" w:rsidRDefault="008722C5" w:rsidP="008766A7">
      <w:pPr>
        <w:pStyle w:val="Pennawd2"/>
      </w:pPr>
      <w:r>
        <w:rPr>
          <w:rFonts w:eastAsia="Arial"/>
          <w:szCs w:val="32"/>
          <w:lang w:val="cy-GB"/>
        </w:rPr>
        <w:lastRenderedPageBreak/>
        <w:t>Cyfraniadau gwirfoddol ychwanegol (CGYau) - crynodeb</w:t>
      </w:r>
    </w:p>
    <w:p w14:paraId="2DC0E21A" w14:textId="77777777" w:rsidR="002730A5" w:rsidRPr="002730A5" w:rsidRDefault="008722C5" w:rsidP="000F54BA">
      <w:pPr>
        <w:pStyle w:val="ParagraffRhestr"/>
      </w:pPr>
      <w:r>
        <w:rPr>
          <w:rFonts w:eastAsia="Arial"/>
          <w:color w:val="0D0D0D"/>
          <w:lang w:val="cy-GB"/>
        </w:rPr>
        <w:t xml:space="preserve">Cronni cynilion ychwanegol ar gyfer ymddeol gyda chynllun CGY </w:t>
      </w:r>
    </w:p>
    <w:p w14:paraId="5BAEC07B" w14:textId="77777777" w:rsidR="002730A5" w:rsidRPr="002730A5" w:rsidRDefault="008722C5" w:rsidP="000F54BA">
      <w:pPr>
        <w:pStyle w:val="ParagraffRhestr"/>
      </w:pPr>
      <w:r>
        <w:rPr>
          <w:rFonts w:eastAsia="Arial"/>
          <w:color w:val="0D0D0D"/>
          <w:lang w:val="cy-GB"/>
        </w:rPr>
        <w:t>Cyfraniadau hyblyg – gallwch chi ddewis faint rydych yn ei dalu</w:t>
      </w:r>
    </w:p>
    <w:p w14:paraId="5A1B21FF" w14:textId="77777777" w:rsidR="002730A5" w:rsidRPr="002730A5" w:rsidRDefault="008722C5" w:rsidP="000F54BA">
      <w:pPr>
        <w:pStyle w:val="ParagraffRhestr"/>
      </w:pPr>
      <w:r>
        <w:rPr>
          <w:rFonts w:eastAsia="Arial"/>
          <w:color w:val="0D0D0D"/>
          <w:lang w:val="cy-GB"/>
        </w:rPr>
        <w:t>Mae eich cyfraniadau yn derbyn rhyddhad rhag treth</w:t>
      </w:r>
    </w:p>
    <w:p w14:paraId="5DF42261" w14:textId="77777777" w:rsidR="002730A5" w:rsidRPr="002730A5" w:rsidRDefault="008722C5" w:rsidP="000F54BA">
      <w:pPr>
        <w:pStyle w:val="ParagraffRhestr"/>
      </w:pPr>
      <w:r>
        <w:rPr>
          <w:rFonts w:eastAsia="Arial"/>
          <w:color w:val="0D0D0D"/>
          <w:lang w:val="cy-GB"/>
        </w:rPr>
        <w:t>Gallwch ddewis pa gronfeydd i fuddsoddi ynddynt, bydd gan rai risgiau uwch a phosibiliadau o enillion uwch na rhai eraill.</w:t>
      </w:r>
    </w:p>
    <w:p w14:paraId="79D7CEE8" w14:textId="77777777" w:rsidR="002730A5" w:rsidRDefault="008722C5" w:rsidP="000F54BA">
      <w:pPr>
        <w:pStyle w:val="ParagraffRhestr"/>
      </w:pPr>
      <w:r>
        <w:rPr>
          <w:rFonts w:eastAsia="Arial"/>
          <w:color w:val="0D0D0D"/>
          <w:lang w:val="cy-GB"/>
        </w:rPr>
        <w:t>Defnyddiwch eich cynllun CGY i gael:</w:t>
      </w:r>
    </w:p>
    <w:p w14:paraId="67299B28" w14:textId="77777777" w:rsidR="002730A5" w:rsidRPr="002730A5" w:rsidRDefault="008722C5" w:rsidP="004728A2">
      <w:pPr>
        <w:pStyle w:val="ParagraffRhestr"/>
        <w:numPr>
          <w:ilvl w:val="1"/>
          <w:numId w:val="10"/>
        </w:numPr>
        <w:ind w:left="993"/>
      </w:pPr>
      <w:r>
        <w:rPr>
          <w:rFonts w:eastAsia="Arial"/>
          <w:color w:val="0D0D0D"/>
          <w:lang w:val="cy-GB"/>
        </w:rPr>
        <w:t>cyfandaliad arian parod hyd at 100% yn ddi-dreth*</w:t>
      </w:r>
    </w:p>
    <w:p w14:paraId="4232378E" w14:textId="77777777" w:rsidR="002730A5" w:rsidRPr="002730A5" w:rsidRDefault="008722C5" w:rsidP="004728A2">
      <w:pPr>
        <w:pStyle w:val="ParagraffRhestr"/>
        <w:numPr>
          <w:ilvl w:val="1"/>
          <w:numId w:val="10"/>
        </w:numPr>
        <w:ind w:left="993"/>
      </w:pPr>
      <w:r>
        <w:rPr>
          <w:rFonts w:eastAsia="Arial"/>
          <w:color w:val="0D0D0D"/>
          <w:lang w:val="cy-GB"/>
        </w:rPr>
        <w:t>incwm CPLlL ychwanegol</w:t>
      </w:r>
    </w:p>
    <w:p w14:paraId="1B8A1D40" w14:textId="77777777" w:rsidR="002730A5" w:rsidRPr="002730A5" w:rsidRDefault="008722C5" w:rsidP="004728A2">
      <w:pPr>
        <w:pStyle w:val="ParagraffRhestr"/>
        <w:numPr>
          <w:ilvl w:val="1"/>
          <w:numId w:val="10"/>
        </w:numPr>
        <w:ind w:left="993"/>
      </w:pPr>
      <w:r>
        <w:rPr>
          <w:rFonts w:eastAsia="Arial"/>
          <w:color w:val="0D0D0D"/>
          <w:lang w:val="cy-GB"/>
        </w:rPr>
        <w:t xml:space="preserve">incwm rheolaidd wedi ei warantu am oes (sef blwydd-dal) </w:t>
      </w:r>
    </w:p>
    <w:p w14:paraId="1C90F1D9" w14:textId="77777777" w:rsidR="002730A5" w:rsidRDefault="008722C5" w:rsidP="004728A2">
      <w:pPr>
        <w:pStyle w:val="ParagraffRhestr"/>
        <w:numPr>
          <w:ilvl w:val="1"/>
          <w:numId w:val="10"/>
        </w:numPr>
        <w:ind w:left="993"/>
      </w:pPr>
      <w:r>
        <w:rPr>
          <w:rFonts w:eastAsia="Arial"/>
          <w:color w:val="0D0D0D"/>
          <w:lang w:val="cy-GB"/>
        </w:rPr>
        <w:t>cyfandaliad ac incwm.</w:t>
      </w:r>
    </w:p>
    <w:p w14:paraId="7F9AE440" w14:textId="77777777" w:rsidR="002730A5" w:rsidRPr="002730A5" w:rsidRDefault="008722C5" w:rsidP="00B01A9F">
      <w:r>
        <w:rPr>
          <w:rFonts w:eastAsia="Arial"/>
          <w:color w:val="0D0D0D"/>
          <w:lang w:val="cy-GB"/>
        </w:rPr>
        <w:t xml:space="preserve">* Mae amodau'n berthnasol. </w:t>
      </w:r>
    </w:p>
    <w:p w14:paraId="743363F5" w14:textId="77777777" w:rsidR="0041612E" w:rsidRPr="002730A5" w:rsidRDefault="008722C5" w:rsidP="008766A7">
      <w:pPr>
        <w:pStyle w:val="Pennawd2"/>
      </w:pPr>
      <w:r>
        <w:rPr>
          <w:rFonts w:eastAsia="Arial"/>
          <w:szCs w:val="32"/>
          <w:lang w:val="cy-GB"/>
        </w:rPr>
        <w:t>Beth yw CGYau?</w:t>
      </w:r>
    </w:p>
    <w:p w14:paraId="728E9FD1" w14:textId="77777777" w:rsidR="0041612E" w:rsidRPr="00121108" w:rsidRDefault="008722C5" w:rsidP="00B01A9F">
      <w:r>
        <w:rPr>
          <w:rFonts w:eastAsia="Arial"/>
          <w:color w:val="0D0D0D"/>
          <w:lang w:val="cy-GB"/>
        </w:rPr>
        <w:t xml:space="preserve">Mae CGYau yn eich galluogi i dalu mwy i gronni cynilion ychwanegol ar gyfer eich ymddeoliad. </w:t>
      </w:r>
    </w:p>
    <w:p w14:paraId="649611D4" w14:textId="77777777" w:rsidR="0041612E" w:rsidRPr="00121108" w:rsidRDefault="008722C5" w:rsidP="00B01A9F">
      <w:r>
        <w:rPr>
          <w:rFonts w:eastAsia="Arial"/>
          <w:color w:val="0D0D0D"/>
          <w:lang w:val="cy-GB"/>
        </w:rPr>
        <w:t>Pan fyddwch yn cynilo CGYau, byddwch yn talu arian i gynllun CGY ar wahân yn ychwanegol i’r prif CPLlL. Byddwch yn cronni swm o arian i’w ddefnyddio i greu buddion sy’n ychwanegol i brif fuddion eich CPLlL.</w:t>
      </w:r>
    </w:p>
    <w:p w14:paraId="6C36EA6C" w14:textId="77777777" w:rsidR="0041612E" w:rsidRPr="00121108" w:rsidRDefault="008722C5" w:rsidP="00B01A9F">
      <w:r>
        <w:rPr>
          <w:rFonts w:eastAsia="Arial"/>
          <w:color w:val="0D0D0D"/>
          <w:lang w:val="cy-GB"/>
        </w:rPr>
        <w:t>Rhaid i chi gymryd eich prif fuddion CGY pan fyddwch yn cymryd eich prif fuddion CPLlL.</w:t>
      </w:r>
    </w:p>
    <w:p w14:paraId="11CC2D78" w14:textId="77777777" w:rsidR="00E261CD" w:rsidRDefault="008722C5" w:rsidP="00E261CD">
      <w:pPr>
        <w:spacing w:before="240" w:after="0"/>
      </w:pPr>
      <w:r w:rsidRPr="008766A7">
        <w:rPr>
          <w:noProof/>
        </w:rPr>
        <w:drawing>
          <wp:inline distT="0" distB="0" distL="0" distR="0" wp14:anchorId="6766184F" wp14:editId="52BF7833">
            <wp:extent cx="2611120" cy="3933190"/>
            <wp:effectExtent l="0" t="0" r="0" b="0"/>
            <wp:docPr id="1" name="Picture 1" descr="Darn o arian yn cael ei ollwng i gadw-mi-g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achel.abbey\AppData\Local\Microsoft\Windows\Temporary Internet Files\Content.IE5\C3J1A8BW\save-1720971_19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r="14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90E5D" w14:textId="77777777" w:rsidR="005330AE" w:rsidRDefault="008722C5" w:rsidP="00E261CD">
      <w:pPr>
        <w:spacing w:before="240"/>
      </w:pPr>
      <w:r>
        <w:rPr>
          <w:rFonts w:eastAsia="Arial"/>
          <w:color w:val="0D0D0D"/>
          <w:lang w:val="cy-GB"/>
        </w:rPr>
        <w:t xml:space="preserve">Mae gan bob cronfa bensiwn llywodraeth leol drefniant gyda darparwr CGY (yn aml cwmni yswiriant neu gymdeithas adeiladu). Gallwch fuddsoddi arian mewn cronfeydd a reolir gan y darparwr CGY.  </w:t>
      </w:r>
    </w:p>
    <w:p w14:paraId="4DA8E159" w14:textId="77777777" w:rsidR="003C33C8" w:rsidRDefault="008722C5" w:rsidP="00B01A9F">
      <w:r>
        <w:rPr>
          <w:rFonts w:eastAsia="Arial"/>
          <w:color w:val="0D0D0D"/>
          <w:lang w:val="cy-GB"/>
        </w:rPr>
        <w:t xml:space="preserve">Enw’r trefniadau hyn yw </w:t>
      </w:r>
      <w:r>
        <w:rPr>
          <w:rFonts w:eastAsia="Arial"/>
          <w:color w:val="0D0D0D"/>
          <w:lang w:val="cy-GB"/>
        </w:rPr>
        <w:br/>
      </w:r>
      <w:r>
        <w:rPr>
          <w:rFonts w:eastAsia="Arial"/>
          <w:b/>
          <w:bCs/>
          <w:color w:val="0D0D0D"/>
          <w:lang w:val="cy-GB"/>
        </w:rPr>
        <w:t>CGYau mewnol</w:t>
      </w:r>
      <w:r>
        <w:rPr>
          <w:rFonts w:eastAsia="Arial"/>
          <w:color w:val="0D0D0D"/>
          <w:lang w:val="cy-GB"/>
        </w:rPr>
        <w:t xml:space="preserve"> a chyfeirir atynt fel CGYau yn y canllaw hwn.</w:t>
      </w:r>
    </w:p>
    <w:p w14:paraId="62D9EBD2" w14:textId="77777777" w:rsidR="002730A5" w:rsidRDefault="008722C5" w:rsidP="00B01A9F">
      <w:r>
        <w:rPr>
          <w:rFonts w:eastAsia="Arial"/>
          <w:color w:val="0D0D0D"/>
          <w:lang w:val="cy-GB"/>
        </w:rPr>
        <w:t xml:space="preserve">Mae eich cyfrif personol eich hun gennych sydd, dros amser, yn cronni gyda'r cyfraniadau y byddwch yn eu talu iddo. Mae'r swm yn eich cyfrif yn dibynnu ar am ba hyd y byddwch yn talu CGYau, effaith ffioedd a pha mor dda mae'r gronfa/cronfeydd y byddwch </w:t>
      </w:r>
      <w:r>
        <w:rPr>
          <w:rFonts w:eastAsia="Arial"/>
          <w:color w:val="0D0D0D"/>
          <w:lang w:val="cy-GB"/>
        </w:rPr>
        <w:lastRenderedPageBreak/>
        <w:t>yn buddsoddi ynddi/ynddynt yn perfformio.  Chi sy'n dewis sut mae'r arian yn eich cynllun CGY yn cael ei fuddsoddi.</w:t>
      </w:r>
    </w:p>
    <w:p w14:paraId="5D38C4FC" w14:textId="77777777" w:rsidR="0041612E" w:rsidRPr="00121108" w:rsidRDefault="008722C5" w:rsidP="00B01A9F">
      <w:r>
        <w:rPr>
          <w:rFonts w:eastAsia="Arial"/>
          <w:color w:val="0D0D0D"/>
          <w:lang w:val="cy-GB"/>
        </w:rPr>
        <w:t>Mae eich cynllun CGY yn fuddsoddiad a gall ei werth fynd i lawr yn ogystal ag i fyny. Efallai na chewch yn ôl yr hyn y byddwch wedi ei gyfrannu.</w:t>
      </w:r>
    </w:p>
    <w:p w14:paraId="65E9CE63" w14:textId="77777777" w:rsidR="0041612E" w:rsidRPr="00121108" w:rsidRDefault="008722C5" w:rsidP="00B01A9F">
      <w:pPr>
        <w:rPr>
          <w:rFonts w:eastAsia="Arial"/>
          <w:color w:val="0D0D0D"/>
          <w:lang w:val="cy-GB"/>
        </w:rPr>
      </w:pPr>
      <w:r>
        <w:rPr>
          <w:rFonts w:eastAsia="Arial"/>
          <w:color w:val="0D0D0D"/>
          <w:lang w:val="cy-GB"/>
        </w:rPr>
        <w:t xml:space="preserve">Gallwch dalu hyd at 100% o'ch cyflog pensiynadwy (yn amodol ar ddidyniadau eraill a wneir gan eich cyflogwr) i gynllun CGY. </w:t>
      </w:r>
      <w:hyperlink r:id="rId15" w:anchor="pensionable-pay" w:history="1">
        <w:r w:rsidR="0041612E">
          <w:rPr>
            <w:rFonts w:eastAsia="Arial"/>
            <w:color w:val="0563C1"/>
            <w:u w:val="single"/>
            <w:lang w:val="cy-GB"/>
          </w:rPr>
          <w:t>Tâl pensiynadwy</w:t>
        </w:r>
      </w:hyperlink>
      <w:r>
        <w:rPr>
          <w:rFonts w:eastAsia="Arial"/>
          <w:color w:val="0D0D0D"/>
          <w:lang w:val="cy-GB"/>
        </w:rPr>
        <w:t xml:space="preserve"> yw'r tâl y byddwch fel arfer yn talu cyfraniadau pensiwn arno, fel arfer mae'n cynnwys cyflog, cyflogau a thaliadau eraill, gyda rhai eithriadau.   </w:t>
      </w:r>
    </w:p>
    <w:p w14:paraId="559F99CF" w14:textId="77777777" w:rsidR="00660BDC" w:rsidRPr="00121108" w:rsidRDefault="008722C5" w:rsidP="00660BDC">
      <w:r>
        <w:rPr>
          <w:rFonts w:eastAsia="Arial"/>
          <w:color w:val="0D0D0D"/>
          <w:lang w:val="cy-GB"/>
        </w:rPr>
        <w:t xml:space="preserve">Os oes diddordeb gennych mewn talu CGYau, dylech gysylltu â'ch cronfa bensiwn i gael mwy o wybodaeth. Efallai yr hoffech gael cyngor ariannol annibynnol ynghylch dechrau cynllun CGY. </w:t>
      </w:r>
    </w:p>
    <w:p w14:paraId="66DC7EFA" w14:textId="77777777" w:rsidR="007E5A44" w:rsidRPr="00121108" w:rsidRDefault="008722C5" w:rsidP="007E5A44">
      <w:pPr>
        <w:pStyle w:val="Pennawd3"/>
      </w:pPr>
      <w:r>
        <w:rPr>
          <w:rFonts w:eastAsia="Arial"/>
          <w:szCs w:val="28"/>
          <w:lang w:val="cy-GB"/>
        </w:rPr>
        <w:t xml:space="preserve">CGYau Rhannu </w:t>
      </w:r>
      <w:r>
        <w:rPr>
          <w:rFonts w:eastAsia="Arial"/>
          <w:szCs w:val="28"/>
          <w:lang w:val="cy-GB"/>
        </w:rPr>
        <w:t>Cost</w:t>
      </w:r>
    </w:p>
    <w:p w14:paraId="3400226D" w14:textId="77777777" w:rsidR="007E5A44" w:rsidRDefault="008722C5" w:rsidP="007E5A44">
      <w:r>
        <w:rPr>
          <w:rFonts w:eastAsia="Arial"/>
          <w:color w:val="0D0D0D"/>
          <w:lang w:val="cy-GB"/>
        </w:rPr>
        <w:t xml:space="preserve">Mae CGY Rhannu Cost (CGYRhC) yn gynllun CGY a drefnir drwy'r CPLlL y byddwch chi a'ch cyflogwr yn cyfrannu iddo.  </w:t>
      </w:r>
    </w:p>
    <w:p w14:paraId="04356EC4" w14:textId="77777777" w:rsidR="007E52AF" w:rsidRDefault="008722C5" w:rsidP="001A0056">
      <w:r>
        <w:rPr>
          <w:rFonts w:eastAsia="Arial"/>
          <w:color w:val="0D0D0D"/>
          <w:lang w:val="cy-GB"/>
        </w:rPr>
        <w:t xml:space="preserve">Efallai bod eich cyflogwr yn cynnig CGYau rhannu cost drwy drefniant ildio cyflog. Os felly, byddech yn talu llai o gyfraniadau yswiriant gwladol yn ogystal â chael rhyddhad rhag treth ar y CGYau. Byddai eich cyflogwr hefyd yn talu cyfraniadau yswiriant gwladol is.  Nid yw pob cyflogwr yn cynnig </w:t>
      </w:r>
      <w:r>
        <w:rPr>
          <w:rFonts w:eastAsia="Arial"/>
          <w:color w:val="0D0D0D"/>
          <w:lang w:val="cy-GB"/>
        </w:rPr>
        <w:t xml:space="preserve">cynllun ildio cyflog ar gyfer CGYau.  Gwiriwch â'ch cyflogwr i gael gwybod am hyn. </w:t>
      </w:r>
    </w:p>
    <w:p w14:paraId="10E70D67" w14:textId="77777777" w:rsidR="00D76445" w:rsidRPr="00351D20" w:rsidRDefault="008722C5" w:rsidP="00351D20">
      <w:pPr>
        <w:pStyle w:val="Pennawd2"/>
        <w:rPr>
          <w:rStyle w:val="Pennawd2Nod"/>
          <w:b/>
          <w:bCs/>
        </w:rPr>
      </w:pPr>
      <w:r>
        <w:rPr>
          <w:rStyle w:val="Pennawd2Nod"/>
          <w:rFonts w:eastAsia="Arial"/>
          <w:b/>
          <w:bCs/>
          <w:szCs w:val="32"/>
          <w:lang w:val="cy-GB"/>
        </w:rPr>
        <w:t>Sut mae CGYau yn gweithio?</w:t>
      </w:r>
    </w:p>
    <w:p w14:paraId="0AF9E4BD" w14:textId="77777777" w:rsidR="0041612E" w:rsidRPr="00CA1020" w:rsidRDefault="008722C5" w:rsidP="00CA1020">
      <w:pPr>
        <w:pStyle w:val="Pennawd3"/>
      </w:pPr>
      <w:r>
        <w:rPr>
          <w:rFonts w:eastAsia="Arial"/>
          <w:szCs w:val="28"/>
          <w:lang w:val="cy-GB"/>
        </w:rPr>
        <w:t>Faint alla i dalu i mewn?</w:t>
      </w:r>
    </w:p>
    <w:p w14:paraId="2FC8E29B" w14:textId="77777777" w:rsidR="0041612E" w:rsidRDefault="008722C5" w:rsidP="00B01A9F">
      <w:r>
        <w:rPr>
          <w:rFonts w:eastAsia="Arial"/>
          <w:color w:val="0D0D0D"/>
          <w:lang w:val="cy-GB"/>
        </w:rPr>
        <w:t>Gallwch dalu hyd at 100% o'ch cyflog pensiynadwy (yn amodol ar ddidyniadau eraill a wneir gan eich cyflogwr) i gynllun CGY.</w:t>
      </w:r>
    </w:p>
    <w:p w14:paraId="48AA13C6" w14:textId="77777777" w:rsidR="007151BA" w:rsidRDefault="008722C5" w:rsidP="007151BA">
      <w:pPr>
        <w:rPr>
          <w:rStyle w:val="Pennawd2Nod"/>
          <w:noProof w:val="0"/>
          <w:color w:val="002060"/>
          <w:sz w:val="28"/>
          <w:lang w:eastAsia="en-US"/>
        </w:rPr>
      </w:pPr>
      <w:r w:rsidRPr="00A32F3D">
        <w:rPr>
          <w:noProof/>
        </w:rPr>
        <w:drawing>
          <wp:inline distT="0" distB="0" distL="0" distR="0" wp14:anchorId="16730CC7" wp14:editId="56BDF65F">
            <wp:extent cx="2530011" cy="1876425"/>
            <wp:effectExtent l="0" t="0" r="3810" b="0"/>
            <wp:docPr id="9" name="Picture 9" descr="7 pentwr o ddarnau punt, yn tyfu mewn uchd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V:\LGA\Pensions\Team\LGPS\Images\Pound coin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11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56700" w14:textId="77777777" w:rsidR="0041612E" w:rsidRPr="00CD447A" w:rsidRDefault="008722C5" w:rsidP="007151BA">
      <w:pPr>
        <w:rPr>
          <w:rStyle w:val="Pennawd2Nod"/>
          <w:b w:val="0"/>
          <w:bCs w:val="0"/>
          <w:noProof w:val="0"/>
          <w:color w:val="002060"/>
          <w:sz w:val="28"/>
          <w:lang w:eastAsia="en-US"/>
        </w:rPr>
      </w:pPr>
      <w:r>
        <w:rPr>
          <w:rStyle w:val="Pennawd2Nod"/>
          <w:rFonts w:eastAsia="Arial"/>
          <w:noProof w:val="0"/>
          <w:color w:val="002060"/>
          <w:sz w:val="28"/>
          <w:szCs w:val="28"/>
          <w:lang w:val="cy-GB" w:eastAsia="en-US"/>
        </w:rPr>
        <w:t>Cyfraniadau hyblyg</w:t>
      </w:r>
    </w:p>
    <w:p w14:paraId="130D3D33" w14:textId="77777777" w:rsidR="0041612E" w:rsidRPr="00121108" w:rsidRDefault="008722C5" w:rsidP="00B01A9F">
      <w:r>
        <w:rPr>
          <w:rFonts w:eastAsia="Arial"/>
          <w:color w:val="0D0D0D"/>
          <w:lang w:val="cy-GB"/>
        </w:rPr>
        <w:t>Gallwch ddewis talu swm sefydlog neu ganran o'ch cyflog, neu'r ddau, i gynllun CGY – cyn belled nad yw'n fwy na 100% o'ch cyflog.</w:t>
      </w:r>
    </w:p>
    <w:p w14:paraId="7DF18AF7" w14:textId="77777777" w:rsidR="0041612E" w:rsidRPr="00121108" w:rsidRDefault="008722C5" w:rsidP="00B01A9F">
      <w:r>
        <w:rPr>
          <w:rFonts w:eastAsia="Arial"/>
          <w:color w:val="0D0D0D"/>
          <w:lang w:val="cy-GB"/>
        </w:rPr>
        <w:t>Caiff CGYau eu cymryd o'ch cyflog, yn union fel eich cyfraniadau pensiwn arferol. Mae’r didyniadau'n dechrau o'r cyfnod cyflog nesaf sydd ar gael ar ôl i chi sefydlu'r cynllun CGY. Gallwch newid eich cyfraniadau neu roi'r gorau i dalu CGYau ar unrhyw adeg tra byddwch yn talu i'r CPLlL.</w:t>
      </w:r>
    </w:p>
    <w:p w14:paraId="14049732" w14:textId="23229135" w:rsidR="00C86A16" w:rsidRDefault="008722C5" w:rsidP="008722C5">
      <w:r>
        <w:rPr>
          <w:rFonts w:eastAsia="Arial"/>
          <w:color w:val="0D0D0D"/>
          <w:lang w:val="cy-GB"/>
        </w:rPr>
        <w:t xml:space="preserve">Gallwch dalu CGYau os ydych ym Mhrif adran neu adran 50/50 y </w:t>
      </w:r>
      <w:proofErr w:type="spellStart"/>
      <w:r>
        <w:rPr>
          <w:rFonts w:eastAsia="Arial"/>
          <w:color w:val="0D0D0D"/>
          <w:lang w:val="cy-GB"/>
        </w:rPr>
        <w:t>CPLlL</w:t>
      </w:r>
      <w:proofErr w:type="spellEnd"/>
      <w:r>
        <w:rPr>
          <w:rFonts w:eastAsia="Arial"/>
          <w:color w:val="0D0D0D"/>
          <w:lang w:val="cy-GB"/>
        </w:rPr>
        <w:t>.</w:t>
      </w:r>
      <w:r>
        <w:br w:type="page"/>
      </w:r>
    </w:p>
    <w:p w14:paraId="0F291376" w14:textId="77777777" w:rsidR="001548E2" w:rsidRPr="00121108" w:rsidRDefault="008722C5" w:rsidP="00CD447A">
      <w:pPr>
        <w:pStyle w:val="Pennawd3"/>
      </w:pPr>
      <w:r>
        <w:rPr>
          <w:rFonts w:eastAsia="Arial"/>
          <w:szCs w:val="28"/>
          <w:lang w:val="cy-GB"/>
        </w:rPr>
        <w:lastRenderedPageBreak/>
        <w:t>Cael rhyddhad rhag treth</w:t>
      </w:r>
    </w:p>
    <w:p w14:paraId="35DC557B" w14:textId="77777777" w:rsidR="009C0733" w:rsidRDefault="008722C5" w:rsidP="001C1DE6">
      <w:r>
        <w:rPr>
          <w:rFonts w:eastAsia="Arial"/>
          <w:color w:val="0D0D0D"/>
          <w:lang w:val="cy-GB"/>
        </w:rPr>
        <w:t>Caiff eich cyfraniadau CPLlL a CGY eu didynnu cyn cyfrifo eich treth, felly, os ydych yn talu treth, byddwch yn derbyn rhyddhad rhag treth yn awtomatig drwy’r gyflogres.</w:t>
      </w:r>
    </w:p>
    <w:p w14:paraId="60C831B0" w14:textId="77777777" w:rsidR="00D700FD" w:rsidRDefault="008722C5" w:rsidP="00D700FD">
      <w:pPr>
        <w:rPr>
          <w:rFonts w:eastAsia="Arial"/>
          <w:color w:val="0D0D0D"/>
          <w:lang w:val="cy-GB"/>
        </w:rPr>
      </w:pPr>
      <w:r>
        <w:rPr>
          <w:rFonts w:eastAsia="Arial"/>
          <w:color w:val="0D0D0D"/>
          <w:lang w:val="cy-GB"/>
        </w:rPr>
        <w:t xml:space="preserve">Er y bydd y rhan fwyaf o bobl yn gallu cynilo cymaint ag y dymunant i gynllun CGY, mae swm y rhyddhad treth pensiwn y gallant ei dderbyn wedi ei gyfyngu. Gweler yr adran </w:t>
      </w:r>
      <w:hyperlink w:anchor="_Tax_and_your " w:history="1">
        <w:r w:rsidR="00D700FD">
          <w:rPr>
            <w:rFonts w:eastAsia="Arial"/>
            <w:color w:val="0563C1"/>
            <w:u w:val="single"/>
            <w:lang w:val="cy-GB"/>
          </w:rPr>
          <w:t>Treth a'ch pensiwn</w:t>
        </w:r>
      </w:hyperlink>
      <w:r>
        <w:rPr>
          <w:rFonts w:eastAsia="Arial"/>
          <w:color w:val="0D0D0D"/>
          <w:lang w:val="cy-GB"/>
        </w:rPr>
        <w:t xml:space="preserve"> ar ddiwedd y canllaw hwn i gael mwy o wybodaeth.</w:t>
      </w:r>
    </w:p>
    <w:p w14:paraId="7B271D40" w14:textId="77777777" w:rsidR="001548E2" w:rsidRPr="00E667FF" w:rsidRDefault="008722C5" w:rsidP="00E667FF">
      <w:pPr>
        <w:pStyle w:val="Pennawd4"/>
      </w:pPr>
      <w:r>
        <w:rPr>
          <w:rFonts w:eastAsia="Arial"/>
          <w:color w:val="0D0D0D"/>
          <w:lang w:val="cy-GB"/>
        </w:rPr>
        <w:t>Sut mae'r rhyddhad rhag treth yn gweithio:</w:t>
      </w:r>
    </w:p>
    <w:p w14:paraId="269A2B2B" w14:textId="77777777" w:rsidR="00EE7997" w:rsidRDefault="008722C5" w:rsidP="00EE7997">
      <w:r>
        <w:rPr>
          <w:rFonts w:eastAsia="Arial"/>
          <w:color w:val="0D0D0D"/>
          <w:lang w:val="cy-GB"/>
        </w:rPr>
        <w:t xml:space="preserve">Caiff cyfraniadau CGY eu cymryd o'ch cyflog cyn treth. Mae unrhyw arian y byddech fel arfer yn ei dalu fel treth incwm yn lle hynny yn mynd yn awtomatig i'ch cronfa CGY. Os ydych yn talu treth ar y gyfradd uwch, bydd eich arbedion treth yn uwch. Os nad ydych yn ennill digon i dalu treth, ar gyfer y flwyddyn 2024/25 ymlaen, bydd y Llywodraeth yn gwneud taliadau atodol. Rydym yn disgwyl i CThEM wneud y cyntaf o'r taliadau hyn yn 2026. </w:t>
      </w:r>
    </w:p>
    <w:p w14:paraId="0376E179" w14:textId="77777777" w:rsidR="005330AE" w:rsidRDefault="008722C5" w:rsidP="00B01A9F">
      <w:r>
        <w:rPr>
          <w:noProof/>
          <w:lang w:eastAsia="en-GB"/>
        </w:rPr>
        <w:drawing>
          <wp:inline distT="0" distB="0" distL="0" distR="0" wp14:anchorId="50A190AC" wp14:editId="6138017B">
            <wp:extent cx="2640965" cy="1370038"/>
            <wp:effectExtent l="0" t="0" r="6985" b="1905"/>
            <wp:docPr id="22" name="Picture 22" descr="esboniad yn y testun sy'n dilyn y ddelw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explained in text that follows the imag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3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49210" w14:textId="77777777" w:rsidR="005330AE" w:rsidRDefault="008722C5" w:rsidP="00B01A9F">
      <w:pPr>
        <w:rPr>
          <w:b/>
        </w:rPr>
      </w:pPr>
      <w:r>
        <w:rPr>
          <w:rFonts w:eastAsia="Arial"/>
          <w:b/>
          <w:bCs/>
          <w:color w:val="0D0D0D"/>
          <w:lang w:val="cy-GB"/>
        </w:rPr>
        <w:t xml:space="preserve">Ar gyfer trethdalwr cyfradd sylfaenol – </w:t>
      </w:r>
      <w:r>
        <w:rPr>
          <w:rFonts w:eastAsia="Arial"/>
          <w:color w:val="0D0D0D"/>
          <w:lang w:val="cy-GB"/>
        </w:rPr>
        <w:t>mae buddsoddiad o</w:t>
      </w:r>
      <w:r>
        <w:rPr>
          <w:rFonts w:eastAsia="Arial"/>
          <w:b/>
          <w:bCs/>
          <w:color w:val="0D0D0D"/>
          <w:lang w:val="cy-GB"/>
        </w:rPr>
        <w:t xml:space="preserve"> £100</w:t>
      </w:r>
      <w:r>
        <w:rPr>
          <w:rFonts w:eastAsia="Arial"/>
          <w:color w:val="0D0D0D"/>
          <w:lang w:val="cy-GB"/>
        </w:rPr>
        <w:t xml:space="preserve"> yn eich cynllun yn costio </w:t>
      </w:r>
      <w:r>
        <w:rPr>
          <w:rFonts w:eastAsia="Arial"/>
          <w:b/>
          <w:bCs/>
          <w:color w:val="0D0D0D"/>
          <w:lang w:val="cy-GB"/>
        </w:rPr>
        <w:t>£80</w:t>
      </w:r>
      <w:r>
        <w:rPr>
          <w:rFonts w:eastAsia="Arial"/>
          <w:color w:val="0D0D0D"/>
          <w:lang w:val="cy-GB"/>
        </w:rPr>
        <w:t xml:space="preserve"> i chi</w:t>
      </w:r>
    </w:p>
    <w:p w14:paraId="64541EA4" w14:textId="77777777" w:rsidR="00C81555" w:rsidRDefault="008722C5" w:rsidP="00B01A9F">
      <w:r>
        <w:rPr>
          <w:noProof/>
          <w:lang w:eastAsia="en-GB"/>
        </w:rPr>
        <w:drawing>
          <wp:inline distT="0" distB="0" distL="0" distR="0" wp14:anchorId="3C9DB436" wp14:editId="09173E02">
            <wp:extent cx="2640965" cy="1371922"/>
            <wp:effectExtent l="0" t="0" r="6985" b="0"/>
            <wp:docPr id="21" name="Picture 21" descr="esboniad yn y testun sy'n dilyn y ddelw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explained in text that follows the imag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3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86794" w14:textId="77777777" w:rsidR="001A0056" w:rsidRDefault="008722C5" w:rsidP="001A0056">
      <w:pPr>
        <w:rPr>
          <w:b/>
        </w:rPr>
      </w:pPr>
      <w:r>
        <w:rPr>
          <w:rFonts w:eastAsia="Arial"/>
          <w:b/>
          <w:bCs/>
          <w:color w:val="0D0D0D"/>
          <w:lang w:val="cy-GB"/>
        </w:rPr>
        <w:t xml:space="preserve">Ar gyfer trethdalwr cyfradd uwch – </w:t>
      </w:r>
      <w:r>
        <w:rPr>
          <w:rFonts w:eastAsia="Arial"/>
          <w:color w:val="0D0D0D"/>
          <w:lang w:val="cy-GB"/>
        </w:rPr>
        <w:t>mae buddsoddiad o</w:t>
      </w:r>
      <w:r>
        <w:rPr>
          <w:rFonts w:eastAsia="Arial"/>
          <w:b/>
          <w:bCs/>
          <w:color w:val="0D0D0D"/>
          <w:lang w:val="cy-GB"/>
        </w:rPr>
        <w:t xml:space="preserve"> £100</w:t>
      </w:r>
      <w:r>
        <w:rPr>
          <w:rFonts w:eastAsia="Arial"/>
          <w:color w:val="0D0D0D"/>
          <w:lang w:val="cy-GB"/>
        </w:rPr>
        <w:t xml:space="preserve"> yn eich cynllun yn costio</w:t>
      </w:r>
      <w:r>
        <w:rPr>
          <w:rFonts w:eastAsia="Arial"/>
          <w:b/>
          <w:bCs/>
          <w:color w:val="0D0D0D"/>
          <w:lang w:val="cy-GB"/>
        </w:rPr>
        <w:t xml:space="preserve"> £60</w:t>
      </w:r>
      <w:r>
        <w:rPr>
          <w:rFonts w:eastAsia="Arial"/>
          <w:color w:val="0D0D0D"/>
          <w:lang w:val="cy-GB"/>
        </w:rPr>
        <w:t xml:space="preserve"> i chi</w:t>
      </w:r>
    </w:p>
    <w:p w14:paraId="4B1A55C2" w14:textId="77777777" w:rsidR="001548E2" w:rsidRPr="00F976DF" w:rsidRDefault="008722C5" w:rsidP="00E72A5C">
      <w:pPr>
        <w:pStyle w:val="Pennawd3"/>
        <w:rPr>
          <w:rStyle w:val="Pennawd3Nod"/>
        </w:rPr>
      </w:pPr>
      <w:r>
        <w:rPr>
          <w:rStyle w:val="Pennawd3Nod"/>
          <w:rFonts w:eastAsia="Arial"/>
          <w:b/>
          <w:bCs/>
          <w:szCs w:val="28"/>
          <w:lang w:val="cy-GB"/>
        </w:rPr>
        <w:t>Sut rydych yn cynilo gyda chynllun CGY</w:t>
      </w:r>
    </w:p>
    <w:p w14:paraId="4C58C7C5" w14:textId="77777777" w:rsidR="005330AE" w:rsidRDefault="008722C5" w:rsidP="00B01A9F">
      <w:r>
        <w:rPr>
          <w:rFonts w:eastAsia="Arial"/>
          <w:color w:val="0D0D0D"/>
          <w:lang w:val="cy-GB"/>
        </w:rPr>
        <w:t>Bydd y darparwr CGY yn sefydlu eich cyfrif personol. Bydd eich cyfrif yn cronni dros amser gyda'ch cyfraniadau ac unrhyw enillion buddsoddi a wnewch.</w:t>
      </w:r>
    </w:p>
    <w:p w14:paraId="04F4B7AC" w14:textId="77777777" w:rsidR="005330AE" w:rsidRDefault="008722C5" w:rsidP="00B01A9F">
      <w:r>
        <w:rPr>
          <w:rFonts w:eastAsia="Arial"/>
          <w:color w:val="0D0D0D"/>
          <w:lang w:val="cy-GB"/>
        </w:rPr>
        <w:t>Bydd y swm yn eich cyfrif yn dibynnu ar am ba hyd y byddwch yn talu CGYau, effaith ffioedd a pha mor dda mae'r gronfa/cronfeydd rydych yn buddsoddi ynddi/ynddynt yn perfformio.</w:t>
      </w:r>
    </w:p>
    <w:p w14:paraId="3B36F290" w14:textId="77777777" w:rsidR="001A0056" w:rsidRDefault="008722C5" w:rsidP="00B01A9F">
      <w:r>
        <w:rPr>
          <w:rFonts w:eastAsia="Arial"/>
          <w:color w:val="0D0D0D"/>
          <w:lang w:val="cy-GB"/>
        </w:rPr>
        <w:t xml:space="preserve">Chi sy'n dewis sut mae'r arian yn eich cynllun CGY yn cael ei fuddsoddi. Bydd lefelau risg </w:t>
      </w:r>
      <w:r>
        <w:rPr>
          <w:rFonts w:eastAsia="Arial"/>
          <w:color w:val="0D0D0D"/>
          <w:lang w:val="cy-GB"/>
        </w:rPr>
        <w:t xml:space="preserve">gwahanol i’r buddsoddiadau sydd ar gael i chi - po fwyaf yw'r risg, mwyaf fydd yr enillion posib. Po isaf fydd yr enillion posib, lleiaf yn byd fydd y risg. </w:t>
      </w:r>
    </w:p>
    <w:p w14:paraId="4604572D" w14:textId="77777777" w:rsidR="005330AE" w:rsidRPr="00121108" w:rsidRDefault="008722C5" w:rsidP="00B01A9F">
      <w:r>
        <w:rPr>
          <w:rFonts w:eastAsia="Arial"/>
          <w:color w:val="0D0D0D"/>
          <w:lang w:val="cy-GB"/>
        </w:rPr>
        <w:t xml:space="preserve">Efallai y </w:t>
      </w:r>
      <w:r>
        <w:rPr>
          <w:rFonts w:eastAsia="Arial"/>
          <w:color w:val="0D0D0D"/>
          <w:lang w:val="cy-GB"/>
        </w:rPr>
        <w:t xml:space="preserve">gallwch wasgaru eich buddsoddiadau (a’ch risgiau) dros nifer o feysydd buddsoddi fel ecwiti </w:t>
      </w:r>
      <w:r>
        <w:rPr>
          <w:rFonts w:eastAsia="Arial"/>
          <w:color w:val="0D0D0D"/>
          <w:lang w:val="cy-GB"/>
        </w:rPr>
        <w:lastRenderedPageBreak/>
        <w:t>(cyfranddaliadau), bondiau, eiddo ac arian parod. Mae i bob un ei risgiau a'i enillion posibl ei hun.</w:t>
      </w:r>
    </w:p>
    <w:p w14:paraId="2F914386" w14:textId="77777777" w:rsidR="00B44261" w:rsidRDefault="008722C5" w:rsidP="001A0056">
      <w:pPr>
        <w:rPr>
          <w:b/>
          <w:bCs/>
          <w:noProof/>
          <w:color w:val="91278F"/>
          <w:sz w:val="32"/>
          <w:szCs w:val="26"/>
          <w:lang w:eastAsia="en-GB"/>
        </w:rPr>
      </w:pPr>
      <w:r>
        <w:rPr>
          <w:rFonts w:eastAsia="Arial"/>
          <w:color w:val="0D0D0D"/>
          <w:lang w:val="cy-GB"/>
        </w:rPr>
        <w:t>Fel gyda buddsoddiadau’n gyffredinol, gall y gwerth fynd i fyny neu i lawr ac efallai na chewch yn ôl yr hyn a gyfrannwch.</w:t>
      </w:r>
    </w:p>
    <w:p w14:paraId="72D82DEA" w14:textId="77777777" w:rsidR="00711E6A" w:rsidRDefault="008722C5" w:rsidP="00E94303">
      <w:pPr>
        <w:pStyle w:val="Pennawd2"/>
      </w:pPr>
      <w:r>
        <w:rPr>
          <w:rFonts w:eastAsia="Arial"/>
          <w:szCs w:val="32"/>
          <w:lang w:val="cy-GB"/>
        </w:rPr>
        <w:t>Beth alla i wneud gyda fy nghynllun CGY?</w:t>
      </w:r>
    </w:p>
    <w:p w14:paraId="6A6659B9" w14:textId="77777777" w:rsidR="00711E6A" w:rsidRPr="00121108" w:rsidRDefault="008722C5" w:rsidP="00B01A9F">
      <w:r>
        <w:rPr>
          <w:rFonts w:eastAsia="Arial"/>
          <w:color w:val="0D0D0D"/>
          <w:lang w:val="cy-GB"/>
        </w:rPr>
        <w:t>Mae'r adran hon yn amlinellu sut y gallwch ddefnyddio eich cynllun CGY yn y CPLlL a'r opsiwn o’i drosglwyddo i drefniant pensiwn gwahanol.</w:t>
      </w:r>
    </w:p>
    <w:p w14:paraId="738D07D0" w14:textId="77777777" w:rsidR="00711E6A" w:rsidRPr="00884B39" w:rsidRDefault="008722C5" w:rsidP="00B01A9F">
      <w:pPr>
        <w:rPr>
          <w:rStyle w:val="Cryf"/>
        </w:rPr>
      </w:pPr>
      <w:r>
        <w:rPr>
          <w:rStyle w:val="Cryf"/>
          <w:rFonts w:eastAsia="Arial"/>
          <w:color w:val="0D0D0D"/>
          <w:lang w:val="cy-GB"/>
        </w:rPr>
        <w:t>Pan fyddwch yn cymryd eich prif fuddion CPLlL, gallwch ddefnyddio eich cynllun CGY i:</w:t>
      </w:r>
    </w:p>
    <w:p w14:paraId="0471AF33" w14:textId="77777777" w:rsidR="00711E6A" w:rsidRPr="000F54BA" w:rsidRDefault="008722C5" w:rsidP="000F54BA">
      <w:pPr>
        <w:pStyle w:val="ParagraffRhestr"/>
        <w:numPr>
          <w:ilvl w:val="0"/>
          <w:numId w:val="11"/>
        </w:numPr>
        <w:ind w:left="357" w:hanging="357"/>
        <w:rPr>
          <w:b/>
          <w:bCs/>
        </w:rPr>
      </w:pPr>
      <w:r>
        <w:rPr>
          <w:rFonts w:eastAsia="Arial"/>
          <w:b/>
          <w:bCs/>
          <w:color w:val="0D0D0D"/>
          <w:lang w:val="cy-GB"/>
        </w:rPr>
        <w:t>Brynu incwm rheolaidd a gaiff ei dalu weddill eich oes</w:t>
      </w:r>
    </w:p>
    <w:p w14:paraId="185AFC17" w14:textId="77777777" w:rsidR="00A32F3D" w:rsidRDefault="008722C5" w:rsidP="00B01A9F">
      <w:r>
        <w:rPr>
          <w:rFonts w:eastAsia="Arial"/>
          <w:color w:val="0D0D0D"/>
          <w:lang w:val="cy-GB"/>
        </w:rPr>
        <w:t>Gallwch ddefnyddio eich cynllun CGY i brynu incwm rheolaidd, gydol oes, a elwir yn flwydd-dal. Mae gwarant y caiff y blwydd-dal hwn ei dalu cyhyd ag y byddwch byw. Mae blwydd-daliadau yn cynnig gwahanol nodweddion a allai fod o ddiddordeb i chi, fel gwell telerau os ydych mewn iechyd gwael a chodiadau blynyddol i gyd-fynd â chostau byw.</w:t>
      </w:r>
    </w:p>
    <w:p w14:paraId="7585B98C" w14:textId="77777777" w:rsidR="00711E6A" w:rsidRDefault="008722C5" w:rsidP="00B01A9F">
      <w:r>
        <w:rPr>
          <w:rFonts w:eastAsia="Arial"/>
          <w:color w:val="0D0D0D"/>
          <w:lang w:val="cy-GB"/>
        </w:rPr>
        <w:t xml:space="preserve">Pan fyddwch yn prynu blwydd-dal, fel arfer gallwch gymryd peth o'ch cynllun CGY fel cyfandaliad di-dreth ar yr un pryd. Mae blwydd-dal yn cael ei dalu'n gyfan gwbl ar wahân i'ch buddion CPLlL. </w:t>
      </w:r>
    </w:p>
    <w:p w14:paraId="262C1CBB" w14:textId="77777777" w:rsidR="00711E6A" w:rsidRPr="00121108" w:rsidRDefault="008722C5" w:rsidP="00B01A9F">
      <w:r w:rsidRPr="007F4760">
        <w:rPr>
          <w:noProof/>
          <w:lang w:eastAsia="en-GB"/>
        </w:rPr>
        <w:drawing>
          <wp:inline distT="0" distB="0" distL="0" distR="0" wp14:anchorId="5BB283A7" wp14:editId="6A718EF5">
            <wp:extent cx="2640965" cy="1981835"/>
            <wp:effectExtent l="0" t="0" r="6985" b="0"/>
            <wp:docPr id="3" name="Picture 3" descr="egin gwyrdd bach yn tyfu o bentwr arian gyda phâr o ddwylo yn ei warcho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V:\LGA\Pensions\Team\LGPS\Images\Plant growing from coin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708EE" w14:textId="77777777" w:rsidR="005330AE" w:rsidRDefault="008722C5" w:rsidP="00B01A9F">
      <w:r>
        <w:rPr>
          <w:rFonts w:eastAsia="Arial"/>
          <w:color w:val="0D0D0D"/>
          <w:lang w:val="cy-GB"/>
        </w:rPr>
        <w:t>Mae swm y blwydd-dal yn dibynnu ar sawl ffactor, fel cyfraddau llog a'ch oedran. Fel rheol, po hynaf fyddwch chi wrth gymryd blwydd-dal, uchaf fydd yr incwm a dderbyniwch.</w:t>
      </w:r>
    </w:p>
    <w:p w14:paraId="76FE4183" w14:textId="77777777" w:rsidR="000F54BA" w:rsidRDefault="008722C5" w:rsidP="00B01A9F">
      <w:r>
        <w:rPr>
          <w:rFonts w:eastAsia="Arial"/>
          <w:color w:val="0D0D0D"/>
          <w:lang w:val="cy-GB"/>
        </w:rPr>
        <w:t xml:space="preserve">Mae rhywfaint o ddewis gennych hefyd dros y math o flwydd-dal. Er enghraifft, p’un ai a ydych chi eisiau: </w:t>
      </w:r>
    </w:p>
    <w:p w14:paraId="1324417E" w14:textId="77777777" w:rsidR="000F54BA" w:rsidRDefault="008722C5" w:rsidP="000F54BA">
      <w:pPr>
        <w:pStyle w:val="ParagraffRhestr"/>
      </w:pPr>
      <w:r>
        <w:rPr>
          <w:rFonts w:eastAsia="Arial"/>
          <w:color w:val="0D0D0D"/>
          <w:lang w:val="cy-GB"/>
        </w:rPr>
        <w:t>blwydd-dal gwastad sy'n rhoi incwm uwch i ddechrau, ond mae'r taliadau'n aros yr un fath am oes</w:t>
      </w:r>
    </w:p>
    <w:p w14:paraId="70F13ED6" w14:textId="77777777" w:rsidR="008830D3" w:rsidRDefault="008722C5" w:rsidP="000F54BA">
      <w:pPr>
        <w:pStyle w:val="ParagraffRhestr"/>
      </w:pPr>
      <w:r>
        <w:rPr>
          <w:rFonts w:eastAsia="Arial"/>
          <w:color w:val="0D0D0D"/>
          <w:lang w:val="cy-GB"/>
        </w:rPr>
        <w:t xml:space="preserve">blwydd-dal cynyddol a fydd yn dechrau ar gyfradd is ond yn cynyddu dros amser i gyd-fynd â chostau byw  </w:t>
      </w:r>
    </w:p>
    <w:p w14:paraId="72047D31" w14:textId="77777777" w:rsidR="00711E6A" w:rsidRPr="00121108" w:rsidRDefault="008722C5" w:rsidP="000F54BA">
      <w:pPr>
        <w:pStyle w:val="ParagraffRhestr"/>
      </w:pPr>
      <w:r>
        <w:rPr>
          <w:rFonts w:eastAsia="Arial"/>
          <w:color w:val="0D0D0D"/>
          <w:lang w:val="cy-GB"/>
        </w:rPr>
        <w:t>darparu ar gyfer buddion i ddibynyddion os byddwch farw.</w:t>
      </w:r>
    </w:p>
    <w:p w14:paraId="3143BEE8" w14:textId="77777777" w:rsidR="005C2852" w:rsidRDefault="008722C5" w:rsidP="00B01A9F">
      <w:r>
        <w:rPr>
          <w:rFonts w:eastAsia="Arial"/>
          <w:color w:val="0D0D0D"/>
          <w:lang w:val="cy-GB"/>
        </w:rPr>
        <w:t xml:space="preserve">Nid oes rhaid i chi brynu blwydd-dal gan eich darparwr CGY. Mae'n bwysig iawn eich bod yn chwilio am y 'gyfradd flwydd-dal' orau yn seiliedig ar eich amgylchiadau personol a'r nodweddion blwydd-dal rydych yn chwilio amdanynt. </w:t>
      </w:r>
    </w:p>
    <w:p w14:paraId="0EFF98BC" w14:textId="77777777" w:rsidR="008830D3" w:rsidRDefault="008722C5" w:rsidP="005C2852">
      <w:r>
        <w:rPr>
          <w:rFonts w:eastAsia="Arial"/>
          <w:color w:val="0D0D0D"/>
          <w:lang w:val="cy-GB"/>
        </w:rPr>
        <w:t xml:space="preserve">Mae’n rhaid i chi fel rheol brynu blwydd-dal ar yr un adeg ag y byddech yn cymryd eich prif fuddion CPLlL. </w:t>
      </w:r>
      <w:r>
        <w:rPr>
          <w:rFonts w:eastAsia="Arial"/>
          <w:color w:val="0D0D0D"/>
          <w:lang w:val="cy-GB"/>
        </w:rPr>
        <w:lastRenderedPageBreak/>
        <w:t>Fodd bynnag, os gwnaethoch adael y CPLlL cyn 1 Ebrill 2014, gallwch adael eich cynllun CGY wedi'i fuddsoddi a'i ddefnyddio yn ddiweddarach.</w:t>
      </w:r>
    </w:p>
    <w:p w14:paraId="7E931E96" w14:textId="77777777" w:rsidR="00711E6A" w:rsidRPr="008830D3" w:rsidRDefault="008722C5" w:rsidP="008830D3">
      <w:pPr>
        <w:pStyle w:val="ParagraffRhestr"/>
        <w:numPr>
          <w:ilvl w:val="0"/>
          <w:numId w:val="11"/>
        </w:numPr>
        <w:ind w:left="357" w:hanging="357"/>
        <w:rPr>
          <w:b/>
          <w:bCs/>
        </w:rPr>
      </w:pPr>
      <w:r>
        <w:rPr>
          <w:rFonts w:eastAsia="Arial"/>
          <w:b/>
          <w:bCs/>
          <w:color w:val="0D0D0D"/>
          <w:lang w:val="cy-GB"/>
        </w:rPr>
        <w:t>Prynu pensiwn CPLlL ychwanegol</w:t>
      </w:r>
    </w:p>
    <w:p w14:paraId="6D096CD5" w14:textId="77777777" w:rsidR="00711E6A" w:rsidRPr="00121108" w:rsidRDefault="008722C5" w:rsidP="00B01A9F">
      <w:r>
        <w:rPr>
          <w:rFonts w:eastAsia="Arial"/>
          <w:color w:val="0D0D0D"/>
          <w:lang w:val="cy-GB"/>
        </w:rPr>
        <w:t xml:space="preserve">Os ydych wedi talu i'r CPLlL </w:t>
      </w:r>
      <w:r>
        <w:rPr>
          <w:rFonts w:eastAsia="Arial"/>
          <w:b/>
          <w:bCs/>
          <w:color w:val="0D0D0D"/>
          <w:lang w:val="cy-GB"/>
        </w:rPr>
        <w:t xml:space="preserve">ar neu ar ôl 1 Ebrill 2014, </w:t>
      </w:r>
      <w:r>
        <w:rPr>
          <w:rFonts w:eastAsia="Arial"/>
          <w:color w:val="0D0D0D"/>
          <w:lang w:val="cy-GB"/>
        </w:rPr>
        <w:t>gallwch ddefnyddio rhywfaint neu'r cyfan o'ch cynllun CGY i brynu pensiwn ychwanegol gan y CPLlL. Bydd y pensiwn ychwanegol a brynwch yn cynyddu yn unol â chostau byw.</w:t>
      </w:r>
    </w:p>
    <w:p w14:paraId="1DA10976" w14:textId="77777777" w:rsidR="00711E6A" w:rsidRDefault="008722C5" w:rsidP="00B01A9F">
      <w:r>
        <w:rPr>
          <w:rFonts w:eastAsia="Arial"/>
          <w:color w:val="0D0D0D"/>
          <w:lang w:val="cy-GB"/>
        </w:rPr>
        <w:t>Os cymerwch yr opsiwn hwn, bydd eich dibynyddion yn cael pensiwn ychwanegol yn awtomatig os byddwch yn marw.</w:t>
      </w:r>
    </w:p>
    <w:p w14:paraId="45F4C4DD" w14:textId="77777777" w:rsidR="00711E6A" w:rsidRPr="00777CB1" w:rsidRDefault="008722C5" w:rsidP="00777CB1">
      <w:pPr>
        <w:pStyle w:val="ParagraffRhestr"/>
        <w:numPr>
          <w:ilvl w:val="0"/>
          <w:numId w:val="11"/>
        </w:numPr>
        <w:ind w:left="357" w:hanging="357"/>
        <w:rPr>
          <w:b/>
          <w:bCs/>
        </w:rPr>
      </w:pPr>
      <w:r>
        <w:rPr>
          <w:rFonts w:eastAsia="Arial"/>
          <w:b/>
          <w:bCs/>
          <w:color w:val="0D0D0D"/>
          <w:lang w:val="cy-GB"/>
        </w:rPr>
        <w:t>Cymryd arian parod di-dreth</w:t>
      </w:r>
    </w:p>
    <w:p w14:paraId="5A3139AF" w14:textId="77777777" w:rsidR="00711E6A" w:rsidRPr="00121108" w:rsidRDefault="008722C5" w:rsidP="00B01A9F">
      <w:r>
        <w:rPr>
          <w:rFonts w:eastAsia="Arial"/>
          <w:color w:val="0D0D0D"/>
          <w:lang w:val="cy-GB"/>
        </w:rPr>
        <w:t>Gallwch gymryd rhywfaint neu'r cyfan o'ch cynllun CGY fel cyfandaliad di-dreth, ar yr amod:</w:t>
      </w:r>
    </w:p>
    <w:p w14:paraId="2D7EE1E4" w14:textId="77777777" w:rsidR="00711E6A" w:rsidRDefault="008722C5" w:rsidP="00941A05">
      <w:pPr>
        <w:pStyle w:val="ParagraffRhestr"/>
        <w:numPr>
          <w:ilvl w:val="0"/>
          <w:numId w:val="7"/>
        </w:numPr>
        <w:ind w:left="357" w:hanging="357"/>
        <w:contextualSpacing w:val="0"/>
      </w:pPr>
      <w:r>
        <w:rPr>
          <w:rFonts w:eastAsia="Arial"/>
          <w:color w:val="0D0D0D"/>
          <w:lang w:val="cy-GB"/>
        </w:rPr>
        <w:t>Nad yw’r cyfandaliad di-dreth cyfan yn fwy na 25% o gyfanswm gwerth y buddion rydych yn eu cymryd.  Y cyfandaliad cyfan yw unrhyw gyfandaliad a gymerwch o'ch prif fuddion CPLlL ynghyd â’r cyfandaliad CGY.</w:t>
      </w:r>
    </w:p>
    <w:p w14:paraId="77ACB035" w14:textId="77777777" w:rsidR="007E6078" w:rsidRDefault="008722C5" w:rsidP="00941A05">
      <w:pPr>
        <w:pStyle w:val="ParagraffRhestr"/>
        <w:numPr>
          <w:ilvl w:val="0"/>
          <w:numId w:val="7"/>
        </w:numPr>
        <w:ind w:left="357" w:hanging="357"/>
        <w:contextualSpacing w:val="0"/>
      </w:pPr>
      <w:r>
        <w:rPr>
          <w:rFonts w:eastAsia="Arial"/>
          <w:color w:val="0D0D0D"/>
          <w:lang w:val="cy-GB"/>
        </w:rPr>
        <w:t xml:space="preserve">Nad yw’r cyfandaliad di-dreth cyfan yn fwy na'ch lwfans cyfandaliad. </w:t>
      </w:r>
    </w:p>
    <w:p w14:paraId="36F0CCED" w14:textId="77777777" w:rsidR="00BA5723" w:rsidRDefault="008722C5" w:rsidP="00BA5723">
      <w:r>
        <w:rPr>
          <w:rFonts w:eastAsia="Arial"/>
          <w:color w:val="0D0D0D"/>
          <w:lang w:val="cy-GB"/>
        </w:rPr>
        <w:t>Y lwfans cyfandaliad yw £268,275.   Gall fod yn is os ydych eisoes wedi cymryd taliad o drefniant pensiwn yn y DU.</w:t>
      </w:r>
    </w:p>
    <w:p w14:paraId="4EF27AAF" w14:textId="77777777" w:rsidR="00711E6A" w:rsidRPr="00383E53" w:rsidRDefault="008722C5" w:rsidP="001E73CA">
      <w:pPr>
        <w:pStyle w:val="ParagraffRhestr"/>
        <w:numPr>
          <w:ilvl w:val="0"/>
          <w:numId w:val="11"/>
        </w:numPr>
        <w:ind w:left="357" w:hanging="357"/>
        <w:contextualSpacing w:val="0"/>
        <w:rPr>
          <w:b/>
          <w:bCs/>
        </w:rPr>
      </w:pPr>
      <w:r>
        <w:rPr>
          <w:rFonts w:eastAsia="Arial"/>
          <w:b/>
          <w:bCs/>
          <w:color w:val="0D0D0D"/>
          <w:lang w:val="cy-GB"/>
        </w:rPr>
        <w:t>Prynu aelodaeth ychwanegol yn y CPLlL</w:t>
      </w:r>
    </w:p>
    <w:p w14:paraId="47597C91" w14:textId="77777777" w:rsidR="00711E6A" w:rsidRDefault="008722C5" w:rsidP="00B01A9F">
      <w:r>
        <w:rPr>
          <w:rFonts w:eastAsia="Arial"/>
          <w:color w:val="0D0D0D"/>
          <w:lang w:val="cy-GB"/>
        </w:rPr>
        <w:t xml:space="preserve">Mae hyn yn berthnasol dim ond os y dechreuoch dalu i'ch cynllun CGY </w:t>
      </w:r>
      <w:r>
        <w:rPr>
          <w:rFonts w:eastAsia="Arial"/>
          <w:b/>
          <w:bCs/>
          <w:color w:val="0D0D0D"/>
          <w:lang w:val="cy-GB"/>
        </w:rPr>
        <w:t>cyn 13 Tachwedd 2001</w:t>
      </w:r>
      <w:r>
        <w:rPr>
          <w:rFonts w:eastAsia="Arial"/>
          <w:color w:val="0D0D0D"/>
          <w:lang w:val="cy-GB"/>
        </w:rPr>
        <w:t>.</w:t>
      </w:r>
    </w:p>
    <w:p w14:paraId="4F0C9D38" w14:textId="77777777" w:rsidR="00711E6A" w:rsidRDefault="008722C5" w:rsidP="00B01A9F">
      <w:r>
        <w:rPr>
          <w:rFonts w:eastAsia="Arial"/>
          <w:color w:val="0D0D0D"/>
          <w:lang w:val="cy-GB"/>
        </w:rPr>
        <w:t>Efallai y gallwch drosi eich cynllun CGY yn aelodaeth CPLlL ychwanegol i gynyddu eich buddion CPLlL. Bydd hyn ond yn bosibl mewn rhai amgylchiadau fel ymddeoliad hyblyg, ymddeol ar sail afiechyd, neu os byddwch yn rhoi'r gorau i dalu CGYau cyn i chi ymddeol.</w:t>
      </w:r>
    </w:p>
    <w:p w14:paraId="31F83F51" w14:textId="77777777" w:rsidR="00711E6A" w:rsidRDefault="008722C5" w:rsidP="001806B2">
      <w:pPr>
        <w:spacing w:after="480"/>
      </w:pPr>
      <w:r>
        <w:rPr>
          <w:rFonts w:eastAsia="Arial"/>
          <w:color w:val="0D0D0D"/>
          <w:lang w:val="cy-GB"/>
        </w:rPr>
        <w:t>Byddwch yn cael pensiwn blynyddol o 1/60fed o'ch cyflog terfynol am bob blwyddyn o aelodaeth rydych chi'n eu 'prynu' gyda'ch CGY.</w:t>
      </w:r>
    </w:p>
    <w:p w14:paraId="1BA1D554" w14:textId="77777777" w:rsidR="00A765E4" w:rsidRDefault="008722C5" w:rsidP="00B01A9F">
      <w:r w:rsidRPr="00A32F3D">
        <w:rPr>
          <w:noProof/>
          <w:lang w:eastAsia="en-GB"/>
        </w:rPr>
        <w:drawing>
          <wp:inline distT="0" distB="0" distL="0" distR="0" wp14:anchorId="21863F6C" wp14:editId="363BD3B9">
            <wp:extent cx="1886174" cy="2000250"/>
            <wp:effectExtent l="0" t="0" r="0" b="0"/>
            <wp:docPr id="10" name="Picture 10" descr="cadw-mi-g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V:\LGA\Pensions\Team\LGPS\Images\piggy bank simpl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97" cy="201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B542" w14:textId="77777777" w:rsidR="00711E6A" w:rsidRPr="00A57D21" w:rsidRDefault="008722C5" w:rsidP="00A57D21">
      <w:pPr>
        <w:pStyle w:val="ParagraffRhestr"/>
        <w:numPr>
          <w:ilvl w:val="0"/>
          <w:numId w:val="11"/>
        </w:numPr>
        <w:ind w:left="357" w:hanging="357"/>
        <w:contextualSpacing w:val="0"/>
        <w:rPr>
          <w:b/>
          <w:bCs/>
        </w:rPr>
      </w:pPr>
      <w:r>
        <w:rPr>
          <w:rFonts w:eastAsia="Arial"/>
          <w:b/>
          <w:bCs/>
          <w:color w:val="0D0D0D"/>
          <w:lang w:val="cy-GB"/>
        </w:rPr>
        <w:t>Cadw eich CGYau wedi'u buddsoddi a'u defnyddio yn ddiweddarach…</w:t>
      </w:r>
    </w:p>
    <w:p w14:paraId="4D13723A" w14:textId="77777777" w:rsidR="00711E6A" w:rsidRPr="00A57D21" w:rsidRDefault="008722C5" w:rsidP="00A57D21">
      <w:pPr>
        <w:pStyle w:val="ParagraffRhestr"/>
        <w:numPr>
          <w:ilvl w:val="0"/>
          <w:numId w:val="0"/>
        </w:numPr>
        <w:ind w:left="357"/>
        <w:rPr>
          <w:b/>
          <w:bCs/>
        </w:rPr>
      </w:pPr>
      <w:r>
        <w:rPr>
          <w:rStyle w:val="Cryf"/>
          <w:rFonts w:eastAsia="Arial"/>
          <w:color w:val="0D0D0D"/>
          <w:lang w:val="cy-GB"/>
        </w:rPr>
        <w:t>…ond dim ond os gwnaethoch adael y CPLlL cyn 1 Ebrill 2014.</w:t>
      </w:r>
    </w:p>
    <w:p w14:paraId="7E11FF52" w14:textId="77777777" w:rsidR="00A32F3D" w:rsidRDefault="008722C5" w:rsidP="00B01A9F">
      <w:r>
        <w:rPr>
          <w:rFonts w:eastAsia="Arial"/>
          <w:color w:val="0D0D0D"/>
          <w:lang w:val="cy-GB"/>
        </w:rPr>
        <w:t xml:space="preserve">Os gadawoch y CPLlL cyn 1 Ebrill 2014, gallwch ddewis peidio â chymryd eich cynllun CGY pan </w:t>
      </w:r>
      <w:r>
        <w:rPr>
          <w:rFonts w:eastAsia="Arial"/>
          <w:color w:val="0D0D0D"/>
          <w:lang w:val="cy-GB"/>
        </w:rPr>
        <w:lastRenderedPageBreak/>
        <w:t>fyddwch yn cymryd eich prif fuddion CPLlL. Gallwch gadw eich cynllun CGY wedi'i fuddsoddi a'i ddefnyddio yn ddiweddarach. Rhaid i chi ei gymryd erbyn cyrraedd 75 oed.</w:t>
      </w:r>
    </w:p>
    <w:p w14:paraId="137CEE58" w14:textId="77777777" w:rsidR="00711E6A" w:rsidRPr="00121108" w:rsidRDefault="008722C5" w:rsidP="00B01A9F">
      <w:r>
        <w:rPr>
          <w:rFonts w:eastAsia="Arial"/>
          <w:color w:val="0D0D0D"/>
          <w:lang w:val="cy-GB"/>
        </w:rPr>
        <w:t>Os na fyddwch yn cymryd eich cynllun CGY ar yr un pryd â'ch prif fuddion CPLlL, bydd eich opsiynau yn wahanol pan fyddwch yn ei gymryd. Byddwch ond yn gallu cymryd 25% ar y mwyaf o'ch cynllun CGY fel arian parod di-dreth.  Rhaid defnyddio'r gweddill i brynu blwydd-dal.</w:t>
      </w:r>
    </w:p>
    <w:p w14:paraId="3AD05BB1" w14:textId="77777777" w:rsidR="00711E6A" w:rsidRPr="009E14E9" w:rsidRDefault="008722C5" w:rsidP="00B01A9F">
      <w:pPr>
        <w:rPr>
          <w:b/>
          <w:bCs/>
        </w:rPr>
      </w:pPr>
      <w:r>
        <w:rPr>
          <w:rFonts w:eastAsia="Arial"/>
          <w:b/>
          <w:bCs/>
          <w:color w:val="0D0D0D"/>
          <w:lang w:val="cy-GB"/>
        </w:rPr>
        <w:t>Os gwnaethoch dalu i'r CPLlL ar neu ar ôl 1 Ebrill 2014, rhaid i chi gymryd eich cynllun CGY ar yr un pryd â chymryd eich prif fuddion CPLlL.</w:t>
      </w:r>
    </w:p>
    <w:p w14:paraId="665A7834" w14:textId="77777777" w:rsidR="00711E6A" w:rsidRPr="00C55E2D" w:rsidRDefault="008722C5" w:rsidP="00EC0950">
      <w:pPr>
        <w:pStyle w:val="ParagraffRhestr"/>
        <w:numPr>
          <w:ilvl w:val="0"/>
          <w:numId w:val="11"/>
        </w:numPr>
        <w:ind w:left="357" w:hanging="357"/>
        <w:rPr>
          <w:b/>
          <w:bCs/>
        </w:rPr>
      </w:pPr>
      <w:r>
        <w:rPr>
          <w:rFonts w:eastAsia="Arial"/>
          <w:b/>
          <w:bCs/>
          <w:color w:val="0D0D0D"/>
          <w:lang w:val="cy-GB"/>
        </w:rPr>
        <w:t>Trosglwyddo eich cronfa CGY i gynllun neu drefniant pensiwn arall</w:t>
      </w:r>
    </w:p>
    <w:p w14:paraId="37C25A1A" w14:textId="77777777" w:rsidR="00D9498B" w:rsidRDefault="008722C5" w:rsidP="00B01A9F">
      <w:r>
        <w:rPr>
          <w:rFonts w:eastAsia="Arial"/>
          <w:color w:val="0D0D0D"/>
          <w:lang w:val="cy-GB"/>
        </w:rPr>
        <w:t>Gallwch drosglwyddo eich cynllun CGY i un neu fwy o drefniadau pensiwn gwahanol hyd yn oed os ydych yn dal i fod yn aelod actif o'r prif gynllun CPLlL. Os oeddech yn aelod actif ar ôl 31 Mawrth 2014, dim ond cyn i chi gymryd eich pensiwn CPLlL y gallwch wneud hyn. Rhaid i chi roi'r gorau i dalu CGYau mewn unrhyw gyflogaeth CPLlL sydd gennych cyn y gallwch drosglwyddo eich cynllun CGY.</w:t>
      </w:r>
    </w:p>
    <w:p w14:paraId="360770E9" w14:textId="77777777" w:rsidR="0067086E" w:rsidRDefault="008722C5" w:rsidP="00B01A9F">
      <w:r>
        <w:rPr>
          <w:rFonts w:eastAsia="Arial"/>
          <w:color w:val="0D0D0D"/>
          <w:lang w:val="cy-GB"/>
        </w:rPr>
        <w:t xml:space="preserve">Os oes gennych fwy nag un cynllun CGY, rhaid i chi drosglwyddo eich holl </w:t>
      </w:r>
      <w:r>
        <w:rPr>
          <w:rFonts w:eastAsia="Arial"/>
          <w:color w:val="0D0D0D"/>
          <w:lang w:val="cy-GB"/>
        </w:rPr>
        <w:t>gynlluniau, hyd yn oed os ydynt o dan wahanol gronfeydd CPLlL.</w:t>
      </w:r>
    </w:p>
    <w:p w14:paraId="56836FD6" w14:textId="77777777" w:rsidR="0067086E" w:rsidRPr="00121108" w:rsidRDefault="008722C5" w:rsidP="00B01A9F">
      <w:r>
        <w:rPr>
          <w:rFonts w:eastAsia="Arial"/>
          <w:color w:val="0D0D0D"/>
          <w:lang w:val="cy-GB"/>
        </w:rPr>
        <w:t>Mae gwahanol ddarparwyr pensiwn yn caniatáu i chi ddefnyddio eich pot pensiwn mewn gwahanol ffyrdd, gan gynnwys yr opsiwn i brynu incwm rheolaidd (blwydd-dal). Drwy drosglwyddo allan i un neu fwy o wahanol drefniadau pensiwn, efallai y gallwch fanteisio ar opsiynau nad ydynt ar gael dan reolau'r CPLlL, fel:</w:t>
      </w:r>
    </w:p>
    <w:p w14:paraId="0B6652BE" w14:textId="77777777" w:rsidR="00A32F3D" w:rsidRDefault="008722C5" w:rsidP="00922989">
      <w:pPr>
        <w:pStyle w:val="ParagraffRhestr"/>
        <w:numPr>
          <w:ilvl w:val="0"/>
          <w:numId w:val="8"/>
        </w:numPr>
        <w:ind w:left="357" w:hanging="357"/>
      </w:pPr>
      <w:r>
        <w:rPr>
          <w:rFonts w:eastAsia="Arial"/>
          <w:color w:val="0D0D0D"/>
          <w:lang w:val="cy-GB"/>
        </w:rPr>
        <w:t>Cymryd nifer o gyfandaliadau ar wahanol gamau. Fel arfer, bydd y 25% cyntaf o bob alldyniad arian parod o'ch cronfa yn ddi-dreth gyda'r gweddill yn drethadwy.</w:t>
      </w:r>
    </w:p>
    <w:p w14:paraId="6F80E902" w14:textId="77777777" w:rsidR="00BA3159" w:rsidRPr="00121108" w:rsidRDefault="008722C5" w:rsidP="00922989">
      <w:pPr>
        <w:pStyle w:val="ParagraffRhestr"/>
        <w:numPr>
          <w:ilvl w:val="0"/>
          <w:numId w:val="8"/>
        </w:numPr>
        <w:ind w:left="357" w:hanging="357"/>
      </w:pPr>
      <w:r>
        <w:rPr>
          <w:rFonts w:eastAsia="Arial"/>
          <w:color w:val="0D0D0D"/>
          <w:lang w:val="cy-GB"/>
        </w:rPr>
        <w:t xml:space="preserve">Cymryd y pot </w:t>
      </w:r>
      <w:r>
        <w:rPr>
          <w:rFonts w:eastAsia="Arial"/>
          <w:color w:val="0D0D0D"/>
          <w:lang w:val="cy-GB"/>
        </w:rPr>
        <w:t>cyfan fel arian parod mewn un cam. Fel arfer, bydd y 25% cyntaf yn ddi-dreth gyda'r gweddill yn drethadwy. Cofiwch, mae'n bosibl cymryd eich cynllun CGY CPLlL cyfan fel cyfandaliad di-dreth, yn amodol ar rai amodau, os byddwch yn ei adael yn y CPLlL ac yn ei gymryd ar yr un pryd â'ch prif fuddion CPLlL.</w:t>
      </w:r>
    </w:p>
    <w:p w14:paraId="3F77F573" w14:textId="77777777" w:rsidR="0067086E" w:rsidRPr="00BA3159" w:rsidRDefault="008722C5" w:rsidP="00922989">
      <w:pPr>
        <w:pStyle w:val="ParagraffRhestr"/>
        <w:numPr>
          <w:ilvl w:val="0"/>
          <w:numId w:val="8"/>
        </w:numPr>
        <w:ind w:left="357" w:hanging="357"/>
      </w:pPr>
      <w:r>
        <w:rPr>
          <w:rFonts w:eastAsia="Arial"/>
          <w:color w:val="0D0D0D"/>
          <w:lang w:val="cy-GB"/>
        </w:rPr>
        <w:t>Darparu incwm ymddeol hyblyg. Cyfeirir at hyn fel tynnu pensiwn i lawr yn hyblyg. Fel arfer, caniateir i chi gymryd cyfandaliad di-dreth o hyd at 25% ac yna neilltuo'r gweddill i ddarparu cyfandaliadau trethadwy yn ôl yr angen, neu incwm trethadwy rheolaidd.</w:t>
      </w:r>
    </w:p>
    <w:p w14:paraId="78102334" w14:textId="77777777" w:rsidR="0067086E" w:rsidRPr="00121108" w:rsidRDefault="008722C5" w:rsidP="00B01A9F">
      <w:r>
        <w:rPr>
          <w:rFonts w:eastAsia="Arial"/>
          <w:color w:val="0D0D0D"/>
          <w:lang w:val="cy-GB"/>
        </w:rPr>
        <w:t xml:space="preserve">Gallai sut rydych chi'n cymryd eich CGY effeithio ar faint o dreth y mae'n rhaid i chi ei dalu. Mae'r incwm a ddaw o bensiwn yn drethadwy; mae’r </w:t>
      </w:r>
      <w:r>
        <w:rPr>
          <w:rFonts w:eastAsia="Arial"/>
          <w:color w:val="0D0D0D"/>
          <w:lang w:val="cy-GB"/>
        </w:rPr>
        <w:lastRenderedPageBreak/>
        <w:t>gyfradd dreth a dalwch yn dibynnu ar faint o incwm rydych yn ei gael o bensiynau ac o ffynonellau eraill.</w:t>
      </w:r>
    </w:p>
    <w:p w14:paraId="1E236759" w14:textId="77777777" w:rsidR="00922989" w:rsidRDefault="008722C5" w:rsidP="00D11DAA">
      <w:r>
        <w:rPr>
          <w:rFonts w:eastAsia="Arial"/>
          <w:color w:val="0D0D0D"/>
          <w:lang w:val="cy-GB"/>
        </w:rPr>
        <w:t xml:space="preserve">Mae gan y gwahanol opsiynau a nodir uchod wahanol nodweddion, gwahanol gyfraddau talu, gwahanol ffioedd a gwahanol oblygiadau treth. </w:t>
      </w:r>
    </w:p>
    <w:p w14:paraId="4F4072B6" w14:textId="77777777" w:rsidR="004F609C" w:rsidRDefault="008722C5" w:rsidP="00D11DAA">
      <w:r w:rsidRPr="0008115E">
        <w:rPr>
          <w:noProof/>
          <w:lang w:eastAsia="en-GB"/>
        </w:rPr>
        <w:drawing>
          <wp:inline distT="0" distB="0" distL="0" distR="0" wp14:anchorId="3036309B" wp14:editId="29F38054">
            <wp:extent cx="1694815" cy="1514475"/>
            <wp:effectExtent l="0" t="0" r="0" b="0"/>
            <wp:docPr id="1769434071" name="Picture 1769434071" descr="Arwydd rhybu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34071" name="Picture 4" descr="V:\LGA\Pensions\Team\LGPS\Images\Warning sign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D7E7D" w14:textId="77777777" w:rsidR="00E7753B" w:rsidRPr="00890EA3" w:rsidRDefault="008722C5" w:rsidP="00890EA3">
      <w:pPr>
        <w:pStyle w:val="Pennawd2"/>
        <w:rPr>
          <w:rStyle w:val="Pennawd2Nod"/>
          <w:b/>
          <w:bCs/>
        </w:rPr>
      </w:pPr>
      <w:r>
        <w:rPr>
          <w:rStyle w:val="Pennawd2Nod"/>
          <w:rFonts w:eastAsia="Arial"/>
          <w:b/>
          <w:bCs/>
          <w:szCs w:val="32"/>
          <w:lang w:val="cy-GB"/>
        </w:rPr>
        <w:t>Rhai rhybuddion a phethau i'w hystyried</w:t>
      </w:r>
    </w:p>
    <w:p w14:paraId="476A8176" w14:textId="77777777" w:rsidR="00B30BA3" w:rsidRDefault="008722C5" w:rsidP="00B01A9F">
      <w:r>
        <w:rPr>
          <w:rFonts w:eastAsia="Arial"/>
          <w:color w:val="0D0D0D"/>
          <w:lang w:val="cy-GB"/>
        </w:rPr>
        <w:t xml:space="preserve">Fel gyda phob penderfyniad ariannol, dylech ystyried eich amgylchiadau personol.  Dylech hefyd ystyried y ffaith bod arian o bensiwn yn cyfrif tuag at unrhyw dreth incwm y gallai fod yn rhaid i chi ei thalu. </w:t>
      </w:r>
    </w:p>
    <w:p w14:paraId="5BF5760A" w14:textId="77777777" w:rsidR="00D24F6B" w:rsidRDefault="008722C5" w:rsidP="00B01A9F">
      <w:r>
        <w:rPr>
          <w:rFonts w:eastAsia="Arial"/>
          <w:color w:val="0D0D0D"/>
          <w:lang w:val="cy-GB"/>
        </w:rPr>
        <w:t>Gallai trosglwyddo eich buddion o'r CPLlL effeithio'n andwyol ar eich incwm ymddeol chi ac un unrhyw ddibynnydd maes o law. Os ydych yn ystyried trosglwyddo eich cynllun CGY, dylech fod yn ymwybodol bod sgamwyr yn gweithredu yn y marchnadoedd hyn a'u bod am gael eu bachau ar eich pensiwn.</w:t>
      </w:r>
    </w:p>
    <w:p w14:paraId="72BE463B" w14:textId="77777777" w:rsidR="00D9498B" w:rsidRDefault="008722C5" w:rsidP="00632984">
      <w:pPr>
        <w:rPr>
          <w:rFonts w:eastAsia="Arial"/>
          <w:color w:val="0D0D0D"/>
          <w:lang w:val="cy-GB"/>
        </w:rPr>
      </w:pPr>
      <w:r>
        <w:rPr>
          <w:rFonts w:eastAsia="Arial"/>
          <w:color w:val="0D0D0D"/>
          <w:lang w:val="cy-GB"/>
        </w:rPr>
        <w:t xml:space="preserve">Gallwch ddarllen mwy am </w:t>
      </w:r>
      <w:hyperlink r:id="rId22" w:history="1">
        <w:r w:rsidR="00D9498B">
          <w:rPr>
            <w:rFonts w:eastAsia="Arial"/>
            <w:color w:val="0563C1"/>
            <w:u w:val="single"/>
            <w:lang w:val="cy-GB"/>
          </w:rPr>
          <w:t>sut i osgoi sgamiau pen</w:t>
        </w:r>
        <w:r w:rsidR="00D9498B">
          <w:rPr>
            <w:rFonts w:eastAsia="Arial"/>
            <w:color w:val="0563C1"/>
            <w:u w:val="single"/>
            <w:lang w:val="cy-GB"/>
          </w:rPr>
          <w:t>siwn</w:t>
        </w:r>
      </w:hyperlink>
      <w:r>
        <w:rPr>
          <w:rFonts w:eastAsia="Arial"/>
          <w:color w:val="0D0D0D"/>
          <w:lang w:val="cy-GB"/>
        </w:rPr>
        <w:t xml:space="preserve"> ar wefan y Rheoleiddiwr Pensiynau. </w:t>
      </w:r>
    </w:p>
    <w:p w14:paraId="08993528" w14:textId="77777777" w:rsidR="00121108" w:rsidRPr="007151BA" w:rsidRDefault="008722C5" w:rsidP="007151BA">
      <w:pPr>
        <w:pStyle w:val="Pennawd3"/>
        <w:rPr>
          <w:rStyle w:val="Pennawd3Nod"/>
          <w:b/>
          <w:bCs/>
        </w:rPr>
      </w:pPr>
      <w:r>
        <w:rPr>
          <w:rStyle w:val="Pennawd3Nod"/>
          <w:rFonts w:eastAsia="Arial"/>
          <w:b/>
          <w:bCs/>
          <w:szCs w:val="28"/>
          <w:lang w:val="cy-GB"/>
        </w:rPr>
        <w:t>Mynnwch gyngor</w:t>
      </w:r>
    </w:p>
    <w:p w14:paraId="7898EC69" w14:textId="77777777" w:rsidR="00121108" w:rsidRPr="00121108" w:rsidRDefault="008722C5" w:rsidP="00B01A9F">
      <w:r>
        <w:rPr>
          <w:rFonts w:eastAsia="Arial"/>
          <w:color w:val="0D0D0D"/>
          <w:lang w:val="cy-GB"/>
        </w:rPr>
        <w:t>Mae penderfynu sut i ddefnyddio eich cynllun CGY yn un o'r penderfyniadau ariannol pwysicaf rydych yn debygol o'u gwneud. Rydym yn argymell eich bod yn cael arweiniad a/neu gyngor ariannol annibynnol i'ch helpu i benderfynu pa opsiwn sydd fwyaf addas i chi.</w:t>
      </w:r>
    </w:p>
    <w:p w14:paraId="1DB270C8" w14:textId="77777777" w:rsidR="00121108" w:rsidRDefault="008722C5" w:rsidP="00B01A9F">
      <w:pPr>
        <w:rPr>
          <w:rFonts w:eastAsia="Arial"/>
          <w:color w:val="0D0D0D"/>
          <w:lang w:val="cy-GB"/>
        </w:rPr>
      </w:pPr>
      <w:r>
        <w:rPr>
          <w:rStyle w:val="Cryf"/>
          <w:rFonts w:eastAsia="Arial"/>
          <w:b w:val="0"/>
          <w:color w:val="0D0D0D"/>
          <w:lang w:val="cy-GB"/>
        </w:rPr>
        <w:t>Mae</w:t>
      </w:r>
      <w:r>
        <w:rPr>
          <w:rStyle w:val="Cryf"/>
          <w:rFonts w:eastAsia="Arial"/>
          <w:color w:val="0D0D0D"/>
          <w:lang w:val="cy-GB"/>
        </w:rPr>
        <w:t xml:space="preserve"> Pension Wise </w:t>
      </w:r>
      <w:r>
        <w:rPr>
          <w:rStyle w:val="Cryf"/>
          <w:rFonts w:eastAsia="Arial"/>
          <w:b w:val="0"/>
          <w:bCs w:val="0"/>
          <w:color w:val="0D0D0D"/>
          <w:lang w:val="cy-GB"/>
        </w:rPr>
        <w:t xml:space="preserve">yn wasanaeth diduedd am ddim a gynigir gan y Llywodraeth. Os ydych dros 50 oed, gall Pension Wise eich helpu i ddeall eich opsiynau pensiwn cyfraniad diffiniedig (e.e. CGYau). Gallwch gael gwybod mwy drwy fynd i </w:t>
      </w:r>
      <w:hyperlink r:id="rId23" w:history="1">
        <w:r w:rsidR="00121108">
          <w:rPr>
            <w:rStyle w:val="Cryf"/>
            <w:rFonts w:eastAsia="Arial"/>
            <w:b w:val="0"/>
            <w:bCs w:val="0"/>
            <w:color w:val="0563C1"/>
            <w:u w:val="single"/>
            <w:lang w:val="cy-GB"/>
          </w:rPr>
          <w:t>dudalen Pension W</w:t>
        </w:r>
        <w:r w:rsidR="00121108">
          <w:rPr>
            <w:rStyle w:val="Cryf"/>
            <w:rFonts w:eastAsia="Arial"/>
            <w:b w:val="0"/>
            <w:bCs w:val="0"/>
            <w:color w:val="0563C1"/>
            <w:u w:val="single"/>
            <w:lang w:val="cy-GB"/>
          </w:rPr>
          <w:t>ise</w:t>
        </w:r>
      </w:hyperlink>
      <w:r>
        <w:rPr>
          <w:rStyle w:val="Cryf"/>
          <w:rFonts w:eastAsia="Arial"/>
          <w:b w:val="0"/>
          <w:bCs w:val="0"/>
          <w:color w:val="0D0D0D"/>
          <w:lang w:val="cy-GB"/>
        </w:rPr>
        <w:t xml:space="preserve"> ar wefan HelpwrArian y Llywodraeth, neu drwy ffonio </w:t>
      </w:r>
      <w:r>
        <w:rPr>
          <w:rStyle w:val="Cryf"/>
          <w:rFonts w:eastAsia="Arial"/>
          <w:color w:val="0D0D0D"/>
          <w:lang w:val="cy-GB"/>
        </w:rPr>
        <w:t xml:space="preserve">0800 138 3944 </w:t>
      </w:r>
      <w:r>
        <w:rPr>
          <w:rStyle w:val="Cryf"/>
          <w:rFonts w:eastAsia="Arial"/>
          <w:b w:val="0"/>
          <w:bCs w:val="0"/>
          <w:color w:val="0D0D0D"/>
          <w:lang w:val="cy-GB"/>
        </w:rPr>
        <w:t>i drefnu apwyntiad dros y ffôn neu wyneb yn wyneb.</w:t>
      </w:r>
    </w:p>
    <w:p w14:paraId="619D6D37" w14:textId="77777777" w:rsidR="00B07AF5" w:rsidRDefault="008722C5" w:rsidP="00B01A9F">
      <w:r>
        <w:rPr>
          <w:rFonts w:eastAsia="Arial"/>
          <w:color w:val="0D0D0D"/>
          <w:lang w:val="cy-GB"/>
        </w:rPr>
        <w:t xml:space="preserve">Oherwydd ei fod yn benderfyniad mor bwysig, ni chaniateir i'ch cronfa bensiwn leol fwrw ymlaen â'ch cais i gymryd eich CGY nes eich bod naill ai wedi derbyn arweiniad gan Pension Wise neu ddweud wrthynt nad ydych am ei dderbyn. Mae hwn yn ofyniad cyfreithiol. </w:t>
      </w:r>
    </w:p>
    <w:p w14:paraId="6F73B889" w14:textId="77777777" w:rsidR="0009240C" w:rsidRPr="0009240C" w:rsidRDefault="008722C5" w:rsidP="00B01A9F">
      <w:r>
        <w:rPr>
          <w:rFonts w:eastAsia="Arial"/>
          <w:color w:val="0D0D0D"/>
          <w:lang w:val="cy-GB"/>
        </w:rPr>
        <w:t>Bydd eich cronfa bensiwn yn cynnig trefnu apwyntiad Pension Wise i chi pan fyddwch yn cysylltu â nhw ynghylch cymryd eich cynllun CGY.</w:t>
      </w:r>
    </w:p>
    <w:p w14:paraId="457B4CA4" w14:textId="77777777" w:rsidR="00872C4C" w:rsidRDefault="008722C5" w:rsidP="00B01A9F">
      <w:pPr>
        <w:rPr>
          <w:rFonts w:eastAsia="Arial"/>
          <w:color w:val="000000"/>
          <w:lang w:val="cy-GB"/>
        </w:rPr>
      </w:pPr>
      <w:r>
        <w:rPr>
          <w:rStyle w:val="Cryf"/>
          <w:rFonts w:eastAsia="Arial"/>
          <w:color w:val="0D0D0D"/>
          <w:lang w:val="cy-GB"/>
        </w:rPr>
        <w:t xml:space="preserve">Cyngor ariannol annibynnol </w:t>
      </w:r>
      <w:r>
        <w:rPr>
          <w:rStyle w:val="Cryf"/>
          <w:rFonts w:eastAsia="Arial"/>
          <w:color w:val="0D0D0D"/>
          <w:lang w:val="cy-GB"/>
        </w:rPr>
        <w:br/>
      </w:r>
      <w:r>
        <w:rPr>
          <w:rStyle w:val="Cryf"/>
          <w:rFonts w:eastAsia="Arial"/>
          <w:b w:val="0"/>
          <w:bCs w:val="0"/>
          <w:color w:val="000000"/>
          <w:lang w:val="cy-GB"/>
        </w:rPr>
        <w:t xml:space="preserve">Gallwch hefyd gael help i </w:t>
      </w:r>
      <w:hyperlink r:id="rId24" w:history="1">
        <w:r w:rsidR="00872C4C">
          <w:rPr>
            <w:rStyle w:val="Cryf"/>
            <w:rFonts w:eastAsia="Arial"/>
            <w:b w:val="0"/>
            <w:bCs w:val="0"/>
            <w:color w:val="0563C1"/>
            <w:u w:val="single"/>
            <w:lang w:val="cy-GB"/>
          </w:rPr>
          <w:t>dd</w:t>
        </w:r>
        <w:r w:rsidR="00872C4C">
          <w:rPr>
            <w:rStyle w:val="Cryf"/>
            <w:rFonts w:eastAsia="Arial"/>
            <w:b w:val="0"/>
            <w:bCs w:val="0"/>
            <w:color w:val="0563C1"/>
            <w:u w:val="single"/>
            <w:lang w:val="cy-GB"/>
          </w:rPr>
          <w:t>ewis ymgynghorydd ariannol</w:t>
        </w:r>
      </w:hyperlink>
      <w:r>
        <w:rPr>
          <w:rStyle w:val="Cryf"/>
          <w:rFonts w:eastAsia="Arial"/>
          <w:b w:val="0"/>
          <w:bCs w:val="0"/>
          <w:color w:val="000000"/>
          <w:lang w:val="cy-GB"/>
        </w:rPr>
        <w:t xml:space="preserve"> o wefan HelpwrArian.</w:t>
      </w:r>
    </w:p>
    <w:p w14:paraId="26380692" w14:textId="22868F15" w:rsidR="00121108" w:rsidRPr="0016378F" w:rsidRDefault="008722C5" w:rsidP="00B01A9F">
      <w:pPr>
        <w:rPr>
          <w:rFonts w:eastAsia="Arial"/>
          <w:color w:val="0D0D0D"/>
          <w:lang w:val="cy-GB"/>
        </w:rPr>
      </w:pPr>
      <w:r w:rsidRPr="008722C5">
        <w:rPr>
          <w:rFonts w:eastAsia="Arial"/>
          <w:color w:val="auto"/>
          <w:lang w:val="cy-GB"/>
        </w:rPr>
        <w:lastRenderedPageBreak/>
        <w:t xml:space="preserve">Mae </w:t>
      </w:r>
      <w:hyperlink r:id="rId25" w:history="1">
        <w:proofErr w:type="spellStart"/>
        <w:r w:rsidR="00121108">
          <w:rPr>
            <w:rFonts w:eastAsia="Arial"/>
            <w:b/>
            <w:bCs/>
            <w:color w:val="0563C1"/>
            <w:u w:val="single"/>
            <w:lang w:val="cy-GB"/>
          </w:rPr>
          <w:t>He</w:t>
        </w:r>
        <w:r w:rsidR="00121108">
          <w:rPr>
            <w:rFonts w:eastAsia="Arial"/>
            <w:b/>
            <w:bCs/>
            <w:color w:val="0563C1"/>
            <w:u w:val="single"/>
            <w:lang w:val="cy-GB"/>
          </w:rPr>
          <w:t>lpwrArian</w:t>
        </w:r>
        <w:proofErr w:type="spellEnd"/>
      </w:hyperlink>
      <w:r>
        <w:rPr>
          <w:rFonts w:eastAsia="Arial"/>
          <w:b/>
          <w:bCs/>
          <w:color w:val="0D0D0D"/>
          <w:lang w:val="cy-GB"/>
        </w:rPr>
        <w:t xml:space="preserve"> </w:t>
      </w:r>
      <w:r>
        <w:rPr>
          <w:rFonts w:eastAsia="Arial"/>
          <w:color w:val="0D0D0D"/>
          <w:lang w:val="cy-GB"/>
        </w:rPr>
        <w:t xml:space="preserve">yn cynnig cyngor ariannol diduedd ac am ddim, gan gynnwys gwybodaeth am bensiynau ac ymddeol. </w:t>
      </w:r>
    </w:p>
    <w:p w14:paraId="4E60E475" w14:textId="69D7B6C6" w:rsidR="00121108" w:rsidRDefault="00121108" w:rsidP="00B01A9F">
      <w:pPr>
        <w:rPr>
          <w:rStyle w:val="Hyperddolen"/>
          <w:rFonts w:eastAsia="Arial"/>
          <w:color w:val="0D0D0D"/>
          <w:lang w:val="cy-GB"/>
        </w:rPr>
      </w:pPr>
      <w:hyperlink r:id="rId26" w:history="1">
        <w:r>
          <w:rPr>
            <w:rFonts w:eastAsia="Arial"/>
            <w:b/>
            <w:bCs/>
            <w:color w:val="0563C1"/>
            <w:u w:val="single"/>
            <w:lang w:val="cy-GB"/>
          </w:rPr>
          <w:t>Yr Awdurdod Ymd</w:t>
        </w:r>
        <w:r>
          <w:rPr>
            <w:rFonts w:eastAsia="Arial"/>
            <w:b/>
            <w:bCs/>
            <w:color w:val="0563C1"/>
            <w:u w:val="single"/>
            <w:lang w:val="cy-GB"/>
          </w:rPr>
          <w:t>dygiad Ariannol</w:t>
        </w:r>
      </w:hyperlink>
      <w:r w:rsidR="008722C5">
        <w:rPr>
          <w:rFonts w:eastAsia="Arial"/>
          <w:color w:val="0D0D0D"/>
          <w:lang w:val="cy-GB"/>
        </w:rPr>
        <w:t xml:space="preserve"> yw'r corff rheoleiddio ar gyfer ymgynghorwyr ariannol annibynnol.</w:t>
      </w:r>
    </w:p>
    <w:p w14:paraId="7629390A" w14:textId="77777777" w:rsidR="00121108" w:rsidRPr="0016378F" w:rsidRDefault="00121108" w:rsidP="00B01A9F">
      <w:pPr>
        <w:rPr>
          <w:rFonts w:eastAsia="Arial"/>
          <w:color w:val="0D0D0D"/>
          <w:lang w:val="cy-GB"/>
        </w:rPr>
      </w:pPr>
      <w:hyperlink r:id="rId27" w:history="1">
        <w:r>
          <w:rPr>
            <w:rFonts w:eastAsia="Arial"/>
            <w:b/>
            <w:bCs/>
            <w:color w:val="0563C1"/>
            <w:u w:val="single"/>
            <w:lang w:val="cy-GB"/>
          </w:rPr>
          <w:t>Y Gymdeithas Cy</w:t>
        </w:r>
        <w:r>
          <w:rPr>
            <w:rFonts w:eastAsia="Arial"/>
            <w:b/>
            <w:bCs/>
            <w:color w:val="0563C1"/>
            <w:u w:val="single"/>
            <w:lang w:val="cy-GB"/>
          </w:rPr>
          <w:t>llid Personol</w:t>
        </w:r>
      </w:hyperlink>
      <w:r w:rsidR="008722C5">
        <w:rPr>
          <w:rFonts w:eastAsia="Arial"/>
          <w:b/>
          <w:bCs/>
          <w:color w:val="0D0D0D"/>
          <w:lang w:val="cy-GB"/>
        </w:rPr>
        <w:t xml:space="preserve"> </w:t>
      </w:r>
      <w:r w:rsidR="008722C5">
        <w:rPr>
          <w:rFonts w:eastAsia="Arial"/>
          <w:color w:val="0D0D0D"/>
          <w:lang w:val="cy-GB"/>
        </w:rPr>
        <w:t xml:space="preserve">yw'r corff proffesiynol ar gyfer ymgynghorwyr ariannol. Mae'n cynnig mynediad i aelodau cymwys sy'n ymrwymo i'r safonau proffesiynol a moesegol uchaf. </w:t>
      </w:r>
    </w:p>
    <w:p w14:paraId="267E1AFD" w14:textId="77777777" w:rsidR="00121108" w:rsidRDefault="00121108" w:rsidP="00B01A9F">
      <w:pPr>
        <w:rPr>
          <w:rFonts w:eastAsia="Arial"/>
          <w:color w:val="0D0D0D"/>
          <w:lang w:val="cy-GB"/>
        </w:rPr>
      </w:pPr>
      <w:hyperlink w:history="1">
        <w:r>
          <w:rPr>
            <w:rFonts w:eastAsia="Arial"/>
            <w:b/>
            <w:bCs/>
            <w:color w:val="0563C1"/>
            <w:u w:val="single"/>
            <w:lang w:val="cy-GB"/>
          </w:rPr>
          <w:t>Unb</w:t>
        </w:r>
        <w:r>
          <w:rPr>
            <w:rFonts w:eastAsia="Arial"/>
            <w:b/>
            <w:bCs/>
            <w:color w:val="0563C1"/>
            <w:u w:val="single"/>
            <w:lang w:val="cy-GB"/>
          </w:rPr>
          <w:t>iased</w:t>
        </w:r>
      </w:hyperlink>
      <w:r w:rsidR="008722C5">
        <w:rPr>
          <w:rFonts w:eastAsia="Arial"/>
          <w:color w:val="0D0D0D"/>
          <w:lang w:val="cy-GB"/>
        </w:rPr>
        <w:t xml:space="preserve"> yw’r wefan sy'n rhestru ymgynghorwyr ariannol, broceriaid morgeisi, cyfreithwyr a chyfrifwyr rheoledig ac annibynnol. Mae'n gwirio bod pawb wedi'u cofrestru gyda'r Awdurdod Ymddygiad Ariannol (AYA/</w:t>
      </w:r>
      <w:r w:rsidR="008722C5">
        <w:rPr>
          <w:rFonts w:eastAsia="Arial"/>
          <w:i/>
          <w:iCs/>
          <w:color w:val="0D0D0D"/>
          <w:lang w:val="cy-GB"/>
        </w:rPr>
        <w:t>FCA</w:t>
      </w:r>
      <w:r w:rsidR="008722C5">
        <w:rPr>
          <w:rFonts w:eastAsia="Arial"/>
          <w:color w:val="0D0D0D"/>
          <w:lang w:val="cy-GB"/>
        </w:rPr>
        <w:t xml:space="preserve">).  </w:t>
      </w:r>
    </w:p>
    <w:p w14:paraId="4EDE142E" w14:textId="77777777" w:rsidR="00121108" w:rsidRDefault="008722C5" w:rsidP="00FB79B1">
      <w:pPr>
        <w:pStyle w:val="Pennawd2"/>
      </w:pPr>
      <w:r>
        <w:rPr>
          <w:rFonts w:eastAsia="Arial"/>
          <w:szCs w:val="32"/>
          <w:lang w:val="cy-GB"/>
        </w:rPr>
        <w:t>Ystyriaethau eraill</w:t>
      </w:r>
      <w:r>
        <w:rPr>
          <w:rFonts w:eastAsia="Arial"/>
          <w:b w:val="0"/>
          <w:bCs w:val="0"/>
          <w:szCs w:val="32"/>
          <w:lang w:val="cy-GB"/>
        </w:rPr>
        <w:t xml:space="preserve"> </w:t>
      </w:r>
    </w:p>
    <w:p w14:paraId="38B9125C" w14:textId="77777777" w:rsidR="00121108" w:rsidRPr="00121108" w:rsidRDefault="008722C5" w:rsidP="00FB79B1">
      <w:pPr>
        <w:pStyle w:val="Pennawd3"/>
      </w:pPr>
      <w:r>
        <w:rPr>
          <w:rFonts w:eastAsia="Arial"/>
          <w:szCs w:val="28"/>
          <w:lang w:val="cy-GB"/>
        </w:rPr>
        <w:t>Beth sy'n digwydd i fy nghynllun CGY os byddaf yn ymddeol yn hyblyg?</w:t>
      </w:r>
    </w:p>
    <w:p w14:paraId="2F02319C" w14:textId="77777777" w:rsidR="00983B6E" w:rsidRDefault="008722C5" w:rsidP="00B01A9F">
      <w:r>
        <w:rPr>
          <w:rFonts w:eastAsia="Arial"/>
          <w:color w:val="0D0D0D"/>
          <w:lang w:val="cy-GB"/>
        </w:rPr>
        <w:t xml:space="preserve">Os dechreuodd eich cynllun CGY cyn 13 Tachwedd 2001, </w:t>
      </w:r>
      <w:r>
        <w:rPr>
          <w:rFonts w:eastAsia="Arial"/>
          <w:color w:val="0D0D0D"/>
          <w:lang w:val="cy-GB"/>
        </w:rPr>
        <w:t xml:space="preserve">bydd eich contract CGY yn dod i ben pan fyddwch yn ymddeol yn hyblyg. </w:t>
      </w:r>
    </w:p>
    <w:p w14:paraId="0235ED84" w14:textId="77777777" w:rsidR="00983B6E" w:rsidRDefault="008722C5">
      <w:pPr>
        <w:spacing w:after="160" w:line="259" w:lineRule="auto"/>
      </w:pPr>
      <w:r>
        <w:br w:type="page"/>
      </w:r>
    </w:p>
    <w:p w14:paraId="69E58B23" w14:textId="77777777" w:rsidR="00121108" w:rsidRPr="00121108" w:rsidRDefault="008722C5" w:rsidP="00B01A9F">
      <w:r>
        <w:rPr>
          <w:rFonts w:eastAsia="Arial"/>
          <w:color w:val="0D0D0D"/>
          <w:lang w:val="cy-GB"/>
        </w:rPr>
        <w:lastRenderedPageBreak/>
        <w:t xml:space="preserve">Bydd yn rhaid i chi ddefnyddio eich cynllun CGY cyfan yn un o'r ffyrdd a nodir yn gynharach yn y </w:t>
      </w:r>
      <w:r>
        <w:rPr>
          <w:rFonts w:eastAsia="Arial"/>
          <w:color w:val="0D0D0D"/>
          <w:lang w:val="cy-GB"/>
        </w:rPr>
        <w:t>daflen hon pan fyddwch yn ymddeol yn hyblyg.</w:t>
      </w:r>
    </w:p>
    <w:p w14:paraId="2617A1AC" w14:textId="77777777" w:rsidR="00A32F3D" w:rsidRDefault="008722C5" w:rsidP="00B01A9F">
      <w:r>
        <w:rPr>
          <w:rFonts w:eastAsia="Arial"/>
          <w:color w:val="0D0D0D"/>
          <w:lang w:val="cy-GB"/>
        </w:rPr>
        <w:t>Os dechreuodd eich cynllun CGY ar ôl 13 Tachwedd 2001, gallwch ddewis cymryd y cyfan neu ddim o gwbl o'ch cynllun CGY pan fyddwch yn ymddeol yn hyblyg. Os dymunwch, gallwch barhau i dalu CGYau.</w:t>
      </w:r>
    </w:p>
    <w:p w14:paraId="73A219CD" w14:textId="77777777" w:rsidR="003E49E6" w:rsidRPr="00121108" w:rsidRDefault="008722C5" w:rsidP="00FB79B1">
      <w:pPr>
        <w:pStyle w:val="Pennawd3"/>
      </w:pPr>
      <w:r>
        <w:rPr>
          <w:rFonts w:eastAsia="Arial"/>
          <w:szCs w:val="28"/>
          <w:lang w:val="cy-GB"/>
        </w:rPr>
        <w:t>Beth sy'n digwydd i fy nghynllun CGY os byddaf yn gadael cyn ymddeol?</w:t>
      </w:r>
    </w:p>
    <w:p w14:paraId="2CC4B0E7" w14:textId="77777777" w:rsidR="003A64D4" w:rsidRDefault="008722C5" w:rsidP="00B01A9F">
      <w:r>
        <w:rPr>
          <w:rFonts w:eastAsia="Arial"/>
          <w:color w:val="0D0D0D"/>
          <w:lang w:val="cy-GB"/>
        </w:rPr>
        <w:t xml:space="preserve">Os byddwch yn gadael cyn ymddeol, bydd eich cyfraniadau yn dod i ben pan fyddwch yn gadael. </w:t>
      </w:r>
    </w:p>
    <w:p w14:paraId="10C36942" w14:textId="77777777" w:rsidR="004628B9" w:rsidRDefault="008722C5" w:rsidP="00B01A9F">
      <w:r w:rsidRPr="0008115E">
        <w:rPr>
          <w:noProof/>
          <w:lang w:eastAsia="en-GB"/>
        </w:rPr>
        <w:drawing>
          <wp:inline distT="0" distB="0" distL="0" distR="0" wp14:anchorId="7D8EDE12" wp14:editId="6CEA4449">
            <wp:extent cx="2371725" cy="1501775"/>
            <wp:effectExtent l="0" t="0" r="9525" b="3175"/>
            <wp:docPr id="5" name="Picture 5" descr="Arwydd Exi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V:\LGA\Pensions\Team\LGPS\Images\Exit sign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CC90" w14:textId="77777777" w:rsidR="003E49E6" w:rsidRPr="00121108" w:rsidRDefault="008722C5" w:rsidP="00B01A9F">
      <w:r>
        <w:rPr>
          <w:rFonts w:eastAsia="Arial"/>
          <w:color w:val="0D0D0D"/>
          <w:lang w:val="cy-GB"/>
        </w:rPr>
        <w:t>Bydd gwerth eich cynllun CGY yn parhau i gael ei fuddsoddi hyd nes y caiff ei dalu i chi. Gallwch drosglwyddo eich cynllun CGY i un neu fwy o wahanol drefniadau pensiwn neu ei gymryd ar yr un pryd â'ch buddion CPLlL.</w:t>
      </w:r>
    </w:p>
    <w:p w14:paraId="14198403" w14:textId="77777777" w:rsidR="00121108" w:rsidRPr="00121108" w:rsidRDefault="008722C5" w:rsidP="00FB79B1">
      <w:pPr>
        <w:pStyle w:val="Pennawd3"/>
      </w:pPr>
      <w:r>
        <w:rPr>
          <w:rFonts w:eastAsia="Arial"/>
          <w:szCs w:val="28"/>
          <w:lang w:val="cy-GB"/>
        </w:rPr>
        <w:t>Beth sy'n digwydd i fy nghynllun CGY os byddaf yn marw cyn ei gymryd?</w:t>
      </w:r>
    </w:p>
    <w:p w14:paraId="31EA1672" w14:textId="77777777" w:rsidR="00121108" w:rsidRPr="00121108" w:rsidRDefault="008722C5" w:rsidP="00B01A9F">
      <w:r>
        <w:rPr>
          <w:rFonts w:eastAsia="Arial"/>
          <w:color w:val="0D0D0D"/>
          <w:lang w:val="cy-GB"/>
        </w:rPr>
        <w:t xml:space="preserve">Os byddwch yn marw cyn cymryd eich cynllun CGY, bydd yn cael ei dalu fel </w:t>
      </w:r>
      <w:r>
        <w:rPr>
          <w:rFonts w:eastAsia="Arial"/>
          <w:color w:val="0D0D0D"/>
          <w:lang w:val="cy-GB"/>
        </w:rPr>
        <w:t>cyfandaliad. Bydd eich darparwr CGY yn talu'r swm sy'n ddyledus i’ch cronfa bensiwn CPLlL a fydd wedyn yn ei dalu yn unol â rheolau'r Cynllun.</w:t>
      </w:r>
    </w:p>
    <w:p w14:paraId="7C6BE575" w14:textId="77777777" w:rsidR="00A1549C" w:rsidRDefault="008722C5" w:rsidP="00B01A9F">
      <w:r>
        <w:rPr>
          <w:rFonts w:eastAsia="Arial"/>
          <w:color w:val="0D0D0D"/>
          <w:lang w:val="cy-GB"/>
        </w:rPr>
        <w:t>Os ydych wedi dewis talu CGYau i brynu yswiriant bywyd, bydd cyfandaliad marwolaeth yn y swydd a/neu bensiwn dibynyddion yn daladwy.</w:t>
      </w:r>
    </w:p>
    <w:p w14:paraId="524EB5BC" w14:textId="77777777" w:rsidR="00121108" w:rsidRPr="00121108" w:rsidRDefault="008722C5" w:rsidP="00FB79B1">
      <w:pPr>
        <w:pStyle w:val="Pennawd3"/>
      </w:pPr>
      <w:r>
        <w:rPr>
          <w:rFonts w:eastAsia="Arial"/>
          <w:szCs w:val="28"/>
          <w:lang w:val="cy-GB"/>
        </w:rPr>
        <w:t>Mae gen i CGYau blaenorol gyda'r CPLlL. A allaf eu trosglwyddo os byddaf yn ail-ymuno â'r CPLlL?</w:t>
      </w:r>
    </w:p>
    <w:p w14:paraId="309ECD6E" w14:textId="77777777" w:rsidR="00121108" w:rsidRDefault="008722C5" w:rsidP="00B01A9F">
      <w:r>
        <w:rPr>
          <w:rFonts w:eastAsia="Arial"/>
          <w:color w:val="0D0D0D"/>
          <w:lang w:val="cy-GB"/>
        </w:rPr>
        <w:t>Fel arfer, rhaid i'r CGYau rydych chi wedi'u hadeiladu gael eu trosglwyddo i drefniant CGY a gynigir gan eich cronfa bensiwn CPLlL newydd, os byddwch yn cyfuno buddion eich prif gynllun.</w:t>
      </w:r>
    </w:p>
    <w:p w14:paraId="573BD086" w14:textId="77777777" w:rsidR="00121108" w:rsidRDefault="008722C5" w:rsidP="00FB79B1">
      <w:pPr>
        <w:pStyle w:val="Pennawd2"/>
      </w:pPr>
      <w:r>
        <w:rPr>
          <w:rFonts w:eastAsia="Arial"/>
          <w:szCs w:val="32"/>
          <w:lang w:val="cy-GB"/>
        </w:rPr>
        <w:t>Ffyrdd eraill o gynyddu eich buddion pensiwn</w:t>
      </w:r>
    </w:p>
    <w:p w14:paraId="2CBB7D2C" w14:textId="77777777" w:rsidR="00121108" w:rsidRPr="00121108" w:rsidRDefault="008722C5" w:rsidP="00FB79B1">
      <w:pPr>
        <w:pStyle w:val="Pennawd3"/>
      </w:pPr>
      <w:r>
        <w:rPr>
          <w:rFonts w:eastAsia="Arial"/>
          <w:szCs w:val="28"/>
          <w:lang w:val="cy-GB"/>
        </w:rPr>
        <w:t xml:space="preserve">Prynu pensiwn ychwanegol yn y CPLlL – cyfraniadau pensiwn ychwanegol (CPYau)  </w:t>
      </w:r>
    </w:p>
    <w:p w14:paraId="2FBDC851" w14:textId="77777777" w:rsidR="00121108" w:rsidRPr="00121108" w:rsidRDefault="008722C5" w:rsidP="00B01A9F">
      <w:r>
        <w:rPr>
          <w:rFonts w:eastAsia="Arial"/>
          <w:color w:val="0D0D0D"/>
          <w:lang w:val="cy-GB"/>
        </w:rPr>
        <w:t>Os ydych ym mhrif adran y CPLlL, gallwch dalu cyfraniadau ychwanegol i brynu hyd at £8,903 (ar gyfer 2025/26) o bensiwn ychwanegol. Gallwch ddewis talu am y pensiwn ychwanegol drwy wasgaru’r taliad dros nifer o flynyddoedd llawn neu drwy dalu cyfandaliad.</w:t>
      </w:r>
    </w:p>
    <w:p w14:paraId="1EBAA245" w14:textId="77777777" w:rsidR="00121108" w:rsidRPr="00121108" w:rsidRDefault="008722C5" w:rsidP="00B01A9F">
      <w:pPr>
        <w:rPr>
          <w:rFonts w:eastAsia="Arial"/>
          <w:color w:val="0D0D0D"/>
          <w:lang w:val="cy-GB"/>
        </w:rPr>
      </w:pPr>
      <w:r>
        <w:rPr>
          <w:rFonts w:eastAsia="Arial"/>
          <w:color w:val="0D0D0D"/>
          <w:lang w:val="cy-GB"/>
        </w:rPr>
        <w:t xml:space="preserve">Gweler </w:t>
      </w:r>
      <w:hyperlink r:id="rId29" w:history="1">
        <w:r w:rsidR="00121108">
          <w:rPr>
            <w:rFonts w:eastAsia="Arial"/>
            <w:color w:val="0563C1"/>
            <w:lang w:val="cy-GB"/>
          </w:rPr>
          <w:t>g</w:t>
        </w:r>
        <w:r w:rsidR="00121108">
          <w:rPr>
            <w:rFonts w:eastAsia="Arial"/>
            <w:color w:val="0563C1"/>
            <w:u w:val="single"/>
            <w:lang w:val="cy-GB"/>
          </w:rPr>
          <w:t>wefa</w:t>
        </w:r>
        <w:r w:rsidR="00121108">
          <w:rPr>
            <w:rFonts w:eastAsia="Arial"/>
            <w:color w:val="0563C1"/>
            <w:u w:val="single"/>
            <w:lang w:val="cy-GB"/>
          </w:rPr>
          <w:t>n aelodau CPLlL</w:t>
        </w:r>
      </w:hyperlink>
      <w:r>
        <w:rPr>
          <w:rFonts w:eastAsia="Arial"/>
          <w:color w:val="0D0D0D"/>
          <w:lang w:val="cy-GB"/>
        </w:rPr>
        <w:t xml:space="preserve"> i gael mwy o wybodaeth am CPYau.</w:t>
      </w:r>
      <w:r>
        <w:rPr>
          <w:rFonts w:eastAsia="Arial"/>
          <w:color w:val="0D0D0D"/>
          <w:lang w:val="cy-GB"/>
        </w:rPr>
        <w:t xml:space="preserve"> </w:t>
      </w:r>
    </w:p>
    <w:p w14:paraId="78EFF88B" w14:textId="77777777" w:rsidR="00121108" w:rsidRDefault="008722C5" w:rsidP="00B01A9F">
      <w:r>
        <w:rPr>
          <w:rFonts w:eastAsia="Arial"/>
          <w:color w:val="0D0D0D"/>
          <w:lang w:val="cy-GB"/>
        </w:rPr>
        <w:lastRenderedPageBreak/>
        <w:t>Os ydych yn talu treth, byddwch yn cael rhyddhad rhag treth ar bob cyfraniad pensiwn hyd at 100% o'ch enillion trethadwy.</w:t>
      </w:r>
    </w:p>
    <w:p w14:paraId="291EF7A4" w14:textId="77777777" w:rsidR="00121108" w:rsidRPr="00121108" w:rsidRDefault="008722C5" w:rsidP="00FB79B1">
      <w:pPr>
        <w:pStyle w:val="Pennawd3"/>
      </w:pPr>
      <w:r>
        <w:rPr>
          <w:rFonts w:eastAsia="Arial"/>
          <w:szCs w:val="28"/>
          <w:lang w:val="cy-GB"/>
        </w:rPr>
        <w:t>Cyfraniadau gwirfoddol ychwanegol annibynnol (CGYAau)</w:t>
      </w:r>
    </w:p>
    <w:p w14:paraId="240F0DE5" w14:textId="77777777" w:rsidR="00785B68" w:rsidRDefault="008722C5" w:rsidP="00B01A9F">
      <w:r>
        <w:rPr>
          <w:rFonts w:eastAsia="Arial"/>
          <w:color w:val="0D0D0D"/>
          <w:lang w:val="cy-GB"/>
        </w:rPr>
        <w:t xml:space="preserve">Mae'r rhain yn debyg i CGYau mewnol ond nid ydynt yn gysylltiedig â'r CPLlL mewn unrhyw ffordd.  </w:t>
      </w:r>
    </w:p>
    <w:p w14:paraId="7094D052" w14:textId="77777777" w:rsidR="00121108" w:rsidRDefault="008722C5" w:rsidP="00B01A9F">
      <w:r>
        <w:rPr>
          <w:rFonts w:eastAsia="Arial"/>
          <w:color w:val="0D0D0D"/>
          <w:lang w:val="cy-GB"/>
        </w:rPr>
        <w:t>Gyda CGYAau, rydych yn dewis darparwr, cwmni yswiriant fel arfer. Efallai y byddwch am ystyried eu gwahanol ffioedd, eu buddsoddiadau amgen a’u perfformiad yn y gorffennol pan fyddwch yn gwneud hyn.</w:t>
      </w:r>
    </w:p>
    <w:p w14:paraId="1808DA98" w14:textId="77777777" w:rsidR="00121108" w:rsidRPr="00121108" w:rsidRDefault="008722C5" w:rsidP="00B01A9F">
      <w:r>
        <w:rPr>
          <w:rFonts w:eastAsia="Arial"/>
          <w:color w:val="0D0D0D"/>
          <w:lang w:val="cy-GB"/>
        </w:rPr>
        <w:t xml:space="preserve">Chi sy’n dewis faint i'w dalu i drefniant CGYA. Gallwch dalu hyd at 100% o'ch enillion trethadwy yn y DU, llai eich cyfraniadau pensiwn arferol. </w:t>
      </w:r>
    </w:p>
    <w:p w14:paraId="26B6B5FD" w14:textId="77777777" w:rsidR="00121108" w:rsidRPr="00121108" w:rsidRDefault="008722C5" w:rsidP="00B01A9F">
      <w:r>
        <w:rPr>
          <w:rFonts w:eastAsia="Arial"/>
          <w:color w:val="0D0D0D"/>
          <w:lang w:val="cy-GB"/>
        </w:rPr>
        <w:t xml:space="preserve">Bydd maint yr incwm a ddarperir gan eich cronfa CGYA yn dibynnu ar am ba hyd y byddwch yn talu CGYau, effaith ffioedd a pha mor dda mae'r gronfa/cronfeydd y buddsoddwyd ynddi/ynddynt yn perfformio. Mae eich cynllun CGY yn fuddsoddiad a gall ei werth fynd i lawr yn ogystal ag i fyny. Efallai na chewch yn ôl yr hyn y byddwch wedi ei gyfrannu. Gallwch ddewis pa lwybr buddsoddi sydd orau gennych. </w:t>
      </w:r>
    </w:p>
    <w:p w14:paraId="4A706A4D" w14:textId="77777777" w:rsidR="00121108" w:rsidRPr="00121108" w:rsidRDefault="008722C5" w:rsidP="00B01A9F">
      <w:r>
        <w:rPr>
          <w:rFonts w:eastAsia="Arial"/>
          <w:color w:val="0D0D0D"/>
          <w:lang w:val="cy-GB"/>
        </w:rPr>
        <w:t xml:space="preserve">Fel arfer, gallwch gymryd hyd at 25% o werth eich cronfa CGYA fel cyfandaliad di-dreth.  </w:t>
      </w:r>
    </w:p>
    <w:p w14:paraId="55AAD913" w14:textId="77777777" w:rsidR="00E72A5C" w:rsidRPr="00F47DED" w:rsidRDefault="008722C5" w:rsidP="00E72A5C">
      <w:pPr>
        <w:rPr>
          <w:rFonts w:eastAsia="Arial"/>
          <w:color w:val="0D0D0D"/>
          <w:lang w:val="cy-GB"/>
        </w:rPr>
      </w:pPr>
      <w:r>
        <w:rPr>
          <w:rFonts w:eastAsia="Arial"/>
          <w:color w:val="0D0D0D"/>
          <w:lang w:val="cy-GB"/>
        </w:rPr>
        <w:t xml:space="preserve">Gallwch hefyd dalu CGYAau i sicrhau yswiriant bywyd ychwanegol.  Mae eich aelodaeth o'r CPLlL eisoes yn rhoi yswiriant i chi sydd dair gwaith eich cyflog pensiynadwy tybiedig os byddwch farw yn y swydd. Mae </w:t>
      </w:r>
      <w:hyperlink r:id="rId30" w:anchor="assumed-pensionable-pay" w:history="1">
        <w:r w:rsidR="00E72A5C">
          <w:rPr>
            <w:rFonts w:eastAsia="Arial"/>
            <w:color w:val="0563C1"/>
            <w:lang w:val="cy-GB"/>
          </w:rPr>
          <w:t>cyflog pensiy</w:t>
        </w:r>
        <w:r w:rsidR="00E72A5C">
          <w:rPr>
            <w:rFonts w:eastAsia="Arial"/>
            <w:color w:val="0563C1"/>
            <w:lang w:val="cy-GB"/>
          </w:rPr>
          <w:t>nadwy tybiedig</w:t>
        </w:r>
      </w:hyperlink>
      <w:r>
        <w:rPr>
          <w:rFonts w:eastAsia="Arial"/>
          <w:color w:val="0D0D0D"/>
          <w:lang w:val="cy-GB"/>
        </w:rPr>
        <w:t xml:space="preserve"> yn ffigwr cyflog pensiynadwy tybiannol a ddefnyddir i sicrhau nad yw eich pensiwn yn cael ei effeithio os bydd eich cyflog yn cael ei leihau yn ystod cyfnod o salwch neu anaf, absenoldeb perthnasol sy'n gysylltiedig â phlentyn neu absenoldeb oherwydd gwasanaethu yn y lluoedd arfog wrth gefn. </w:t>
      </w:r>
    </w:p>
    <w:p w14:paraId="16568439" w14:textId="77777777" w:rsidR="00E4540A" w:rsidRDefault="008722C5" w:rsidP="00B01A9F">
      <w:r>
        <w:rPr>
          <w:rFonts w:eastAsia="Arial"/>
          <w:color w:val="0D0D0D"/>
          <w:lang w:val="cy-GB"/>
        </w:rPr>
        <w:t xml:space="preserve">Gallwch gynyddu'r swm hwn gan ddefnyddio cronfa CGYA neu ddefnyddio'r gronfa CGYA i sicrhau buddion dibynyddion ychwanegol pe byddech yn marw. </w:t>
      </w:r>
    </w:p>
    <w:p w14:paraId="101B3BC7" w14:textId="77777777" w:rsidR="00E72A5C" w:rsidRDefault="008722C5" w:rsidP="004C7516">
      <w:r>
        <w:rPr>
          <w:rFonts w:eastAsia="Arial"/>
          <w:color w:val="0D0D0D"/>
          <w:lang w:val="cy-GB"/>
        </w:rPr>
        <w:t>Gall hyn fod yn amodol ar gwblhau gwiriad meddygol boddhaol.</w:t>
      </w:r>
    </w:p>
    <w:p w14:paraId="7FD0F630" w14:textId="77777777" w:rsidR="003E49E6" w:rsidRPr="004C7516" w:rsidRDefault="008722C5" w:rsidP="004C7516">
      <w:pPr>
        <w:rPr>
          <w:rStyle w:val="Pennawd3Nod"/>
        </w:rPr>
      </w:pPr>
      <w:r>
        <w:rPr>
          <w:rStyle w:val="Pennawd3Nod"/>
          <w:rFonts w:eastAsia="Arial"/>
          <w:szCs w:val="28"/>
          <w:lang w:val="cy-GB"/>
        </w:rPr>
        <w:t>Pensiynau personol neu bensiwn cyfranddeiliaid</w:t>
      </w:r>
    </w:p>
    <w:p w14:paraId="0E8198C9" w14:textId="77777777" w:rsidR="003E49E6" w:rsidRDefault="008722C5" w:rsidP="00B01A9F">
      <w:r>
        <w:rPr>
          <w:rFonts w:eastAsia="Arial"/>
          <w:color w:val="0D0D0D"/>
          <w:lang w:val="cy-GB"/>
        </w:rPr>
        <w:t>Gallwch wneud eich trefniadau eich hun i dalu i gynllun pensiwn personol neu gynllun pensiwn cyfranddeiliaid ar yr un pryd â thalu i'r CPLlL. Gyda'r trefniadau hyn, chi fydd yn dewis darparwr. Mae angen i chi ystyried eu ffioedd, buddsoddiadau amgen a pherfformiad yn y gorffennol pan fyddwch yn gwneud hyn.</w:t>
      </w:r>
    </w:p>
    <w:p w14:paraId="1CCF088D" w14:textId="77777777" w:rsidR="00840668" w:rsidRDefault="008722C5" w:rsidP="00B01A9F">
      <w:pPr>
        <w:rPr>
          <w:rStyle w:val="Cryf"/>
        </w:rPr>
      </w:pPr>
      <w:r>
        <w:rPr>
          <w:rStyle w:val="Cryf"/>
          <w:rFonts w:eastAsia="Arial"/>
          <w:color w:val="0D0D0D"/>
          <w:lang w:val="cy-GB"/>
        </w:rPr>
        <w:t>Fe'ch cynghorir i gael cyngor ariannol cyn sefydlu unrhyw fath o gynilion pensiwn ychwanegol.</w:t>
      </w:r>
    </w:p>
    <w:p w14:paraId="4D87BF2C" w14:textId="77777777" w:rsidR="00075C80" w:rsidRPr="005330AE" w:rsidRDefault="008722C5" w:rsidP="00075C80">
      <w:pPr>
        <w:pStyle w:val="Pennawd2"/>
        <w:rPr>
          <w:rStyle w:val="Pennawd2Nod"/>
          <w:b/>
          <w:bCs/>
        </w:rPr>
      </w:pPr>
      <w:bookmarkStart w:id="0" w:name="_Tax_controls_and"/>
      <w:bookmarkEnd w:id="0"/>
      <w:r>
        <w:rPr>
          <w:rFonts w:eastAsia="Arial"/>
          <w:szCs w:val="32"/>
          <w:lang w:val="cy-GB"/>
        </w:rPr>
        <w:lastRenderedPageBreak/>
        <w:t>CGYau ac yswiriant bywyd ychwanegol</w:t>
      </w:r>
    </w:p>
    <w:p w14:paraId="6BBDCC6E" w14:textId="77777777" w:rsidR="00075C80" w:rsidRPr="00121108" w:rsidRDefault="008722C5" w:rsidP="00075C80">
      <w:r>
        <w:rPr>
          <w:rFonts w:eastAsia="Arial"/>
          <w:color w:val="0D0D0D"/>
          <w:lang w:val="cy-GB"/>
        </w:rPr>
        <w:t xml:space="preserve">Gallwch hefyd </w:t>
      </w:r>
      <w:r>
        <w:rPr>
          <w:rFonts w:eastAsia="Arial"/>
          <w:color w:val="0D0D0D"/>
          <w:lang w:val="cy-GB"/>
        </w:rPr>
        <w:t>dalu CGYau i sicrhau yswiriant bywyd ychwanegol. Mae eich aelodaeth o'r CPLlL eisoes yn rhoi yswiriant i chi sydd dair gwaith eich cyflog pensiynadwy tybiedig os byddwch farw yn y swydd. Gallwch dalu CGYau i gynyddu hyn a darparu buddion ychwanegol i'ch dibynyddion os byddwch yn marw yn y swydd. Bydd unrhyw yswiriant ychwanegol a brynwch yn dod i ben pan fyddwch yn cymryd eich buddion CPLlL neu'n gadael eich swydd.</w:t>
      </w:r>
    </w:p>
    <w:p w14:paraId="6B5882CE" w14:textId="77777777" w:rsidR="00121108" w:rsidRDefault="008722C5" w:rsidP="00FB79B1">
      <w:pPr>
        <w:pStyle w:val="Pennawd2"/>
      </w:pPr>
      <w:bookmarkStart w:id="1" w:name="_Tax_and_your"/>
      <w:bookmarkEnd w:id="1"/>
      <w:r>
        <w:rPr>
          <w:rFonts w:eastAsia="Arial"/>
          <w:szCs w:val="32"/>
          <w:lang w:val="cy-GB"/>
        </w:rPr>
        <w:t>Treth a'ch pensiwn</w:t>
      </w:r>
    </w:p>
    <w:p w14:paraId="3D9F19F0" w14:textId="77777777" w:rsidR="00121108" w:rsidRPr="00121108" w:rsidRDefault="008722C5" w:rsidP="00B01A9F">
      <w:r>
        <w:rPr>
          <w:rFonts w:eastAsia="Arial"/>
          <w:color w:val="0D0D0D"/>
          <w:lang w:val="cy-GB"/>
        </w:rPr>
        <w:t>Un o fuddion cynilo gyda chynllun pensiwn cofrestredig, fel y CPLlL, yw’r ffaith eich bod yn derbyn rhyddhad treth ar y cyfraniadau rydych yn eu talu i’r cynllun.  Mae Cyllid a Thollau Ei Fawrhydi (CThEF) yn gosod terfyn ar faint o ryddhad rhag treth y gallwch ei gael.</w:t>
      </w:r>
    </w:p>
    <w:p w14:paraId="1BB2E4D5" w14:textId="77777777" w:rsidR="00323CD9" w:rsidRDefault="008722C5" w:rsidP="001F66C3">
      <w:r>
        <w:rPr>
          <w:rFonts w:eastAsia="Arial"/>
          <w:color w:val="0D0D0D"/>
          <w:lang w:val="cy-GB"/>
        </w:rPr>
        <w:t>Bydd y rhan fwyaf o bobl yn gallu cynilo cymaint ag y dymunant oherwydd bydd eu cynilion pensiwn yn llai na'r terfyn.  Fodd bynnag, os ydych yn ystyried gwneud cynilion pensiwn ychwanegol, fel CGYau, mae'n bwysig eich bod yn ymwybodol o'r terfynau.</w:t>
      </w:r>
    </w:p>
    <w:p w14:paraId="39016E49" w14:textId="77777777" w:rsidR="00121108" w:rsidRPr="005E4352" w:rsidRDefault="008722C5" w:rsidP="00FB79B1">
      <w:pPr>
        <w:pStyle w:val="Pennawd3"/>
      </w:pPr>
      <w:r>
        <w:rPr>
          <w:rFonts w:eastAsia="Arial"/>
          <w:szCs w:val="28"/>
          <w:lang w:val="cy-GB"/>
        </w:rPr>
        <w:t>Terfynau ar faint y gallwch ei dalu</w:t>
      </w:r>
    </w:p>
    <w:p w14:paraId="06F0B520" w14:textId="77777777" w:rsidR="00A67D62" w:rsidRDefault="008722C5" w:rsidP="00B01A9F">
      <w:r>
        <w:rPr>
          <w:rFonts w:eastAsia="Arial"/>
          <w:color w:val="0D0D0D"/>
          <w:lang w:val="cy-GB"/>
        </w:rPr>
        <w:t xml:space="preserve">Nid oes terfyn cyffredinol ar faint o gyfraniadau y gallwch eu talu, ond dim </w:t>
      </w:r>
      <w:r>
        <w:rPr>
          <w:rFonts w:eastAsia="Arial"/>
          <w:color w:val="0D0D0D"/>
          <w:lang w:val="cy-GB"/>
        </w:rPr>
        <w:t>ond ar gyfraniadau hyd at 100% o'ch enillion trethadwy y rhoddir rhyddhad treth mewn blwyddyn dreth.</w:t>
      </w:r>
    </w:p>
    <w:p w14:paraId="5B612E7E" w14:textId="77777777" w:rsidR="00121108" w:rsidRPr="00121108" w:rsidRDefault="008722C5" w:rsidP="00B01A9F">
      <w:r>
        <w:rPr>
          <w:rFonts w:eastAsia="Arial"/>
          <w:color w:val="0D0D0D"/>
          <w:lang w:val="cy-GB"/>
        </w:rPr>
        <w:t>Gall terfyn gwahanol fod yn berthnasol os ydych yn talu i drefniant 'rhyddhad treth wrth y ffynhonnell', fel cynllun pensiwn personol neu  bensiwn cyfranddeiliaid.</w:t>
      </w:r>
    </w:p>
    <w:p w14:paraId="3A417582" w14:textId="77777777" w:rsidR="00121108" w:rsidRPr="005E4352" w:rsidRDefault="008722C5" w:rsidP="00FB79B1">
      <w:pPr>
        <w:pStyle w:val="Pennawd3"/>
      </w:pPr>
      <w:r>
        <w:rPr>
          <w:rFonts w:eastAsia="Arial"/>
          <w:szCs w:val="28"/>
          <w:lang w:val="cy-GB"/>
        </w:rPr>
        <w:t>Terfynau ar faint o bensiwn y gallwch ei gronni</w:t>
      </w:r>
    </w:p>
    <w:p w14:paraId="7C45DEFB" w14:textId="77777777" w:rsidR="008A1C99" w:rsidRDefault="008722C5" w:rsidP="00B01A9F">
      <w:r>
        <w:rPr>
          <w:rFonts w:eastAsia="Arial"/>
          <w:color w:val="0D0D0D"/>
          <w:lang w:val="cy-GB"/>
        </w:rPr>
        <w:t xml:space="preserve">Y lwfans blynyddol yw’r cynnydd a ganiateir yng ngwerth eich buddion pensiwn mewn blwyddyn heb i chi orfod talu taliad treth. O fis Ebrill 2023, y lwfans blynyddol safonol yw £60,000. </w:t>
      </w:r>
    </w:p>
    <w:p w14:paraId="1F882C76" w14:textId="77777777" w:rsidR="00121108" w:rsidRPr="00121108" w:rsidRDefault="008722C5" w:rsidP="00B01A9F">
      <w:r>
        <w:rPr>
          <w:rFonts w:eastAsia="Arial"/>
          <w:color w:val="0D0D0D"/>
          <w:lang w:val="cy-GB"/>
        </w:rPr>
        <w:t>Os ydych yn ennill cyflog uchel, gallai eich lwfans blynyddol fod yn is oherwydd 'tapro'.</w:t>
      </w:r>
    </w:p>
    <w:p w14:paraId="461E6649" w14:textId="77777777" w:rsidR="002D4EB5" w:rsidRDefault="008722C5" w:rsidP="00B01A9F">
      <w:r>
        <w:rPr>
          <w:rFonts w:eastAsia="Arial"/>
          <w:color w:val="0D0D0D"/>
          <w:lang w:val="cy-GB"/>
        </w:rPr>
        <w:t>Ar gyfer trefniadau prynu arian, fel cynlluniau CGY, y lwfans blynyddol y byddwch yn ei ddefnyddio fydd cyfanswm y cyfraniadau a delir gennych, neu ar eich rhan, dros y flwyddyn dreth.</w:t>
      </w:r>
    </w:p>
    <w:p w14:paraId="1746D9EF" w14:textId="77777777" w:rsidR="00121108" w:rsidRPr="00121108" w:rsidRDefault="008722C5" w:rsidP="00B01A9F">
      <w:r>
        <w:rPr>
          <w:rFonts w:eastAsia="Arial"/>
          <w:color w:val="0D0D0D"/>
          <w:lang w:val="cy-GB"/>
        </w:rPr>
        <w:t>Ar gyfer trefniadau buddion diffiniedig, fel y prif gynllun CPLlL, swm y lwfans blynyddol a ddefnyddir yw'r twf yng ngwerth eich pensiwn dros y flwyddyn dreth.</w:t>
      </w:r>
    </w:p>
    <w:p w14:paraId="14237062" w14:textId="77777777" w:rsidR="003E766A" w:rsidRDefault="008722C5" w:rsidP="00B01A9F">
      <w:r>
        <w:rPr>
          <w:rFonts w:eastAsia="Arial"/>
          <w:color w:val="0D0D0D"/>
          <w:lang w:val="cy-GB"/>
        </w:rPr>
        <w:t>Os yw eich cynilion pensiwn CPLlL mewn blwyddyn yn gorffen ar 5 Ebrill yn uwch na'r lwfans blynyddol safonol, bydd eich cronfa bensiwn CPLlL yn eich hysbysu erbyn 6 Hydref.</w:t>
      </w:r>
    </w:p>
    <w:p w14:paraId="2E9B08D0" w14:textId="77777777" w:rsidR="00121108" w:rsidRDefault="008722C5" w:rsidP="00B01A9F">
      <w:r>
        <w:rPr>
          <w:rFonts w:eastAsia="Arial"/>
          <w:color w:val="0D0D0D"/>
          <w:lang w:val="cy-GB"/>
        </w:rPr>
        <w:lastRenderedPageBreak/>
        <w:t>Gallwch gael gwybod am werth y cynnydd yn eich cynilion pensiwn ar gyfer pob un o'r tair blynedd diwethaf drwy ofyn i'ch cronfa bensiwn am ddatganiad cynilion pensiwn.</w:t>
      </w:r>
    </w:p>
    <w:p w14:paraId="0CADE9A9" w14:textId="77777777" w:rsidR="008A3488" w:rsidRDefault="008722C5" w:rsidP="00B01A9F">
      <w:pPr>
        <w:rPr>
          <w:rFonts w:eastAsia="Arial"/>
          <w:color w:val="0D0D0D"/>
          <w:lang w:val="cy-GB"/>
        </w:rPr>
      </w:pPr>
      <w:r>
        <w:rPr>
          <w:rFonts w:eastAsia="Arial"/>
          <w:color w:val="0D0D0D"/>
          <w:lang w:val="cy-GB"/>
        </w:rPr>
        <w:t xml:space="preserve">I gael mwy o wybodaeth am y lwfans blynyddol, gan gynnwys gwybodaeth am 'dapro' ar gyfer enillwyr uchel a'r goblygiadau os ydych wedi cymryd buddion cyfraniad diffiniedig yn hyblyg ar neu ar ôl 6 Ebrill 2015, gweler y </w:t>
      </w:r>
      <w:hyperlink r:id="rId31" w:history="1">
        <w:r w:rsidR="008A3488">
          <w:rPr>
            <w:rFonts w:eastAsia="Arial"/>
            <w:color w:val="0563C1"/>
            <w:u w:val="single"/>
            <w:lang w:val="cy-GB"/>
          </w:rPr>
          <w:t>dudalen ar Dreth ar w</w:t>
        </w:r>
        <w:r w:rsidR="008A3488">
          <w:rPr>
            <w:rFonts w:eastAsia="Arial"/>
            <w:color w:val="0563C1"/>
            <w:u w:val="single"/>
            <w:lang w:val="cy-GB"/>
          </w:rPr>
          <w:t>efan aelodau CPLlL</w:t>
        </w:r>
      </w:hyperlink>
      <w:r>
        <w:rPr>
          <w:rFonts w:eastAsia="Arial"/>
          <w:color w:val="0D0D0D"/>
          <w:lang w:val="cy-GB"/>
        </w:rPr>
        <w:t xml:space="preserve">. Mae dolen i declyn er mwyn gwirio eich lwfans blynyddol ar y dudalen honno hefyd. </w:t>
      </w:r>
    </w:p>
    <w:p w14:paraId="06E9A08F" w14:textId="34213B43" w:rsidR="003E49E6" w:rsidRDefault="008722C5" w:rsidP="00B01A9F">
      <w:pPr>
        <w:rPr>
          <w:rFonts w:eastAsia="Arial"/>
          <w:color w:val="0D0D0D"/>
          <w:lang w:val="cy-GB"/>
        </w:rPr>
        <w:sectPr w:rsidR="003E49E6" w:rsidSect="00647C11"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  <w:r>
        <w:rPr>
          <w:rFonts w:eastAsia="Arial"/>
          <w:color w:val="0D0D0D"/>
          <w:lang w:val="cy-GB"/>
        </w:rPr>
        <w:t xml:space="preserve">Gallwch hefyd wylio’r </w:t>
      </w:r>
      <w:hyperlink r:id="rId32" w:history="1">
        <w:r w:rsidR="003E49E6">
          <w:rPr>
            <w:rFonts w:eastAsia="Arial"/>
            <w:color w:val="0563C1"/>
            <w:u w:val="single"/>
            <w:lang w:val="cy-GB"/>
          </w:rPr>
          <w:t>fideos P</w:t>
        </w:r>
        <w:r w:rsidR="003E49E6">
          <w:rPr>
            <w:rFonts w:eastAsia="Arial"/>
            <w:color w:val="0563C1"/>
            <w:u w:val="single"/>
            <w:lang w:val="cy-GB"/>
          </w:rPr>
          <w:t>ensiynau yn Syml</w:t>
        </w:r>
      </w:hyperlink>
      <w:r>
        <w:rPr>
          <w:rFonts w:eastAsia="Arial"/>
          <w:color w:val="0D0D0D"/>
          <w:lang w:val="cy-GB"/>
        </w:rPr>
        <w:t xml:space="preserve"> am y lwfans blynyddol a phynciau CPLlL eraill ar y wefan CPLlL i aelodau. </w:t>
      </w:r>
    </w:p>
    <w:p w14:paraId="4BC14F36" w14:textId="77777777" w:rsidR="00121108" w:rsidRDefault="008722C5" w:rsidP="000343E8">
      <w:pPr>
        <w:pStyle w:val="Pennawd2"/>
      </w:pPr>
      <w:r>
        <w:rPr>
          <w:rFonts w:eastAsia="Arial"/>
          <w:szCs w:val="32"/>
          <w:lang w:val="cy-GB"/>
        </w:rPr>
        <w:lastRenderedPageBreak/>
        <w:t>Ymwadiad</w:t>
      </w:r>
    </w:p>
    <w:p w14:paraId="5208AC79" w14:textId="77777777" w:rsidR="00121108" w:rsidRPr="00121108" w:rsidRDefault="008722C5" w:rsidP="00B01A9F">
      <w:r>
        <w:rPr>
          <w:rFonts w:eastAsia="Arial"/>
          <w:color w:val="0D0D0D"/>
          <w:lang w:val="cy-GB"/>
        </w:rPr>
        <w:t xml:space="preserve">Mae'r daflen hon ar gyfer cyflogeion yng Nghymru neu Loegr ac mae'n adlewyrchu darpariaethau'r CPLlL a'r ddeddfwriaeth flaenaf ar adeg ei chyhoeddi ym mis Mai 2024. Gall y Llywodraeth wneud newidiadau i’r ddeddfwriaeth flaenaf ac, ar ôl ymgynghori â phartïon â diddordeb, gallai wneud newidiadau yn y dyfodol i’r CPLlL. Ni all y daflen hon gwmpasu pob amgylchiad personol.  Os oes unrhyw anghydfod ynghylch eich buddion pensiwn, bydd y ddeddfwriaeth briodol yn berthnasol. Nid yw’r daflen hon yn cyflwyno unrhyw </w:t>
      </w:r>
      <w:r>
        <w:rPr>
          <w:rFonts w:eastAsia="Arial"/>
          <w:color w:val="0D0D0D"/>
          <w:lang w:val="cy-GB"/>
        </w:rPr>
        <w:t>hawliau cytundebol na statudol, ac fe’i darperir at ddibenion gwybodaeth yn unig.   </w:t>
      </w:r>
    </w:p>
    <w:sectPr w:rsidR="00121108" w:rsidRPr="00121108" w:rsidSect="003E4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95D6" w14:textId="77777777" w:rsidR="008722C5" w:rsidRDefault="008722C5">
      <w:pPr>
        <w:spacing w:after="0" w:line="240" w:lineRule="auto"/>
      </w:pPr>
      <w:r>
        <w:separator/>
      </w:r>
    </w:p>
  </w:endnote>
  <w:endnote w:type="continuationSeparator" w:id="0">
    <w:p w14:paraId="57C33C50" w14:textId="77777777" w:rsidR="008722C5" w:rsidRDefault="0087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88D0" w14:textId="77777777" w:rsidR="006B58B6" w:rsidRDefault="008722C5" w:rsidP="00514F4D">
    <w:pPr>
      <w:pStyle w:val="Troedyn"/>
      <w:spacing w:before="240"/>
    </w:pPr>
    <w:r>
      <w:rPr>
        <w:rFonts w:eastAsia="Arial"/>
        <w:color w:val="0D0D0D"/>
        <w:lang w:val="cy-GB"/>
      </w:rPr>
      <w:t>Cwestiynau Cyffredin AVCf2.6 Ebrill 2025</w:t>
    </w:r>
    <w:r>
      <w:rPr>
        <w:rFonts w:eastAsia="Arial"/>
        <w:color w:val="0D0D0D"/>
        <w:lang w:val="cy-GB"/>
      </w:rPr>
      <w:tab/>
    </w:r>
    <w:sdt>
      <w:sdtPr>
        <w:id w:val="-8855642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2502A">
          <w:fldChar w:fldCharType="begin"/>
        </w:r>
        <w:r w:rsidRPr="0032502A">
          <w:instrText xml:space="preserve"> PAGE   \* MERGEFORMAT </w:instrText>
        </w:r>
        <w:r w:rsidRPr="0032502A">
          <w:fldChar w:fldCharType="separate"/>
        </w:r>
        <w:r>
          <w:t>1</w:t>
        </w:r>
        <w:r w:rsidRPr="0032502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953B8" w14:textId="77777777" w:rsidR="008722C5" w:rsidRDefault="008722C5">
      <w:pPr>
        <w:spacing w:after="0" w:line="240" w:lineRule="auto"/>
      </w:pPr>
      <w:r>
        <w:separator/>
      </w:r>
    </w:p>
  </w:footnote>
  <w:footnote w:type="continuationSeparator" w:id="0">
    <w:p w14:paraId="7F77723E" w14:textId="77777777" w:rsidR="008722C5" w:rsidRDefault="0087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705"/>
    <w:multiLevelType w:val="hybridMultilevel"/>
    <w:tmpl w:val="34667300"/>
    <w:lvl w:ilvl="0" w:tplc="B202848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C2340004" w:tentative="1">
      <w:start w:val="1"/>
      <w:numFmt w:val="lowerLetter"/>
      <w:lvlText w:val="%2."/>
      <w:lvlJc w:val="left"/>
      <w:pPr>
        <w:ind w:left="1930" w:hanging="360"/>
      </w:pPr>
    </w:lvl>
    <w:lvl w:ilvl="2" w:tplc="F0522150" w:tentative="1">
      <w:start w:val="1"/>
      <w:numFmt w:val="lowerRoman"/>
      <w:lvlText w:val="%3."/>
      <w:lvlJc w:val="right"/>
      <w:pPr>
        <w:ind w:left="2650" w:hanging="180"/>
      </w:pPr>
    </w:lvl>
    <w:lvl w:ilvl="3" w:tplc="558661A0" w:tentative="1">
      <w:start w:val="1"/>
      <w:numFmt w:val="decimal"/>
      <w:lvlText w:val="%4."/>
      <w:lvlJc w:val="left"/>
      <w:pPr>
        <w:ind w:left="3370" w:hanging="360"/>
      </w:pPr>
    </w:lvl>
    <w:lvl w:ilvl="4" w:tplc="8F22747E" w:tentative="1">
      <w:start w:val="1"/>
      <w:numFmt w:val="lowerLetter"/>
      <w:lvlText w:val="%5."/>
      <w:lvlJc w:val="left"/>
      <w:pPr>
        <w:ind w:left="4090" w:hanging="360"/>
      </w:pPr>
    </w:lvl>
    <w:lvl w:ilvl="5" w:tplc="93B6233C" w:tentative="1">
      <w:start w:val="1"/>
      <w:numFmt w:val="lowerRoman"/>
      <w:lvlText w:val="%6."/>
      <w:lvlJc w:val="right"/>
      <w:pPr>
        <w:ind w:left="4810" w:hanging="180"/>
      </w:pPr>
    </w:lvl>
    <w:lvl w:ilvl="6" w:tplc="3C04DD54" w:tentative="1">
      <w:start w:val="1"/>
      <w:numFmt w:val="decimal"/>
      <w:lvlText w:val="%7."/>
      <w:lvlJc w:val="left"/>
      <w:pPr>
        <w:ind w:left="5530" w:hanging="360"/>
      </w:pPr>
    </w:lvl>
    <w:lvl w:ilvl="7" w:tplc="6BD431DE" w:tentative="1">
      <w:start w:val="1"/>
      <w:numFmt w:val="lowerLetter"/>
      <w:lvlText w:val="%8."/>
      <w:lvlJc w:val="left"/>
      <w:pPr>
        <w:ind w:left="6250" w:hanging="360"/>
      </w:pPr>
    </w:lvl>
    <w:lvl w:ilvl="8" w:tplc="96D4AF2A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E904CAF"/>
    <w:multiLevelType w:val="hybridMultilevel"/>
    <w:tmpl w:val="367EE20C"/>
    <w:lvl w:ilvl="0" w:tplc="2748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6E727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2E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0C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66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23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AD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68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DC1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32B1"/>
    <w:multiLevelType w:val="hybridMultilevel"/>
    <w:tmpl w:val="B19C1BBC"/>
    <w:lvl w:ilvl="0" w:tplc="7F6C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274E5144" w:tentative="1">
      <w:start w:val="1"/>
      <w:numFmt w:val="lowerLetter"/>
      <w:lvlText w:val="%2."/>
      <w:lvlJc w:val="left"/>
      <w:pPr>
        <w:ind w:left="1440" w:hanging="360"/>
      </w:pPr>
    </w:lvl>
    <w:lvl w:ilvl="2" w:tplc="31481A3A" w:tentative="1">
      <w:start w:val="1"/>
      <w:numFmt w:val="lowerRoman"/>
      <w:lvlText w:val="%3."/>
      <w:lvlJc w:val="right"/>
      <w:pPr>
        <w:ind w:left="2160" w:hanging="180"/>
      </w:pPr>
    </w:lvl>
    <w:lvl w:ilvl="3" w:tplc="73D2CC44" w:tentative="1">
      <w:start w:val="1"/>
      <w:numFmt w:val="decimal"/>
      <w:lvlText w:val="%4."/>
      <w:lvlJc w:val="left"/>
      <w:pPr>
        <w:ind w:left="2880" w:hanging="360"/>
      </w:pPr>
    </w:lvl>
    <w:lvl w:ilvl="4" w:tplc="D278D236" w:tentative="1">
      <w:start w:val="1"/>
      <w:numFmt w:val="lowerLetter"/>
      <w:lvlText w:val="%5."/>
      <w:lvlJc w:val="left"/>
      <w:pPr>
        <w:ind w:left="3600" w:hanging="360"/>
      </w:pPr>
    </w:lvl>
    <w:lvl w:ilvl="5" w:tplc="F330FBDE" w:tentative="1">
      <w:start w:val="1"/>
      <w:numFmt w:val="lowerRoman"/>
      <w:lvlText w:val="%6."/>
      <w:lvlJc w:val="right"/>
      <w:pPr>
        <w:ind w:left="4320" w:hanging="180"/>
      </w:pPr>
    </w:lvl>
    <w:lvl w:ilvl="6" w:tplc="0384408A" w:tentative="1">
      <w:start w:val="1"/>
      <w:numFmt w:val="decimal"/>
      <w:lvlText w:val="%7."/>
      <w:lvlJc w:val="left"/>
      <w:pPr>
        <w:ind w:left="5040" w:hanging="360"/>
      </w:pPr>
    </w:lvl>
    <w:lvl w:ilvl="7" w:tplc="6D04957A" w:tentative="1">
      <w:start w:val="1"/>
      <w:numFmt w:val="lowerLetter"/>
      <w:lvlText w:val="%8."/>
      <w:lvlJc w:val="left"/>
      <w:pPr>
        <w:ind w:left="5760" w:hanging="360"/>
      </w:pPr>
    </w:lvl>
    <w:lvl w:ilvl="8" w:tplc="0E425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7F23"/>
    <w:multiLevelType w:val="hybridMultilevel"/>
    <w:tmpl w:val="6D3E47DC"/>
    <w:lvl w:ilvl="0" w:tplc="BA086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F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D0E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C7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8B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67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A8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CE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B21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11C4C"/>
    <w:multiLevelType w:val="hybridMultilevel"/>
    <w:tmpl w:val="A856843C"/>
    <w:lvl w:ilvl="0" w:tplc="39723E1A">
      <w:start w:val="1"/>
      <w:numFmt w:val="bullet"/>
      <w:pStyle w:val="ParagraffRhestr"/>
      <w:lvlText w:val=""/>
      <w:lvlJc w:val="left"/>
      <w:pPr>
        <w:ind w:left="788" w:hanging="360"/>
      </w:pPr>
      <w:rPr>
        <w:rFonts w:ascii="Symbol" w:hAnsi="Symbol" w:hint="default"/>
        <w:color w:val="0D0D0D" w:themeColor="text1" w:themeTint="F2"/>
      </w:rPr>
    </w:lvl>
    <w:lvl w:ilvl="1" w:tplc="ECDC553C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CFE1D42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C122DD5E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38C242A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A0BCD6F4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D4426156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A68482F4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11AD314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3881704A"/>
    <w:multiLevelType w:val="hybridMultilevel"/>
    <w:tmpl w:val="86503B2A"/>
    <w:lvl w:ilvl="0" w:tplc="E55EF5A4">
      <w:start w:val="3"/>
      <w:numFmt w:val="bullet"/>
      <w:lvlText w:val="-"/>
      <w:lvlJc w:val="left"/>
      <w:pPr>
        <w:ind w:left="1080" w:hanging="360"/>
      </w:pPr>
      <w:rPr>
        <w:rFonts w:ascii="Calibri-Light" w:eastAsiaTheme="minorHAnsi" w:hAnsi="Calibri-Light" w:cs="Calibri-Light" w:hint="default"/>
        <w:color w:val="000000"/>
        <w:sz w:val="20"/>
      </w:rPr>
    </w:lvl>
    <w:lvl w:ilvl="1" w:tplc="1CBEF2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3BA10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74E7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CE13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4A73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7E40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40FC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34C5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10031"/>
    <w:multiLevelType w:val="hybridMultilevel"/>
    <w:tmpl w:val="DA9402D8"/>
    <w:lvl w:ilvl="0" w:tplc="FB5CB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AE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28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EC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64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89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4B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1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A9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25145"/>
    <w:multiLevelType w:val="hybridMultilevel"/>
    <w:tmpl w:val="0C8CBBF2"/>
    <w:lvl w:ilvl="0" w:tplc="09FC7F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46E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4E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43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8C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22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E9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21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81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434A9"/>
    <w:multiLevelType w:val="hybridMultilevel"/>
    <w:tmpl w:val="4702708A"/>
    <w:lvl w:ilvl="0" w:tplc="14F09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AC2D836" w:tentative="1">
      <w:start w:val="1"/>
      <w:numFmt w:val="lowerLetter"/>
      <w:lvlText w:val="%2."/>
      <w:lvlJc w:val="left"/>
      <w:pPr>
        <w:ind w:left="1800" w:hanging="360"/>
      </w:pPr>
    </w:lvl>
    <w:lvl w:ilvl="2" w:tplc="076ABD08" w:tentative="1">
      <w:start w:val="1"/>
      <w:numFmt w:val="lowerRoman"/>
      <w:lvlText w:val="%3."/>
      <w:lvlJc w:val="right"/>
      <w:pPr>
        <w:ind w:left="2520" w:hanging="180"/>
      </w:pPr>
    </w:lvl>
    <w:lvl w:ilvl="3" w:tplc="56CA0096" w:tentative="1">
      <w:start w:val="1"/>
      <w:numFmt w:val="decimal"/>
      <w:lvlText w:val="%4."/>
      <w:lvlJc w:val="left"/>
      <w:pPr>
        <w:ind w:left="3240" w:hanging="360"/>
      </w:pPr>
    </w:lvl>
    <w:lvl w:ilvl="4" w:tplc="C1E612C8" w:tentative="1">
      <w:start w:val="1"/>
      <w:numFmt w:val="lowerLetter"/>
      <w:lvlText w:val="%5."/>
      <w:lvlJc w:val="left"/>
      <w:pPr>
        <w:ind w:left="3960" w:hanging="360"/>
      </w:pPr>
    </w:lvl>
    <w:lvl w:ilvl="5" w:tplc="E1DAF320" w:tentative="1">
      <w:start w:val="1"/>
      <w:numFmt w:val="lowerRoman"/>
      <w:lvlText w:val="%6."/>
      <w:lvlJc w:val="right"/>
      <w:pPr>
        <w:ind w:left="4680" w:hanging="180"/>
      </w:pPr>
    </w:lvl>
    <w:lvl w:ilvl="6" w:tplc="AFD86F66" w:tentative="1">
      <w:start w:val="1"/>
      <w:numFmt w:val="decimal"/>
      <w:lvlText w:val="%7."/>
      <w:lvlJc w:val="left"/>
      <w:pPr>
        <w:ind w:left="5400" w:hanging="360"/>
      </w:pPr>
    </w:lvl>
    <w:lvl w:ilvl="7" w:tplc="FF0ABCA0" w:tentative="1">
      <w:start w:val="1"/>
      <w:numFmt w:val="lowerLetter"/>
      <w:lvlText w:val="%8."/>
      <w:lvlJc w:val="left"/>
      <w:pPr>
        <w:ind w:left="6120" w:hanging="360"/>
      </w:pPr>
    </w:lvl>
    <w:lvl w:ilvl="8" w:tplc="FA9E24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D5748D"/>
    <w:multiLevelType w:val="hybridMultilevel"/>
    <w:tmpl w:val="0EAE6FBC"/>
    <w:lvl w:ilvl="0" w:tplc="8A1E2A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0"/>
      </w:rPr>
    </w:lvl>
    <w:lvl w:ilvl="1" w:tplc="BDEEFB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1624F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14DF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06FE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5B29C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6C42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CC15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EA75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BD7CF8"/>
    <w:multiLevelType w:val="hybridMultilevel"/>
    <w:tmpl w:val="2C341C8E"/>
    <w:lvl w:ilvl="0" w:tplc="06962D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DF293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D0D0D" w:themeColor="text1" w:themeTint="F2"/>
      </w:rPr>
    </w:lvl>
    <w:lvl w:ilvl="2" w:tplc="175EF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CC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AE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0F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69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9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AC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31446"/>
    <w:multiLevelType w:val="hybridMultilevel"/>
    <w:tmpl w:val="E820B9EC"/>
    <w:lvl w:ilvl="0" w:tplc="4BAA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ED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86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E7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8B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41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4D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C5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AA9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3376">
    <w:abstractNumId w:val="11"/>
  </w:num>
  <w:num w:numId="2" w16cid:durableId="485710282">
    <w:abstractNumId w:val="6"/>
  </w:num>
  <w:num w:numId="3" w16cid:durableId="1271008247">
    <w:abstractNumId w:val="7"/>
  </w:num>
  <w:num w:numId="4" w16cid:durableId="438643181">
    <w:abstractNumId w:val="1"/>
  </w:num>
  <w:num w:numId="5" w16cid:durableId="436606212">
    <w:abstractNumId w:val="5"/>
  </w:num>
  <w:num w:numId="6" w16cid:durableId="15037941">
    <w:abstractNumId w:val="2"/>
  </w:num>
  <w:num w:numId="7" w16cid:durableId="1122765979">
    <w:abstractNumId w:val="9"/>
  </w:num>
  <w:num w:numId="8" w16cid:durableId="188682559">
    <w:abstractNumId w:val="3"/>
  </w:num>
  <w:num w:numId="9" w16cid:durableId="111360111">
    <w:abstractNumId w:val="0"/>
  </w:num>
  <w:num w:numId="10" w16cid:durableId="10880787">
    <w:abstractNumId w:val="10"/>
  </w:num>
  <w:num w:numId="11" w16cid:durableId="1889561703">
    <w:abstractNumId w:val="8"/>
  </w:num>
  <w:num w:numId="12" w16cid:durableId="903757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45"/>
    <w:rsid w:val="00001759"/>
    <w:rsid w:val="0002161A"/>
    <w:rsid w:val="000229FB"/>
    <w:rsid w:val="00022CE9"/>
    <w:rsid w:val="00031F27"/>
    <w:rsid w:val="000343E8"/>
    <w:rsid w:val="00035D89"/>
    <w:rsid w:val="00042028"/>
    <w:rsid w:val="00047DC9"/>
    <w:rsid w:val="00063F2D"/>
    <w:rsid w:val="00071423"/>
    <w:rsid w:val="00072594"/>
    <w:rsid w:val="00075C80"/>
    <w:rsid w:val="0007783D"/>
    <w:rsid w:val="0008115E"/>
    <w:rsid w:val="00081B42"/>
    <w:rsid w:val="0009240C"/>
    <w:rsid w:val="000954FD"/>
    <w:rsid w:val="000A2870"/>
    <w:rsid w:val="000A5CB3"/>
    <w:rsid w:val="000B0234"/>
    <w:rsid w:val="000B658E"/>
    <w:rsid w:val="000D13EE"/>
    <w:rsid w:val="000D2066"/>
    <w:rsid w:val="000D2E07"/>
    <w:rsid w:val="000D325F"/>
    <w:rsid w:val="000D4F19"/>
    <w:rsid w:val="000E1256"/>
    <w:rsid w:val="000F54BA"/>
    <w:rsid w:val="000F6D84"/>
    <w:rsid w:val="000F71C0"/>
    <w:rsid w:val="001026A7"/>
    <w:rsid w:val="001108D3"/>
    <w:rsid w:val="001163A0"/>
    <w:rsid w:val="00121108"/>
    <w:rsid w:val="0013053F"/>
    <w:rsid w:val="00134E86"/>
    <w:rsid w:val="00134EA5"/>
    <w:rsid w:val="001353D6"/>
    <w:rsid w:val="001434E0"/>
    <w:rsid w:val="0014405F"/>
    <w:rsid w:val="001471D2"/>
    <w:rsid w:val="001506F5"/>
    <w:rsid w:val="00150CC8"/>
    <w:rsid w:val="00154033"/>
    <w:rsid w:val="001548E2"/>
    <w:rsid w:val="00156538"/>
    <w:rsid w:val="0016378F"/>
    <w:rsid w:val="00171F2B"/>
    <w:rsid w:val="001754CA"/>
    <w:rsid w:val="00177B16"/>
    <w:rsid w:val="001806B2"/>
    <w:rsid w:val="00181856"/>
    <w:rsid w:val="001821A4"/>
    <w:rsid w:val="001919BE"/>
    <w:rsid w:val="001A0056"/>
    <w:rsid w:val="001A0F55"/>
    <w:rsid w:val="001A2D4A"/>
    <w:rsid w:val="001B0DBF"/>
    <w:rsid w:val="001B36CE"/>
    <w:rsid w:val="001B5945"/>
    <w:rsid w:val="001C1DE6"/>
    <w:rsid w:val="001D0055"/>
    <w:rsid w:val="001D7FF5"/>
    <w:rsid w:val="001E312F"/>
    <w:rsid w:val="001E73CA"/>
    <w:rsid w:val="001F0BE0"/>
    <w:rsid w:val="001F66C3"/>
    <w:rsid w:val="00201A42"/>
    <w:rsid w:val="00206A5F"/>
    <w:rsid w:val="00215B9D"/>
    <w:rsid w:val="00222E51"/>
    <w:rsid w:val="0022379A"/>
    <w:rsid w:val="002256F2"/>
    <w:rsid w:val="00226ACE"/>
    <w:rsid w:val="0024067A"/>
    <w:rsid w:val="00242F5A"/>
    <w:rsid w:val="00243177"/>
    <w:rsid w:val="00245D1F"/>
    <w:rsid w:val="002473E6"/>
    <w:rsid w:val="00250084"/>
    <w:rsid w:val="00251CF4"/>
    <w:rsid w:val="00255660"/>
    <w:rsid w:val="00257773"/>
    <w:rsid w:val="002619BE"/>
    <w:rsid w:val="00272470"/>
    <w:rsid w:val="002730A5"/>
    <w:rsid w:val="00273608"/>
    <w:rsid w:val="00273A8F"/>
    <w:rsid w:val="00277AE1"/>
    <w:rsid w:val="002B0C3C"/>
    <w:rsid w:val="002B1DAD"/>
    <w:rsid w:val="002C02B8"/>
    <w:rsid w:val="002C2523"/>
    <w:rsid w:val="002C5241"/>
    <w:rsid w:val="002D39B1"/>
    <w:rsid w:val="002D4EB5"/>
    <w:rsid w:val="002D71F7"/>
    <w:rsid w:val="002E76D0"/>
    <w:rsid w:val="002F0CD8"/>
    <w:rsid w:val="003012FD"/>
    <w:rsid w:val="003061A9"/>
    <w:rsid w:val="003165F9"/>
    <w:rsid w:val="00322CD8"/>
    <w:rsid w:val="00322E44"/>
    <w:rsid w:val="00323CD9"/>
    <w:rsid w:val="0032502A"/>
    <w:rsid w:val="00333BB8"/>
    <w:rsid w:val="0033432B"/>
    <w:rsid w:val="00340094"/>
    <w:rsid w:val="00351D20"/>
    <w:rsid w:val="003573C4"/>
    <w:rsid w:val="0036296F"/>
    <w:rsid w:val="00367C56"/>
    <w:rsid w:val="00383E53"/>
    <w:rsid w:val="00387B88"/>
    <w:rsid w:val="0039050C"/>
    <w:rsid w:val="00390548"/>
    <w:rsid w:val="003A64D4"/>
    <w:rsid w:val="003B3B15"/>
    <w:rsid w:val="003B7713"/>
    <w:rsid w:val="003C33C8"/>
    <w:rsid w:val="003C77AC"/>
    <w:rsid w:val="003D2717"/>
    <w:rsid w:val="003D5A5E"/>
    <w:rsid w:val="003D6580"/>
    <w:rsid w:val="003E0B16"/>
    <w:rsid w:val="003E1C2E"/>
    <w:rsid w:val="003E2801"/>
    <w:rsid w:val="003E49E6"/>
    <w:rsid w:val="003E5B39"/>
    <w:rsid w:val="003E766A"/>
    <w:rsid w:val="003F6BD0"/>
    <w:rsid w:val="00400824"/>
    <w:rsid w:val="00400AD8"/>
    <w:rsid w:val="00406C85"/>
    <w:rsid w:val="0041612E"/>
    <w:rsid w:val="004255F2"/>
    <w:rsid w:val="00437FE6"/>
    <w:rsid w:val="00440C1E"/>
    <w:rsid w:val="00461004"/>
    <w:rsid w:val="004628B9"/>
    <w:rsid w:val="004728A2"/>
    <w:rsid w:val="00475FBE"/>
    <w:rsid w:val="00481FC1"/>
    <w:rsid w:val="00486799"/>
    <w:rsid w:val="00496123"/>
    <w:rsid w:val="00497379"/>
    <w:rsid w:val="004A2D9E"/>
    <w:rsid w:val="004A5991"/>
    <w:rsid w:val="004A678C"/>
    <w:rsid w:val="004B2130"/>
    <w:rsid w:val="004B22DE"/>
    <w:rsid w:val="004C7516"/>
    <w:rsid w:val="004C7C6C"/>
    <w:rsid w:val="004D1451"/>
    <w:rsid w:val="004D4BA5"/>
    <w:rsid w:val="004F4283"/>
    <w:rsid w:val="004F609C"/>
    <w:rsid w:val="005021C4"/>
    <w:rsid w:val="00504662"/>
    <w:rsid w:val="00504F88"/>
    <w:rsid w:val="00514F4D"/>
    <w:rsid w:val="00515D7C"/>
    <w:rsid w:val="00515EE6"/>
    <w:rsid w:val="0051685C"/>
    <w:rsid w:val="0052057E"/>
    <w:rsid w:val="00527B9C"/>
    <w:rsid w:val="00531AB7"/>
    <w:rsid w:val="005330AE"/>
    <w:rsid w:val="00534C27"/>
    <w:rsid w:val="00541980"/>
    <w:rsid w:val="005449C2"/>
    <w:rsid w:val="00546BB2"/>
    <w:rsid w:val="0056459E"/>
    <w:rsid w:val="00565E8C"/>
    <w:rsid w:val="0057053E"/>
    <w:rsid w:val="00582668"/>
    <w:rsid w:val="00582AF5"/>
    <w:rsid w:val="00584F1B"/>
    <w:rsid w:val="00585A6C"/>
    <w:rsid w:val="00587F06"/>
    <w:rsid w:val="005A2FEC"/>
    <w:rsid w:val="005A7072"/>
    <w:rsid w:val="005B2F59"/>
    <w:rsid w:val="005B4A52"/>
    <w:rsid w:val="005C0BB6"/>
    <w:rsid w:val="005C19ED"/>
    <w:rsid w:val="005C2852"/>
    <w:rsid w:val="005C654B"/>
    <w:rsid w:val="005C76D2"/>
    <w:rsid w:val="005C7C28"/>
    <w:rsid w:val="005D56A1"/>
    <w:rsid w:val="005D6E15"/>
    <w:rsid w:val="005E4352"/>
    <w:rsid w:val="005F1EF6"/>
    <w:rsid w:val="005F37A2"/>
    <w:rsid w:val="005F3D40"/>
    <w:rsid w:val="00622245"/>
    <w:rsid w:val="00626C5C"/>
    <w:rsid w:val="00632984"/>
    <w:rsid w:val="00632C99"/>
    <w:rsid w:val="00633437"/>
    <w:rsid w:val="00635948"/>
    <w:rsid w:val="006360D8"/>
    <w:rsid w:val="0064107B"/>
    <w:rsid w:val="00647C11"/>
    <w:rsid w:val="00656784"/>
    <w:rsid w:val="00660BDC"/>
    <w:rsid w:val="00663EB8"/>
    <w:rsid w:val="0067086E"/>
    <w:rsid w:val="006818A6"/>
    <w:rsid w:val="00687674"/>
    <w:rsid w:val="006A4811"/>
    <w:rsid w:val="006B58B6"/>
    <w:rsid w:val="006B5CED"/>
    <w:rsid w:val="006C14AD"/>
    <w:rsid w:val="006F4CAA"/>
    <w:rsid w:val="007045EC"/>
    <w:rsid w:val="00704ED7"/>
    <w:rsid w:val="0071048F"/>
    <w:rsid w:val="007108C9"/>
    <w:rsid w:val="00711E6A"/>
    <w:rsid w:val="007151BA"/>
    <w:rsid w:val="00726268"/>
    <w:rsid w:val="00741452"/>
    <w:rsid w:val="0074668A"/>
    <w:rsid w:val="00747CEC"/>
    <w:rsid w:val="007634EC"/>
    <w:rsid w:val="00767CDC"/>
    <w:rsid w:val="00777CB1"/>
    <w:rsid w:val="007838FE"/>
    <w:rsid w:val="00784930"/>
    <w:rsid w:val="00785B68"/>
    <w:rsid w:val="007933F2"/>
    <w:rsid w:val="00795A4B"/>
    <w:rsid w:val="007A22C4"/>
    <w:rsid w:val="007A3078"/>
    <w:rsid w:val="007B0BB4"/>
    <w:rsid w:val="007B371B"/>
    <w:rsid w:val="007B6946"/>
    <w:rsid w:val="007C3BD2"/>
    <w:rsid w:val="007D05FE"/>
    <w:rsid w:val="007D18F5"/>
    <w:rsid w:val="007D1C29"/>
    <w:rsid w:val="007D5904"/>
    <w:rsid w:val="007E52AF"/>
    <w:rsid w:val="007E5A44"/>
    <w:rsid w:val="007E6078"/>
    <w:rsid w:val="007F077A"/>
    <w:rsid w:val="007F24FF"/>
    <w:rsid w:val="007F4760"/>
    <w:rsid w:val="00802D34"/>
    <w:rsid w:val="00810025"/>
    <w:rsid w:val="00814C2D"/>
    <w:rsid w:val="00830557"/>
    <w:rsid w:val="0083609A"/>
    <w:rsid w:val="00840668"/>
    <w:rsid w:val="008469AD"/>
    <w:rsid w:val="00870DD7"/>
    <w:rsid w:val="008722C5"/>
    <w:rsid w:val="00872C4C"/>
    <w:rsid w:val="008766A7"/>
    <w:rsid w:val="008830D3"/>
    <w:rsid w:val="00884B39"/>
    <w:rsid w:val="00890EA3"/>
    <w:rsid w:val="00891AE9"/>
    <w:rsid w:val="008A1C99"/>
    <w:rsid w:val="008A2CBF"/>
    <w:rsid w:val="008A3488"/>
    <w:rsid w:val="008A6099"/>
    <w:rsid w:val="008B3B98"/>
    <w:rsid w:val="008F4A55"/>
    <w:rsid w:val="008F587B"/>
    <w:rsid w:val="009002D4"/>
    <w:rsid w:val="00922989"/>
    <w:rsid w:val="00925899"/>
    <w:rsid w:val="009351CE"/>
    <w:rsid w:val="00941A05"/>
    <w:rsid w:val="00941D33"/>
    <w:rsid w:val="00943E21"/>
    <w:rsid w:val="00945014"/>
    <w:rsid w:val="00951825"/>
    <w:rsid w:val="00952613"/>
    <w:rsid w:val="009735E2"/>
    <w:rsid w:val="00977906"/>
    <w:rsid w:val="00983B6E"/>
    <w:rsid w:val="009868A1"/>
    <w:rsid w:val="009A3EB9"/>
    <w:rsid w:val="009A5700"/>
    <w:rsid w:val="009A59F3"/>
    <w:rsid w:val="009B0AEE"/>
    <w:rsid w:val="009C0733"/>
    <w:rsid w:val="009C2F32"/>
    <w:rsid w:val="009C40D8"/>
    <w:rsid w:val="009D563A"/>
    <w:rsid w:val="009D67F4"/>
    <w:rsid w:val="009D7E8B"/>
    <w:rsid w:val="009E132D"/>
    <w:rsid w:val="009E14E9"/>
    <w:rsid w:val="009E1BF1"/>
    <w:rsid w:val="00A03EEC"/>
    <w:rsid w:val="00A04C0E"/>
    <w:rsid w:val="00A1549C"/>
    <w:rsid w:val="00A32E8B"/>
    <w:rsid w:val="00A32F3D"/>
    <w:rsid w:val="00A42D25"/>
    <w:rsid w:val="00A42F13"/>
    <w:rsid w:val="00A47383"/>
    <w:rsid w:val="00A510E1"/>
    <w:rsid w:val="00A51FB9"/>
    <w:rsid w:val="00A5242C"/>
    <w:rsid w:val="00A55FE8"/>
    <w:rsid w:val="00A57D21"/>
    <w:rsid w:val="00A61CD2"/>
    <w:rsid w:val="00A67D62"/>
    <w:rsid w:val="00A72F3E"/>
    <w:rsid w:val="00A75C8A"/>
    <w:rsid w:val="00A765E4"/>
    <w:rsid w:val="00A97704"/>
    <w:rsid w:val="00AA24E5"/>
    <w:rsid w:val="00AA2E37"/>
    <w:rsid w:val="00AA4129"/>
    <w:rsid w:val="00AC0E5B"/>
    <w:rsid w:val="00AD071A"/>
    <w:rsid w:val="00AE7F52"/>
    <w:rsid w:val="00AF5343"/>
    <w:rsid w:val="00B01A9F"/>
    <w:rsid w:val="00B07AF5"/>
    <w:rsid w:val="00B17A60"/>
    <w:rsid w:val="00B30A2F"/>
    <w:rsid w:val="00B30BA3"/>
    <w:rsid w:val="00B3720B"/>
    <w:rsid w:val="00B44261"/>
    <w:rsid w:val="00B51E4C"/>
    <w:rsid w:val="00B546B5"/>
    <w:rsid w:val="00B6036D"/>
    <w:rsid w:val="00B6162E"/>
    <w:rsid w:val="00B64F9C"/>
    <w:rsid w:val="00B67215"/>
    <w:rsid w:val="00B83817"/>
    <w:rsid w:val="00B85DF6"/>
    <w:rsid w:val="00BA21B5"/>
    <w:rsid w:val="00BA3159"/>
    <w:rsid w:val="00BA5723"/>
    <w:rsid w:val="00BB7C8D"/>
    <w:rsid w:val="00BC230F"/>
    <w:rsid w:val="00BC6D80"/>
    <w:rsid w:val="00BE4954"/>
    <w:rsid w:val="00BF1080"/>
    <w:rsid w:val="00BF65F8"/>
    <w:rsid w:val="00C04045"/>
    <w:rsid w:val="00C07650"/>
    <w:rsid w:val="00C07D2B"/>
    <w:rsid w:val="00C10356"/>
    <w:rsid w:val="00C11D1A"/>
    <w:rsid w:val="00C1355C"/>
    <w:rsid w:val="00C16228"/>
    <w:rsid w:val="00C225F0"/>
    <w:rsid w:val="00C23937"/>
    <w:rsid w:val="00C25D39"/>
    <w:rsid w:val="00C31B1D"/>
    <w:rsid w:val="00C31FC9"/>
    <w:rsid w:val="00C3459B"/>
    <w:rsid w:val="00C415FC"/>
    <w:rsid w:val="00C55E2D"/>
    <w:rsid w:val="00C76281"/>
    <w:rsid w:val="00C81555"/>
    <w:rsid w:val="00C84B22"/>
    <w:rsid w:val="00C85B67"/>
    <w:rsid w:val="00C86A16"/>
    <w:rsid w:val="00C9208D"/>
    <w:rsid w:val="00C9669F"/>
    <w:rsid w:val="00CA1020"/>
    <w:rsid w:val="00CA3F69"/>
    <w:rsid w:val="00CB0AC4"/>
    <w:rsid w:val="00CB0ED0"/>
    <w:rsid w:val="00CD3523"/>
    <w:rsid w:val="00CD447A"/>
    <w:rsid w:val="00CD4625"/>
    <w:rsid w:val="00CE24B4"/>
    <w:rsid w:val="00CE3EF8"/>
    <w:rsid w:val="00CF4B7B"/>
    <w:rsid w:val="00CF6878"/>
    <w:rsid w:val="00D018B8"/>
    <w:rsid w:val="00D03465"/>
    <w:rsid w:val="00D07DD2"/>
    <w:rsid w:val="00D11DAA"/>
    <w:rsid w:val="00D16B11"/>
    <w:rsid w:val="00D17E32"/>
    <w:rsid w:val="00D24EE3"/>
    <w:rsid w:val="00D24F6B"/>
    <w:rsid w:val="00D35DB6"/>
    <w:rsid w:val="00D37A84"/>
    <w:rsid w:val="00D4163C"/>
    <w:rsid w:val="00D45B4D"/>
    <w:rsid w:val="00D549E9"/>
    <w:rsid w:val="00D55864"/>
    <w:rsid w:val="00D562D5"/>
    <w:rsid w:val="00D61143"/>
    <w:rsid w:val="00D700FD"/>
    <w:rsid w:val="00D76445"/>
    <w:rsid w:val="00D82C5D"/>
    <w:rsid w:val="00D83D4E"/>
    <w:rsid w:val="00D873FE"/>
    <w:rsid w:val="00D91163"/>
    <w:rsid w:val="00D924A9"/>
    <w:rsid w:val="00D9498B"/>
    <w:rsid w:val="00D95891"/>
    <w:rsid w:val="00DA167A"/>
    <w:rsid w:val="00DA46B6"/>
    <w:rsid w:val="00DA5235"/>
    <w:rsid w:val="00DB04C3"/>
    <w:rsid w:val="00DC36F0"/>
    <w:rsid w:val="00DD25F4"/>
    <w:rsid w:val="00DE3DCF"/>
    <w:rsid w:val="00DE4099"/>
    <w:rsid w:val="00DE5FD4"/>
    <w:rsid w:val="00DF0F7C"/>
    <w:rsid w:val="00DF12BA"/>
    <w:rsid w:val="00E037D3"/>
    <w:rsid w:val="00E039C9"/>
    <w:rsid w:val="00E03A42"/>
    <w:rsid w:val="00E05B53"/>
    <w:rsid w:val="00E12369"/>
    <w:rsid w:val="00E16A29"/>
    <w:rsid w:val="00E221FE"/>
    <w:rsid w:val="00E261CD"/>
    <w:rsid w:val="00E30524"/>
    <w:rsid w:val="00E31CF9"/>
    <w:rsid w:val="00E34F85"/>
    <w:rsid w:val="00E36796"/>
    <w:rsid w:val="00E37860"/>
    <w:rsid w:val="00E41C00"/>
    <w:rsid w:val="00E4540A"/>
    <w:rsid w:val="00E53DC9"/>
    <w:rsid w:val="00E55821"/>
    <w:rsid w:val="00E6420E"/>
    <w:rsid w:val="00E667FF"/>
    <w:rsid w:val="00E66E17"/>
    <w:rsid w:val="00E709E1"/>
    <w:rsid w:val="00E72A5C"/>
    <w:rsid w:val="00E73F5E"/>
    <w:rsid w:val="00E7753B"/>
    <w:rsid w:val="00E94303"/>
    <w:rsid w:val="00EA3DFD"/>
    <w:rsid w:val="00EC0950"/>
    <w:rsid w:val="00EC5676"/>
    <w:rsid w:val="00ED018A"/>
    <w:rsid w:val="00EE0D07"/>
    <w:rsid w:val="00EE7997"/>
    <w:rsid w:val="00EF1E74"/>
    <w:rsid w:val="00F02FFA"/>
    <w:rsid w:val="00F25B88"/>
    <w:rsid w:val="00F27F5E"/>
    <w:rsid w:val="00F36CFB"/>
    <w:rsid w:val="00F43558"/>
    <w:rsid w:val="00F47DED"/>
    <w:rsid w:val="00F602EB"/>
    <w:rsid w:val="00F62D0C"/>
    <w:rsid w:val="00F752A8"/>
    <w:rsid w:val="00F755ED"/>
    <w:rsid w:val="00F76A55"/>
    <w:rsid w:val="00F9189C"/>
    <w:rsid w:val="00F92894"/>
    <w:rsid w:val="00F976DF"/>
    <w:rsid w:val="00FA5AFF"/>
    <w:rsid w:val="00FB505E"/>
    <w:rsid w:val="00FB79B1"/>
    <w:rsid w:val="00FC2A43"/>
    <w:rsid w:val="00FC44F3"/>
    <w:rsid w:val="00FD43E9"/>
    <w:rsid w:val="00FD7986"/>
    <w:rsid w:val="00FF796D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6430"/>
  <w15:chartTrackingRefBased/>
  <w15:docId w15:val="{F9F26228-457B-40B8-8BA0-2EAD627E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E8"/>
    <w:pPr>
      <w:spacing w:after="240" w:line="300" w:lineRule="auto"/>
    </w:pPr>
    <w:rPr>
      <w:rFonts w:ascii="Arial" w:hAnsi="Arial" w:cs="Arial"/>
      <w:color w:val="0D0D0D" w:themeColor="text1" w:themeTint="F2"/>
      <w:sz w:val="24"/>
      <w:szCs w:val="24"/>
    </w:rPr>
  </w:style>
  <w:style w:type="paragraph" w:styleId="Pennawd1">
    <w:name w:val="heading 1"/>
    <w:basedOn w:val="Pennawd2"/>
    <w:next w:val="Normal"/>
    <w:link w:val="Pennawd1Nod"/>
    <w:uiPriority w:val="9"/>
    <w:qFormat/>
    <w:rsid w:val="00CA1020"/>
    <w:pPr>
      <w:outlineLvl w:val="0"/>
    </w:pPr>
    <w:rPr>
      <w:color w:val="002060"/>
      <w:sz w:val="72"/>
      <w:szCs w:val="7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351D20"/>
    <w:pPr>
      <w:keepNext/>
      <w:autoSpaceDE w:val="0"/>
      <w:autoSpaceDN w:val="0"/>
      <w:adjustRightInd w:val="0"/>
      <w:outlineLvl w:val="1"/>
    </w:pPr>
    <w:rPr>
      <w:b/>
      <w:bCs/>
      <w:noProof/>
      <w:color w:val="91278F"/>
      <w:sz w:val="32"/>
      <w:szCs w:val="26"/>
      <w:lang w:eastAsia="en-GB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7151BA"/>
    <w:pPr>
      <w:keepNext/>
      <w:autoSpaceDE w:val="0"/>
      <w:autoSpaceDN w:val="0"/>
      <w:adjustRightInd w:val="0"/>
      <w:spacing w:after="0"/>
      <w:outlineLvl w:val="2"/>
    </w:pPr>
    <w:rPr>
      <w:b/>
      <w:bCs/>
      <w:color w:val="002060"/>
      <w:sz w:val="28"/>
      <w:szCs w:val="26"/>
    </w:rPr>
  </w:style>
  <w:style w:type="paragraph" w:styleId="Pennawd4">
    <w:name w:val="heading 4"/>
    <w:basedOn w:val="Pennawd3"/>
    <w:next w:val="Normal"/>
    <w:link w:val="Pennawd4Nod"/>
    <w:uiPriority w:val="9"/>
    <w:unhideWhenUsed/>
    <w:qFormat/>
    <w:rsid w:val="00E667FF"/>
    <w:pPr>
      <w:outlineLvl w:val="3"/>
    </w:pPr>
    <w:rPr>
      <w:color w:val="0D0D0D" w:themeColor="text1" w:themeTint="F2"/>
      <w:sz w:val="2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CA1020"/>
    <w:rPr>
      <w:rFonts w:ascii="Arial" w:hAnsi="Arial" w:cs="Arial"/>
      <w:b/>
      <w:bCs/>
      <w:noProof/>
      <w:color w:val="002060"/>
      <w:sz w:val="72"/>
      <w:szCs w:val="72"/>
      <w:lang w:eastAsia="en-GB"/>
    </w:rPr>
  </w:style>
  <w:style w:type="paragraph" w:styleId="ParagraffRhestr">
    <w:name w:val="List Paragraph"/>
    <w:basedOn w:val="Normal"/>
    <w:uiPriority w:val="34"/>
    <w:qFormat/>
    <w:rsid w:val="000F54BA"/>
    <w:pPr>
      <w:numPr>
        <w:numId w:val="12"/>
      </w:numPr>
      <w:ind w:left="357" w:hanging="357"/>
      <w:contextualSpacing/>
    </w:pPr>
  </w:style>
  <w:style w:type="character" w:styleId="Hyperddolen">
    <w:name w:val="Hyperlink"/>
    <w:basedOn w:val="FfontParagraffDdiofyn"/>
    <w:uiPriority w:val="99"/>
    <w:unhideWhenUsed/>
    <w:rsid w:val="007A22C4"/>
    <w:rPr>
      <w:color w:val="0563C1" w:themeColor="hyperlink"/>
      <w:u w:val="single"/>
    </w:rPr>
  </w:style>
  <w:style w:type="table" w:styleId="GridTabl">
    <w:name w:val="Table Grid"/>
    <w:basedOn w:val="TablNormal"/>
    <w:uiPriority w:val="39"/>
    <w:rsid w:val="0012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nnawd2Nod">
    <w:name w:val="Pennawd 2 Nod"/>
    <w:basedOn w:val="FfontParagraffDdiofyn"/>
    <w:link w:val="Pennawd2"/>
    <w:uiPriority w:val="9"/>
    <w:rsid w:val="00351D20"/>
    <w:rPr>
      <w:rFonts w:ascii="Arial" w:hAnsi="Arial" w:cs="Arial"/>
      <w:b/>
      <w:bCs/>
      <w:noProof/>
      <w:color w:val="91278F"/>
      <w:sz w:val="32"/>
      <w:szCs w:val="26"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7151BA"/>
    <w:rPr>
      <w:rFonts w:ascii="Arial" w:hAnsi="Arial" w:cs="Arial"/>
      <w:b/>
      <w:bCs/>
      <w:color w:val="002060"/>
      <w:sz w:val="28"/>
      <w:szCs w:val="26"/>
    </w:rPr>
  </w:style>
  <w:style w:type="paragraph" w:styleId="Pennyn">
    <w:name w:val="header"/>
    <w:basedOn w:val="Normal"/>
    <w:link w:val="PennynNod"/>
    <w:uiPriority w:val="99"/>
    <w:unhideWhenUsed/>
    <w:rsid w:val="0032502A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32502A"/>
  </w:style>
  <w:style w:type="paragraph" w:styleId="Troedyn">
    <w:name w:val="footer"/>
    <w:basedOn w:val="Normal"/>
    <w:link w:val="TroedynNod"/>
    <w:uiPriority w:val="99"/>
    <w:unhideWhenUsed/>
    <w:rsid w:val="0032502A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32502A"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2256F2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2256F2"/>
    <w:rPr>
      <w:rFonts w:ascii="Segoe UI" w:hAnsi="Segoe UI" w:cs="Segoe UI"/>
      <w:sz w:val="18"/>
      <w:szCs w:val="18"/>
    </w:rPr>
  </w:style>
  <w:style w:type="paragraph" w:styleId="Teitl">
    <w:name w:val="Title"/>
    <w:basedOn w:val="Pennawd1"/>
    <w:next w:val="Normal"/>
    <w:link w:val="TeitlNod"/>
    <w:uiPriority w:val="10"/>
    <w:qFormat/>
    <w:rsid w:val="002730A5"/>
  </w:style>
  <w:style w:type="character" w:customStyle="1" w:styleId="TeitlNod">
    <w:name w:val="Teitl Nod"/>
    <w:basedOn w:val="FfontParagraffDdiofyn"/>
    <w:link w:val="Teitl"/>
    <w:uiPriority w:val="10"/>
    <w:rsid w:val="002730A5"/>
    <w:rPr>
      <w:rFonts w:ascii="Arial" w:eastAsiaTheme="majorEastAsia" w:hAnsi="Arial" w:cs="Arial"/>
      <w:b/>
      <w:color w:val="002060"/>
      <w:sz w:val="72"/>
      <w:szCs w:val="32"/>
    </w:rPr>
  </w:style>
  <w:style w:type="character" w:styleId="Cryf">
    <w:name w:val="Strong"/>
    <w:uiPriority w:val="22"/>
    <w:qFormat/>
    <w:rsid w:val="00E73F5E"/>
    <w:rPr>
      <w:rFonts w:ascii="Arial" w:hAnsi="Arial" w:cs="Arial"/>
      <w:b/>
      <w:bCs/>
      <w:sz w:val="24"/>
      <w:szCs w:val="24"/>
    </w:rPr>
  </w:style>
  <w:style w:type="character" w:styleId="SnhebeiDdatrys">
    <w:name w:val="Unresolved Mention"/>
    <w:basedOn w:val="FfontParagraffDdiofyn"/>
    <w:uiPriority w:val="99"/>
    <w:semiHidden/>
    <w:unhideWhenUsed/>
    <w:rsid w:val="000D325F"/>
    <w:rPr>
      <w:color w:val="605E5C"/>
      <w:shd w:val="clear" w:color="auto" w:fill="E1DFDD"/>
    </w:rPr>
  </w:style>
  <w:style w:type="character" w:customStyle="1" w:styleId="Pennawd4Nod">
    <w:name w:val="Pennawd 4 Nod"/>
    <w:basedOn w:val="FfontParagraffDdiofyn"/>
    <w:link w:val="Pennawd4"/>
    <w:uiPriority w:val="9"/>
    <w:rsid w:val="00E667FF"/>
    <w:rPr>
      <w:rFonts w:ascii="Arial" w:hAnsi="Arial" w:cs="Arial"/>
      <w:b/>
      <w:bCs/>
      <w:color w:val="0D0D0D" w:themeColor="text1" w:themeTint="F2"/>
      <w:sz w:val="26"/>
      <w:szCs w:val="26"/>
    </w:rPr>
  </w:style>
  <w:style w:type="paragraph" w:styleId="Adolygiad">
    <w:name w:val="Revision"/>
    <w:hidden/>
    <w:uiPriority w:val="99"/>
    <w:semiHidden/>
    <w:rsid w:val="004D4BA5"/>
    <w:pPr>
      <w:spacing w:after="0" w:line="240" w:lineRule="auto"/>
    </w:pPr>
    <w:rPr>
      <w:rFonts w:ascii="Arial" w:hAnsi="Arial" w:cs="Arial"/>
      <w:color w:val="0D0D0D" w:themeColor="text1" w:themeTint="F2"/>
      <w:sz w:val="24"/>
      <w:szCs w:val="24"/>
    </w:rPr>
  </w:style>
  <w:style w:type="paragraph" w:styleId="Testunl-nodyn">
    <w:name w:val="endnote text"/>
    <w:basedOn w:val="Normal"/>
    <w:link w:val="Testunl-nodynNod"/>
    <w:uiPriority w:val="99"/>
    <w:semiHidden/>
    <w:unhideWhenUsed/>
    <w:rsid w:val="00251CF4"/>
    <w:pPr>
      <w:spacing w:after="0" w:line="240" w:lineRule="auto"/>
    </w:pPr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251CF4"/>
    <w:rPr>
      <w:rFonts w:ascii="Arial" w:hAnsi="Arial" w:cs="Arial"/>
      <w:color w:val="0D0D0D" w:themeColor="text1" w:themeTint="F2"/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251CF4"/>
    <w:rPr>
      <w:vertAlign w:val="superscript"/>
    </w:rPr>
  </w:style>
  <w:style w:type="character" w:styleId="HyperddolenWediiDilyn">
    <w:name w:val="FollowedHyperlink"/>
    <w:basedOn w:val="FfontParagraffDdiofyn"/>
    <w:uiPriority w:val="99"/>
    <w:semiHidden/>
    <w:unhideWhenUsed/>
    <w:rsid w:val="00E05B53"/>
    <w:rPr>
      <w:color w:val="954F72" w:themeColor="followed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E05B53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E05B53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E05B53"/>
    <w:rPr>
      <w:rFonts w:ascii="Arial" w:hAnsi="Arial" w:cs="Arial"/>
      <w:color w:val="0D0D0D" w:themeColor="text1" w:themeTint="F2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E05B53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E05B53"/>
    <w:rPr>
      <w:rFonts w:ascii="Arial" w:hAnsi="Arial" w:cs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hyperlink" Target="https://www.fca.org.uk/about/cymrae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hyperlink" Target="https://www.moneyhelper.org.uk/cy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hyperlink" Target="http://www.lgpsmember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moneyhelper.org.uk/cy/getting-help-and-advice/financial-advisers/choosing-a-financial-adviser%20" TargetMode="External"/><Relationship Id="rId32" Type="http://schemas.openxmlformats.org/officeDocument/2006/relationships/hyperlink" Target="https://www.lgpsmember.org/help-and-support/videos/?lang=cymrae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gpsmember.org/help-and-support/glossary/" TargetMode="External"/><Relationship Id="rId23" Type="http://schemas.openxmlformats.org/officeDocument/2006/relationships/hyperlink" Target="https://www.moneyhelper.org.uk/cy/pensions-and-retirement/pension-wise" TargetMode="External"/><Relationship Id="rId28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31" Type="http://schemas.openxmlformats.org/officeDocument/2006/relationships/hyperlink" Target="http://www.lgpsmember.org/your-pension/the-essentials/tax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thepensionsregulator.gov.uk/pension-scams" TargetMode="External"/><Relationship Id="rId27" Type="http://schemas.openxmlformats.org/officeDocument/2006/relationships/hyperlink" Target="http://www.thepfs.org/yourmoney/find-an-adviser" TargetMode="External"/><Relationship Id="rId30" Type="http://schemas.openxmlformats.org/officeDocument/2006/relationships/hyperlink" Target="https://www.lgpsmember.org/help-and-support/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  <Date xmlns="f892bc6d-4373-4448-9da1-3e4deb534658" xsi:nil="true"/>
    <MeetingDate xmlns="f892bc6d-4373-4448-9da1-3e4deb534658" xsi:nil="true"/>
    <Topic xmlns="f892bc6d-4373-4448-9da1-3e4deb5346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4" ma:contentTypeDescription="Create a new document." ma:contentTypeScope="" ma:versionID="c7147fdd2b0890762b8140490874e9ea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304f81c2b57530968e0c19077507d5c4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C8D12-E506-40C8-9584-482F1F957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8468C-022F-4709-AD47-2824EBB9DE6A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f892bc6d-4373-4448-9da1-3e4deb534658"/>
  </ds:schemaRefs>
</ds:datastoreItem>
</file>

<file path=customXml/itemProps3.xml><?xml version="1.0" encoding="utf-8"?>
<ds:datastoreItem xmlns:ds="http://schemas.openxmlformats.org/officeDocument/2006/customXml" ds:itemID="{97BB882C-90B3-4A3C-934E-538F37F82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81232-FF39-4969-A24E-F58C4742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3187</Words>
  <Characters>19605</Characters>
  <Application>Microsoft Office Word</Application>
  <DocSecurity>0</DocSecurity>
  <Lines>754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guide to AVCs in the LGPS</vt:lpstr>
    </vt:vector>
  </TitlesOfParts>
  <Company>LGA</Company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guide to AVCs in the LGPS</dc:title>
  <dc:creator>Rachel Abbey</dc:creator>
  <cp:lastModifiedBy>Williams, Owain (Welsh Translation)</cp:lastModifiedBy>
  <cp:revision>27</cp:revision>
  <cp:lastPrinted>2020-01-14T10:16:00Z</cp:lastPrinted>
  <dcterms:created xsi:type="dcterms:W3CDTF">2025-04-24T13:49:00Z</dcterms:created>
  <dcterms:modified xsi:type="dcterms:W3CDTF">2025-05-14T17:08:00Z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