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17480576"/>
        <w:docPartObj>
          <w:docPartGallery w:val="Cover Pages"/>
          <w:docPartUnique/>
        </w:docPartObj>
      </w:sdtPr>
      <w:sdtEndPr/>
      <w:sdtContent>
        <w:p w14:paraId="0AD8511A" w14:textId="69C51C29" w:rsidR="00AC31C3" w:rsidRDefault="00AC31C3">
          <w:r>
            <w:rPr>
              <w:noProof/>
            </w:rPr>
            <mc:AlternateContent>
              <mc:Choice Requires="wpg">
                <w:drawing>
                  <wp:anchor distT="0" distB="0" distL="114300" distR="114300" simplePos="0" relativeHeight="251662336" behindDoc="0" locked="0" layoutInCell="1" allowOverlap="1" wp14:anchorId="27AC197B" wp14:editId="105A3EA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883AD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12264A2" wp14:editId="4F7B7E2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olor w:val="595959" w:themeColor="text1" w:themeTint="A6"/>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BC4F4EA" w14:textId="0298A6B5" w:rsidR="00AC31C3" w:rsidRPr="00AC31C3" w:rsidRDefault="00EE24CA">
                                    <w:pPr>
                                      <w:pStyle w:val="NoSpacing"/>
                                      <w:jc w:val="right"/>
                                      <w:rPr>
                                        <w:rFonts w:ascii="Arial" w:hAnsi="Arial" w:cs="Arial"/>
                                        <w:b/>
                                        <w:bCs/>
                                        <w:color w:val="595959" w:themeColor="text1" w:themeTint="A6"/>
                                        <w:sz w:val="24"/>
                                        <w:szCs w:val="24"/>
                                      </w:rPr>
                                    </w:pPr>
                                    <w:r>
                                      <w:rPr>
                                        <w:rFonts w:ascii="Arial" w:hAnsi="Arial" w:cs="Arial"/>
                                        <w:b/>
                                        <w:bCs/>
                                        <w:color w:val="595959" w:themeColor="text1" w:themeTint="A6"/>
                                        <w:sz w:val="24"/>
                                        <w:szCs w:val="24"/>
                                      </w:rPr>
                                      <w:t>April</w:t>
                                    </w:r>
                                    <w:r w:rsidR="00AC31C3" w:rsidRPr="00AC31C3">
                                      <w:rPr>
                                        <w:rFonts w:ascii="Arial" w:hAnsi="Arial" w:cs="Arial"/>
                                        <w:b/>
                                        <w:bCs/>
                                        <w:color w:val="595959" w:themeColor="text1" w:themeTint="A6"/>
                                        <w:sz w:val="24"/>
                                        <w:szCs w:val="24"/>
                                      </w:rPr>
                                      <w:t xml:space="preserve"> 2021</w:t>
                                    </w:r>
                                  </w:p>
                                </w:sdtContent>
                              </w:sdt>
                              <w:p w14:paraId="0DF48DCD" w14:textId="22A9AEAB" w:rsidR="00AC31C3" w:rsidRDefault="00AC31C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2264A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Arial" w:hAnsi="Arial" w:cs="Arial"/>
                              <w:b/>
                              <w:bCs/>
                              <w:color w:val="595959" w:themeColor="text1" w:themeTint="A6"/>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BC4F4EA" w14:textId="0298A6B5" w:rsidR="00AC31C3" w:rsidRPr="00AC31C3" w:rsidRDefault="00EE24CA">
                              <w:pPr>
                                <w:pStyle w:val="NoSpacing"/>
                                <w:jc w:val="right"/>
                                <w:rPr>
                                  <w:rFonts w:ascii="Arial" w:hAnsi="Arial" w:cs="Arial"/>
                                  <w:b/>
                                  <w:bCs/>
                                  <w:color w:val="595959" w:themeColor="text1" w:themeTint="A6"/>
                                  <w:sz w:val="24"/>
                                  <w:szCs w:val="24"/>
                                </w:rPr>
                              </w:pPr>
                              <w:r>
                                <w:rPr>
                                  <w:rFonts w:ascii="Arial" w:hAnsi="Arial" w:cs="Arial"/>
                                  <w:b/>
                                  <w:bCs/>
                                  <w:color w:val="595959" w:themeColor="text1" w:themeTint="A6"/>
                                  <w:sz w:val="24"/>
                                  <w:szCs w:val="24"/>
                                </w:rPr>
                                <w:t>April</w:t>
                              </w:r>
                              <w:r w:rsidR="00AC31C3" w:rsidRPr="00AC31C3">
                                <w:rPr>
                                  <w:rFonts w:ascii="Arial" w:hAnsi="Arial" w:cs="Arial"/>
                                  <w:b/>
                                  <w:bCs/>
                                  <w:color w:val="595959" w:themeColor="text1" w:themeTint="A6"/>
                                  <w:sz w:val="24"/>
                                  <w:szCs w:val="24"/>
                                </w:rPr>
                                <w:t xml:space="preserve"> 2021</w:t>
                              </w:r>
                            </w:p>
                          </w:sdtContent>
                        </w:sdt>
                        <w:p w14:paraId="0DF48DCD" w14:textId="22A9AEAB" w:rsidR="00AC31C3" w:rsidRDefault="00AC31C3">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FA2ABC0" wp14:editId="2EA3D6F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15C1FC9" w14:textId="2E77DC05" w:rsidR="00AC31C3" w:rsidRDefault="00AC31C3" w:rsidP="00AC31C3">
                                    <w:pPr>
                                      <w:pStyle w:val="NoSpacing"/>
                                      <w:spacing w:line="276" w:lineRule="auto"/>
                                      <w:jc w:val="right"/>
                                      <w:rPr>
                                        <w:color w:val="595959" w:themeColor="text1" w:themeTint="A6"/>
                                        <w:sz w:val="20"/>
                                        <w:szCs w:val="20"/>
                                      </w:rPr>
                                    </w:pPr>
                                    <w:r w:rsidRPr="00AC31C3">
                                      <w:rPr>
                                        <w:rFonts w:ascii="Arial" w:hAnsi="Arial" w:cs="Arial"/>
                                        <w:color w:val="595959" w:themeColor="text1" w:themeTint="A6"/>
                                        <w:sz w:val="28"/>
                                        <w:szCs w:val="28"/>
                                      </w:rPr>
                                      <w:t xml:space="preserve">The </w:t>
                                    </w:r>
                                    <w:r>
                                      <w:rPr>
                                        <w:rFonts w:ascii="Arial" w:hAnsi="Arial" w:cs="Arial"/>
                                        <w:color w:val="595959" w:themeColor="text1" w:themeTint="A6"/>
                                        <w:sz w:val="28"/>
                                        <w:szCs w:val="28"/>
                                      </w:rPr>
                                      <w:t xml:space="preserve">tax-free cash </w:t>
                                    </w:r>
                                    <w:r w:rsidRPr="00AC31C3">
                                      <w:rPr>
                                        <w:rFonts w:ascii="Arial" w:hAnsi="Arial" w:cs="Arial"/>
                                        <w:color w:val="595959" w:themeColor="text1" w:themeTint="A6"/>
                                        <w:sz w:val="28"/>
                                        <w:szCs w:val="28"/>
                                      </w:rPr>
                                      <w:t xml:space="preserve">options for a member </w:t>
                                    </w:r>
                                    <w:r>
                                      <w:rPr>
                                        <w:rFonts w:ascii="Arial" w:hAnsi="Arial" w:cs="Arial"/>
                                        <w:color w:val="595959" w:themeColor="text1" w:themeTint="A6"/>
                                        <w:sz w:val="28"/>
                                        <w:szCs w:val="28"/>
                                      </w:rPr>
                                      <w:t xml:space="preserve">upon retirement    </w:t>
                                    </w:r>
                                    <w:r w:rsidRPr="00AC31C3">
                                      <w:rPr>
                                        <w:rFonts w:ascii="Arial" w:hAnsi="Arial" w:cs="Arial"/>
                                        <w:color w:val="595959" w:themeColor="text1" w:themeTint="A6"/>
                                        <w:sz w:val="28"/>
                                        <w:szCs w:val="28"/>
                                      </w:rPr>
                                      <w:t>from the</w:t>
                                    </w:r>
                                    <w:r>
                                      <w:rPr>
                                        <w:rFonts w:ascii="Arial" w:hAnsi="Arial" w:cs="Arial"/>
                                        <w:color w:val="595959" w:themeColor="text1" w:themeTint="A6"/>
                                        <w:sz w:val="28"/>
                                        <w:szCs w:val="28"/>
                                      </w:rPr>
                                      <w:t xml:space="preserve"> </w:t>
                                    </w:r>
                                    <w:r w:rsidRPr="00AC31C3">
                                      <w:rPr>
                                        <w:rFonts w:ascii="Arial" w:hAnsi="Arial" w:cs="Arial"/>
                                        <w:color w:val="595959" w:themeColor="text1" w:themeTint="A6"/>
                                        <w:sz w:val="28"/>
                                        <w:szCs w:val="28"/>
                                      </w:rPr>
                                      <w:t>Local Government Pension Scheme (LGPS)</w:t>
                                    </w:r>
                                    <w:r>
                                      <w:rPr>
                                        <w:rFonts w:ascii="Arial" w:hAnsi="Arial" w:cs="Arial"/>
                                        <w:color w:val="595959" w:themeColor="text1" w:themeTint="A6"/>
                                        <w:sz w:val="28"/>
                                        <w:szCs w:val="28"/>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FA2ABC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rFonts w:ascii="Arial" w:hAnsi="Arial" w:cs="Arial"/>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15C1FC9" w14:textId="2E77DC05" w:rsidR="00AC31C3" w:rsidRDefault="00AC31C3" w:rsidP="00AC31C3">
                              <w:pPr>
                                <w:pStyle w:val="NoSpacing"/>
                                <w:spacing w:line="276" w:lineRule="auto"/>
                                <w:jc w:val="right"/>
                                <w:rPr>
                                  <w:color w:val="595959" w:themeColor="text1" w:themeTint="A6"/>
                                  <w:sz w:val="20"/>
                                  <w:szCs w:val="20"/>
                                </w:rPr>
                              </w:pPr>
                              <w:r w:rsidRPr="00AC31C3">
                                <w:rPr>
                                  <w:rFonts w:ascii="Arial" w:hAnsi="Arial" w:cs="Arial"/>
                                  <w:color w:val="595959" w:themeColor="text1" w:themeTint="A6"/>
                                  <w:sz w:val="28"/>
                                  <w:szCs w:val="28"/>
                                </w:rPr>
                                <w:t xml:space="preserve">The </w:t>
                              </w:r>
                              <w:r>
                                <w:rPr>
                                  <w:rFonts w:ascii="Arial" w:hAnsi="Arial" w:cs="Arial"/>
                                  <w:color w:val="595959" w:themeColor="text1" w:themeTint="A6"/>
                                  <w:sz w:val="28"/>
                                  <w:szCs w:val="28"/>
                                </w:rPr>
                                <w:t xml:space="preserve">tax-free cash </w:t>
                              </w:r>
                              <w:r w:rsidRPr="00AC31C3">
                                <w:rPr>
                                  <w:rFonts w:ascii="Arial" w:hAnsi="Arial" w:cs="Arial"/>
                                  <w:color w:val="595959" w:themeColor="text1" w:themeTint="A6"/>
                                  <w:sz w:val="28"/>
                                  <w:szCs w:val="28"/>
                                </w:rPr>
                                <w:t xml:space="preserve">options for a member </w:t>
                              </w:r>
                              <w:r>
                                <w:rPr>
                                  <w:rFonts w:ascii="Arial" w:hAnsi="Arial" w:cs="Arial"/>
                                  <w:color w:val="595959" w:themeColor="text1" w:themeTint="A6"/>
                                  <w:sz w:val="28"/>
                                  <w:szCs w:val="28"/>
                                </w:rPr>
                                <w:t xml:space="preserve">upon retirement    </w:t>
                              </w:r>
                              <w:r w:rsidRPr="00AC31C3">
                                <w:rPr>
                                  <w:rFonts w:ascii="Arial" w:hAnsi="Arial" w:cs="Arial"/>
                                  <w:color w:val="595959" w:themeColor="text1" w:themeTint="A6"/>
                                  <w:sz w:val="28"/>
                                  <w:szCs w:val="28"/>
                                </w:rPr>
                                <w:t>from the</w:t>
                              </w:r>
                              <w:r>
                                <w:rPr>
                                  <w:rFonts w:ascii="Arial" w:hAnsi="Arial" w:cs="Arial"/>
                                  <w:color w:val="595959" w:themeColor="text1" w:themeTint="A6"/>
                                  <w:sz w:val="28"/>
                                  <w:szCs w:val="28"/>
                                </w:rPr>
                                <w:t xml:space="preserve"> </w:t>
                              </w:r>
                              <w:r w:rsidRPr="00AC31C3">
                                <w:rPr>
                                  <w:rFonts w:ascii="Arial" w:hAnsi="Arial" w:cs="Arial"/>
                                  <w:color w:val="595959" w:themeColor="text1" w:themeTint="A6"/>
                                  <w:sz w:val="28"/>
                                  <w:szCs w:val="28"/>
                                </w:rPr>
                                <w:t>Local Government Pension Scheme (LGPS)</w:t>
                              </w:r>
                              <w:r>
                                <w:rPr>
                                  <w:rFonts w:ascii="Arial" w:hAnsi="Arial" w:cs="Arial"/>
                                  <w:color w:val="595959" w:themeColor="text1" w:themeTint="A6"/>
                                  <w:sz w:val="28"/>
                                  <w:szCs w:val="28"/>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E79AE7F" wp14:editId="7D281AE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C2B13" w14:textId="5EA7CCA8" w:rsidR="00AC31C3" w:rsidRDefault="0021074B">
                                <w:pPr>
                                  <w:jc w:val="right"/>
                                  <w:rPr>
                                    <w:color w:val="5B9BD5" w:themeColor="accent1"/>
                                    <w:sz w:val="64"/>
                                    <w:szCs w:val="64"/>
                                  </w:rPr>
                                </w:pPr>
                                <w:sdt>
                                  <w:sdtPr>
                                    <w:rPr>
                                      <w:rFonts w:ascii="Arial" w:hAnsi="Arial" w:cs="Arial"/>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C31C3">
                                      <w:rPr>
                                        <w:rFonts w:ascii="Arial" w:hAnsi="Arial" w:cs="Arial"/>
                                        <w:caps/>
                                        <w:color w:val="5B9BD5" w:themeColor="accent1"/>
                                        <w:sz w:val="64"/>
                                        <w:szCs w:val="64"/>
                                      </w:rPr>
                                      <w:t xml:space="preserve">MEMBER </w:t>
                                    </w:r>
                                    <w:r w:rsidR="00AC31C3" w:rsidRPr="00AC31C3">
                                      <w:rPr>
                                        <w:rFonts w:ascii="Arial" w:hAnsi="Arial" w:cs="Arial"/>
                                        <w:caps/>
                                        <w:color w:val="5B9BD5" w:themeColor="accent1"/>
                                        <w:sz w:val="64"/>
                                        <w:szCs w:val="64"/>
                                      </w:rPr>
                                      <w:t>FACTSHEET</w:t>
                                    </w:r>
                                  </w:sdtContent>
                                </w:sdt>
                              </w:p>
                              <w:sdt>
                                <w:sdtPr>
                                  <w:rPr>
                                    <w:rFonts w:ascii="Arial" w:hAnsi="Arial" w:cs="Arial"/>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D4D5590" w14:textId="36A14C7C" w:rsidR="00AC31C3" w:rsidRPr="00AC31C3" w:rsidRDefault="00AC31C3">
                                    <w:pPr>
                                      <w:jc w:val="right"/>
                                      <w:rPr>
                                        <w:rFonts w:ascii="Arial" w:hAnsi="Arial" w:cs="Arial"/>
                                        <w:smallCaps/>
                                        <w:color w:val="404040" w:themeColor="text1" w:themeTint="BF"/>
                                        <w:sz w:val="32"/>
                                        <w:szCs w:val="32"/>
                                      </w:rPr>
                                    </w:pPr>
                                    <w:r w:rsidRPr="00AC31C3">
                                      <w:rPr>
                                        <w:rFonts w:ascii="Arial" w:hAnsi="Arial" w:cs="Arial"/>
                                        <w:color w:val="404040" w:themeColor="text1" w:themeTint="BF"/>
                                        <w:sz w:val="32"/>
                                        <w:szCs w:val="32"/>
                                      </w:rPr>
                                      <w:t>Taking a tax-free cash Lump Sum</w:t>
                                    </w:r>
                                    <w:r>
                                      <w:rPr>
                                        <w:rFonts w:ascii="Arial" w:hAnsi="Arial" w:cs="Arial"/>
                                        <w:color w:val="404040" w:themeColor="text1" w:themeTint="BF"/>
                                        <w:sz w:val="32"/>
                                        <w:szCs w:val="32"/>
                                      </w:rPr>
                                      <w:t xml:space="preserve"> </w:t>
                                    </w:r>
                                    <w:r w:rsidRPr="00AC31C3">
                                      <w:rPr>
                                        <w:rFonts w:ascii="Arial" w:hAnsi="Arial" w:cs="Arial"/>
                                        <w:color w:val="404040" w:themeColor="text1" w:themeTint="BF"/>
                                        <w:sz w:val="32"/>
                                        <w:szCs w:val="32"/>
                                      </w:rPr>
                                      <w:t>when you retire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E79AE7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3C2B13" w14:textId="5EA7CCA8" w:rsidR="00AC31C3" w:rsidRDefault="0021074B">
                          <w:pPr>
                            <w:jc w:val="right"/>
                            <w:rPr>
                              <w:color w:val="5B9BD5" w:themeColor="accent1"/>
                              <w:sz w:val="64"/>
                              <w:szCs w:val="64"/>
                            </w:rPr>
                          </w:pPr>
                          <w:sdt>
                            <w:sdtPr>
                              <w:rPr>
                                <w:rFonts w:ascii="Arial" w:hAnsi="Arial" w:cs="Arial"/>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C31C3">
                                <w:rPr>
                                  <w:rFonts w:ascii="Arial" w:hAnsi="Arial" w:cs="Arial"/>
                                  <w:caps/>
                                  <w:color w:val="5B9BD5" w:themeColor="accent1"/>
                                  <w:sz w:val="64"/>
                                  <w:szCs w:val="64"/>
                                </w:rPr>
                                <w:t xml:space="preserve">MEMBER </w:t>
                              </w:r>
                              <w:r w:rsidR="00AC31C3" w:rsidRPr="00AC31C3">
                                <w:rPr>
                                  <w:rFonts w:ascii="Arial" w:hAnsi="Arial" w:cs="Arial"/>
                                  <w:caps/>
                                  <w:color w:val="5B9BD5" w:themeColor="accent1"/>
                                  <w:sz w:val="64"/>
                                  <w:szCs w:val="64"/>
                                </w:rPr>
                                <w:t>FACTSHEET</w:t>
                              </w:r>
                            </w:sdtContent>
                          </w:sdt>
                        </w:p>
                        <w:sdt>
                          <w:sdtPr>
                            <w:rPr>
                              <w:rFonts w:ascii="Arial" w:hAnsi="Arial" w:cs="Arial"/>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D4D5590" w14:textId="36A14C7C" w:rsidR="00AC31C3" w:rsidRPr="00AC31C3" w:rsidRDefault="00AC31C3">
                              <w:pPr>
                                <w:jc w:val="right"/>
                                <w:rPr>
                                  <w:rFonts w:ascii="Arial" w:hAnsi="Arial" w:cs="Arial"/>
                                  <w:smallCaps/>
                                  <w:color w:val="404040" w:themeColor="text1" w:themeTint="BF"/>
                                  <w:sz w:val="32"/>
                                  <w:szCs w:val="32"/>
                                </w:rPr>
                              </w:pPr>
                              <w:r w:rsidRPr="00AC31C3">
                                <w:rPr>
                                  <w:rFonts w:ascii="Arial" w:hAnsi="Arial" w:cs="Arial"/>
                                  <w:color w:val="404040" w:themeColor="text1" w:themeTint="BF"/>
                                  <w:sz w:val="32"/>
                                  <w:szCs w:val="32"/>
                                </w:rPr>
                                <w:t>Taking a tax-free cash Lump Sum</w:t>
                              </w:r>
                              <w:r>
                                <w:rPr>
                                  <w:rFonts w:ascii="Arial" w:hAnsi="Arial" w:cs="Arial"/>
                                  <w:color w:val="404040" w:themeColor="text1" w:themeTint="BF"/>
                                  <w:sz w:val="32"/>
                                  <w:szCs w:val="32"/>
                                </w:rPr>
                                <w:t xml:space="preserve"> </w:t>
                              </w:r>
                              <w:r w:rsidRPr="00AC31C3">
                                <w:rPr>
                                  <w:rFonts w:ascii="Arial" w:hAnsi="Arial" w:cs="Arial"/>
                                  <w:color w:val="404040" w:themeColor="text1" w:themeTint="BF"/>
                                  <w:sz w:val="32"/>
                                  <w:szCs w:val="32"/>
                                </w:rPr>
                                <w:t>when you retire</w:t>
                              </w:r>
                            </w:p>
                          </w:sdtContent>
                        </w:sdt>
                      </w:txbxContent>
                    </v:textbox>
                    <w10:wrap type="square" anchorx="page" anchory="page"/>
                  </v:shape>
                </w:pict>
              </mc:Fallback>
            </mc:AlternateContent>
          </w:r>
        </w:p>
        <w:p w14:paraId="324A322D" w14:textId="7D8807F5" w:rsidR="00AC31C3" w:rsidRDefault="009A3D5C">
          <w:pPr>
            <w:spacing w:after="160" w:line="259" w:lineRule="auto"/>
          </w:pPr>
          <w:r>
            <w:rPr>
              <w:noProof/>
            </w:rPr>
            <w:drawing>
              <wp:anchor distT="0" distB="0" distL="114300" distR="114300" simplePos="0" relativeHeight="251664384" behindDoc="0" locked="0" layoutInCell="1" allowOverlap="1" wp14:anchorId="42330EE1" wp14:editId="50262171">
                <wp:simplePos x="0" y="0"/>
                <wp:positionH relativeFrom="margin">
                  <wp:align>center</wp:align>
                </wp:positionH>
                <wp:positionV relativeFrom="paragraph">
                  <wp:posOffset>1072650</wp:posOffset>
                </wp:positionV>
                <wp:extent cx="3326859" cy="3326859"/>
                <wp:effectExtent l="0" t="0" r="6985" b="6985"/>
                <wp:wrapNone/>
                <wp:docPr id="1" name="Picture 1" descr="The Logo of the Local Government Pension Scheme (LGPS) All Wales Pension Fund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of the Local Government Pension Scheme (LGPS) All Wales Pension Funds Gro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859" cy="3326859"/>
                        </a:xfrm>
                        <a:prstGeom prst="rect">
                          <a:avLst/>
                        </a:prstGeom>
                        <a:noFill/>
                        <a:ln>
                          <a:noFill/>
                        </a:ln>
                      </pic:spPr>
                    </pic:pic>
                  </a:graphicData>
                </a:graphic>
                <wp14:sizeRelH relativeFrom="page">
                  <wp14:pctWidth>0</wp14:pctWidth>
                </wp14:sizeRelH>
                <wp14:sizeRelV relativeFrom="page">
                  <wp14:pctHeight>0</wp14:pctHeight>
                </wp14:sizeRelV>
              </wp:anchor>
            </w:drawing>
          </w:r>
          <w:r w:rsidR="00AC31C3">
            <w:br w:type="page"/>
          </w:r>
        </w:p>
      </w:sdtContent>
    </w:sdt>
    <w:p w14:paraId="71C1B323" w14:textId="33E89AD1" w:rsidR="004D1F73" w:rsidRDefault="004D1F73" w:rsidP="00A8383E">
      <w:pPr>
        <w:ind w:firstLine="720"/>
        <w:rPr>
          <w:lang w:val="en-US"/>
        </w:rPr>
        <w:sectPr w:rsidR="004D1F73" w:rsidSect="00A8383E">
          <w:footerReference w:type="default" r:id="rId12"/>
          <w:pgSz w:w="11906" w:h="16838"/>
          <w:pgMar w:top="1440" w:right="1440" w:bottom="1440" w:left="1440" w:header="708" w:footer="708" w:gutter="0"/>
          <w:pgNumType w:start="0"/>
          <w:cols w:space="720"/>
          <w:titlePg/>
          <w:docGrid w:linePitch="272"/>
        </w:sectPr>
      </w:pPr>
    </w:p>
    <w:sdt>
      <w:sdtPr>
        <w:rPr>
          <w:rFonts w:ascii="Garamond" w:eastAsia="Times New Roman" w:hAnsi="Garamond" w:cs="Times New Roman"/>
          <w:color w:val="000000"/>
          <w:kern w:val="28"/>
          <w:sz w:val="20"/>
          <w:szCs w:val="20"/>
          <w:lang w:val="en-GB" w:eastAsia="en-GB"/>
          <w14:ligatures w14:val="standard"/>
          <w14:cntxtAlts/>
        </w:rPr>
        <w:id w:val="274298072"/>
        <w:docPartObj>
          <w:docPartGallery w:val="Table of Contents"/>
          <w:docPartUnique/>
        </w:docPartObj>
      </w:sdtPr>
      <w:sdtEndPr>
        <w:rPr>
          <w:b/>
          <w:bCs/>
          <w:noProof/>
        </w:rPr>
      </w:sdtEndPr>
      <w:sdtContent>
        <w:p w14:paraId="1730C02E" w14:textId="0BB520D0" w:rsidR="004D1F73" w:rsidRPr="004D1F73" w:rsidRDefault="004D1F73">
          <w:pPr>
            <w:pStyle w:val="TOCHeading"/>
            <w:rPr>
              <w:rFonts w:ascii="Arial" w:hAnsi="Arial" w:cs="Arial"/>
              <w:sz w:val="64"/>
              <w:szCs w:val="64"/>
            </w:rPr>
          </w:pPr>
          <w:r w:rsidRPr="004D1F73">
            <w:rPr>
              <w:rFonts w:ascii="Arial" w:hAnsi="Arial" w:cs="Arial"/>
              <w:sz w:val="64"/>
              <w:szCs w:val="64"/>
            </w:rPr>
            <w:t>Contents</w:t>
          </w:r>
        </w:p>
        <w:p w14:paraId="3EB8876E" w14:textId="642256B0" w:rsidR="004D1F73" w:rsidRPr="00DD64E4" w:rsidRDefault="004D1F73" w:rsidP="004D1F73">
          <w:pPr>
            <w:rPr>
              <w:rFonts w:ascii="Arial" w:hAnsi="Arial" w:cs="Arial"/>
              <w:sz w:val="44"/>
              <w:szCs w:val="44"/>
              <w:lang w:val="en-US" w:eastAsia="en-US"/>
            </w:rPr>
          </w:pPr>
        </w:p>
        <w:p w14:paraId="146482F2" w14:textId="77777777" w:rsidR="004D1F73" w:rsidRPr="004D1F73" w:rsidRDefault="004D1F73" w:rsidP="004D1F73">
          <w:pPr>
            <w:rPr>
              <w:lang w:val="en-US" w:eastAsia="en-US"/>
            </w:rPr>
          </w:pPr>
        </w:p>
        <w:p w14:paraId="6AB60083" w14:textId="2F1F5405" w:rsidR="00B216D1" w:rsidRPr="00DD64E4" w:rsidRDefault="004D1F73" w:rsidP="00B216D1">
          <w:pPr>
            <w:pStyle w:val="TOC1"/>
            <w:tabs>
              <w:tab w:val="right" w:leader="dot" w:pos="9016"/>
            </w:tabs>
            <w:spacing w:after="0" w:line="360" w:lineRule="auto"/>
            <w:rPr>
              <w:rStyle w:val="Hyperlink"/>
              <w:rFonts w:ascii="Arial" w:eastAsiaTheme="majorEastAsia" w:hAnsi="Arial" w:cs="Arial"/>
              <w:noProof/>
              <w:sz w:val="32"/>
              <w:szCs w:val="32"/>
            </w:rPr>
          </w:pPr>
          <w:r w:rsidRPr="00B216D1">
            <w:rPr>
              <w:rFonts w:ascii="Arial" w:hAnsi="Arial" w:cs="Arial"/>
              <w:sz w:val="32"/>
              <w:szCs w:val="32"/>
            </w:rPr>
            <w:fldChar w:fldCharType="begin"/>
          </w:r>
          <w:r w:rsidRPr="00B216D1">
            <w:rPr>
              <w:rFonts w:ascii="Arial" w:hAnsi="Arial" w:cs="Arial"/>
              <w:sz w:val="32"/>
              <w:szCs w:val="32"/>
            </w:rPr>
            <w:instrText xml:space="preserve"> TOC \o "1-3" \n \h \z \u </w:instrText>
          </w:r>
          <w:r w:rsidRPr="00B216D1">
            <w:rPr>
              <w:rFonts w:ascii="Arial" w:hAnsi="Arial" w:cs="Arial"/>
              <w:sz w:val="32"/>
              <w:szCs w:val="32"/>
            </w:rPr>
            <w:fldChar w:fldCharType="separate"/>
          </w:r>
          <w:hyperlink w:anchor="_Toc63688504" w:history="1">
            <w:r w:rsidR="00B216D1" w:rsidRPr="00DD64E4">
              <w:rPr>
                <w:rStyle w:val="Hyperlink"/>
                <w:rFonts w:ascii="Arial" w:eastAsiaTheme="majorEastAsia" w:hAnsi="Arial" w:cs="Arial"/>
                <w:noProof/>
                <w:sz w:val="32"/>
                <w:szCs w:val="32"/>
                <w:lang w:val="en-US"/>
              </w:rPr>
              <w:t>Introduction</w:t>
            </w:r>
          </w:hyperlink>
        </w:p>
        <w:p w14:paraId="5FE7077A" w14:textId="77777777" w:rsidR="00B216D1" w:rsidRPr="00DD64E4" w:rsidRDefault="00B216D1" w:rsidP="00B216D1">
          <w:pPr>
            <w:rPr>
              <w:rFonts w:eastAsiaTheme="minorEastAsia"/>
            </w:rPr>
          </w:pPr>
        </w:p>
        <w:p w14:paraId="633E9C2C" w14:textId="07F917A3"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05" w:history="1">
            <w:r w:rsidR="00B216D1" w:rsidRPr="00DD64E4">
              <w:rPr>
                <w:rStyle w:val="Hyperlink"/>
                <w:rFonts w:ascii="Arial" w:eastAsiaTheme="majorEastAsia" w:hAnsi="Arial" w:cs="Arial"/>
                <w:noProof/>
                <w:sz w:val="32"/>
                <w:szCs w:val="32"/>
                <w:lang w:val="en-US"/>
              </w:rPr>
              <w:t>How does it work?</w:t>
            </w:r>
          </w:hyperlink>
        </w:p>
        <w:p w14:paraId="7A0C6D3A" w14:textId="77777777" w:rsidR="00B216D1" w:rsidRPr="00DD64E4" w:rsidRDefault="00B216D1" w:rsidP="00DD64E4">
          <w:pPr>
            <w:spacing w:line="300" w:lineRule="auto"/>
            <w:rPr>
              <w:rFonts w:eastAsiaTheme="minorEastAsia"/>
            </w:rPr>
          </w:pPr>
        </w:p>
        <w:p w14:paraId="73FA241D" w14:textId="49C73FEF" w:rsidR="00B216D1" w:rsidRPr="00DD64E4" w:rsidRDefault="0021074B" w:rsidP="00DD64E4">
          <w:pPr>
            <w:pStyle w:val="TOC1"/>
            <w:tabs>
              <w:tab w:val="right" w:leader="dot" w:pos="9016"/>
            </w:tabs>
            <w:spacing w:after="0" w:line="300" w:lineRule="auto"/>
            <w:rPr>
              <w:rStyle w:val="Hyperlink"/>
              <w:rFonts w:ascii="Arial" w:eastAsiaTheme="majorEastAsia" w:hAnsi="Arial" w:cs="Arial"/>
              <w:noProof/>
              <w:sz w:val="32"/>
              <w:szCs w:val="32"/>
            </w:rPr>
          </w:pPr>
          <w:hyperlink w:anchor="_Toc63688506" w:history="1">
            <w:r w:rsidR="00B216D1" w:rsidRPr="00DD64E4">
              <w:rPr>
                <w:rStyle w:val="Hyperlink"/>
                <w:rFonts w:ascii="Arial" w:eastAsiaTheme="majorEastAsia" w:hAnsi="Arial" w:cs="Arial"/>
                <w:noProof/>
                <w:sz w:val="32"/>
                <w:szCs w:val="32"/>
              </w:rPr>
              <w:t>What if I had paid Additional Voluntary Contributions (AVC), Additional Pension Contributions (APC), Additional Regular Contributions (ARC), or bought added years?</w:t>
            </w:r>
          </w:hyperlink>
        </w:p>
        <w:p w14:paraId="7BEC8305" w14:textId="77777777" w:rsidR="00B216D1" w:rsidRPr="00DD64E4" w:rsidRDefault="00B216D1" w:rsidP="00B216D1">
          <w:pPr>
            <w:rPr>
              <w:rFonts w:eastAsiaTheme="minorEastAsia"/>
            </w:rPr>
          </w:pPr>
        </w:p>
        <w:p w14:paraId="5E486E76" w14:textId="3B6B56CB"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07" w:history="1">
            <w:r w:rsidR="00B216D1" w:rsidRPr="00DD64E4">
              <w:rPr>
                <w:rStyle w:val="Hyperlink"/>
                <w:rFonts w:ascii="Arial" w:eastAsiaTheme="majorEastAsia" w:hAnsi="Arial" w:cs="Arial"/>
                <w:noProof/>
                <w:sz w:val="32"/>
                <w:szCs w:val="32"/>
              </w:rPr>
              <w:t>How is the Capital Value of your LGPS benefits calculated?</w:t>
            </w:r>
          </w:hyperlink>
        </w:p>
        <w:p w14:paraId="1FED8CE1" w14:textId="77777777" w:rsidR="00B216D1" w:rsidRPr="00DD64E4" w:rsidRDefault="00B216D1" w:rsidP="00B216D1">
          <w:pPr>
            <w:rPr>
              <w:rFonts w:eastAsiaTheme="minorEastAsia"/>
            </w:rPr>
          </w:pPr>
        </w:p>
        <w:p w14:paraId="1BC27D83" w14:textId="77425320"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08" w:history="1">
            <w:r w:rsidR="00B216D1" w:rsidRPr="00DD64E4">
              <w:rPr>
                <w:rStyle w:val="Hyperlink"/>
                <w:rFonts w:ascii="Arial" w:eastAsiaTheme="majorEastAsia" w:hAnsi="Arial" w:cs="Arial"/>
                <w:noProof/>
                <w:sz w:val="32"/>
                <w:szCs w:val="32"/>
              </w:rPr>
              <w:t>When do I choose my tax-free cash lump sum?</w:t>
            </w:r>
          </w:hyperlink>
        </w:p>
        <w:p w14:paraId="467BE617" w14:textId="77777777" w:rsidR="00B216D1" w:rsidRPr="00DD64E4" w:rsidRDefault="00B216D1" w:rsidP="00B216D1">
          <w:pPr>
            <w:rPr>
              <w:rFonts w:eastAsiaTheme="minorEastAsia"/>
            </w:rPr>
          </w:pPr>
        </w:p>
        <w:p w14:paraId="0F55B980" w14:textId="1A36D6C0"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09" w:history="1">
            <w:r w:rsidR="00B216D1" w:rsidRPr="00DD64E4">
              <w:rPr>
                <w:rStyle w:val="Hyperlink"/>
                <w:rFonts w:ascii="Arial" w:eastAsiaTheme="majorEastAsia" w:hAnsi="Arial" w:cs="Arial"/>
                <w:noProof/>
                <w:sz w:val="32"/>
                <w:szCs w:val="32"/>
              </w:rPr>
              <w:t>Will my Survivors’ Benefits be reduced?</w:t>
            </w:r>
          </w:hyperlink>
        </w:p>
        <w:p w14:paraId="44D947C9" w14:textId="77777777" w:rsidR="00B216D1" w:rsidRPr="00DD64E4" w:rsidRDefault="00B216D1" w:rsidP="00B216D1">
          <w:pPr>
            <w:rPr>
              <w:rFonts w:eastAsiaTheme="minorEastAsia"/>
            </w:rPr>
          </w:pPr>
        </w:p>
        <w:p w14:paraId="66BA0BBC" w14:textId="5EA3C129"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10" w:history="1">
            <w:r w:rsidR="00B216D1" w:rsidRPr="00DD64E4">
              <w:rPr>
                <w:rStyle w:val="Hyperlink"/>
                <w:rFonts w:ascii="Arial" w:eastAsiaTheme="majorEastAsia" w:hAnsi="Arial" w:cs="Arial"/>
                <w:noProof/>
                <w:sz w:val="32"/>
                <w:szCs w:val="32"/>
              </w:rPr>
              <w:t>Can I take all my in-house AVC pot as tax-free cash?</w:t>
            </w:r>
          </w:hyperlink>
        </w:p>
        <w:p w14:paraId="4B362540" w14:textId="77777777" w:rsidR="00B216D1" w:rsidRPr="00DD64E4" w:rsidRDefault="00B216D1" w:rsidP="00B216D1">
          <w:pPr>
            <w:rPr>
              <w:rFonts w:eastAsiaTheme="minorEastAsia"/>
            </w:rPr>
          </w:pPr>
        </w:p>
        <w:p w14:paraId="0A6119E5" w14:textId="773FDC8B"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11" w:history="1">
            <w:r w:rsidR="00B216D1" w:rsidRPr="00DD64E4">
              <w:rPr>
                <w:rStyle w:val="Hyperlink"/>
                <w:rFonts w:ascii="Arial" w:eastAsiaTheme="majorEastAsia" w:hAnsi="Arial" w:cs="Arial"/>
                <w:noProof/>
                <w:sz w:val="32"/>
                <w:szCs w:val="32"/>
              </w:rPr>
              <w:t>What if my in-house AVC pot is too much to take it all as tax-free cash?</w:t>
            </w:r>
          </w:hyperlink>
        </w:p>
        <w:p w14:paraId="67FCA798" w14:textId="77777777" w:rsidR="00B216D1" w:rsidRPr="00DD64E4" w:rsidRDefault="00B216D1" w:rsidP="00B216D1">
          <w:pPr>
            <w:rPr>
              <w:rFonts w:eastAsiaTheme="minorEastAsia"/>
            </w:rPr>
          </w:pPr>
        </w:p>
        <w:p w14:paraId="4A2B1D90" w14:textId="62B67006" w:rsidR="00B216D1" w:rsidRPr="00DD64E4" w:rsidRDefault="0021074B" w:rsidP="00B216D1">
          <w:pPr>
            <w:pStyle w:val="TOC1"/>
            <w:tabs>
              <w:tab w:val="right" w:leader="dot" w:pos="9016"/>
            </w:tabs>
            <w:spacing w:after="0" w:line="360" w:lineRule="auto"/>
            <w:rPr>
              <w:rStyle w:val="Hyperlink"/>
              <w:rFonts w:ascii="Arial" w:eastAsiaTheme="majorEastAsia" w:hAnsi="Arial" w:cs="Arial"/>
              <w:noProof/>
              <w:sz w:val="32"/>
              <w:szCs w:val="32"/>
            </w:rPr>
          </w:pPr>
          <w:hyperlink w:anchor="_Toc63688512" w:history="1">
            <w:r w:rsidR="00B216D1" w:rsidRPr="00DD64E4">
              <w:rPr>
                <w:rStyle w:val="Hyperlink"/>
                <w:rFonts w:ascii="Arial" w:eastAsiaTheme="majorEastAsia" w:hAnsi="Arial" w:cs="Arial"/>
                <w:noProof/>
                <w:sz w:val="32"/>
                <w:szCs w:val="32"/>
                <w:lang w:val="en-US"/>
              </w:rPr>
              <w:t>Where can you find more Information?</w:t>
            </w:r>
          </w:hyperlink>
        </w:p>
        <w:p w14:paraId="0BF46F0C" w14:textId="77777777" w:rsidR="00B216D1" w:rsidRPr="00DD64E4" w:rsidRDefault="00B216D1" w:rsidP="00B216D1">
          <w:pPr>
            <w:rPr>
              <w:rFonts w:eastAsiaTheme="minorEastAsia"/>
            </w:rPr>
          </w:pPr>
        </w:p>
        <w:p w14:paraId="731A0011" w14:textId="77777777" w:rsidR="00B216D1" w:rsidRPr="00DD64E4" w:rsidRDefault="0021074B" w:rsidP="00B216D1">
          <w:pPr>
            <w:pStyle w:val="TOC1"/>
            <w:tabs>
              <w:tab w:val="right" w:leader="dot" w:pos="9016"/>
            </w:tabs>
            <w:spacing w:after="0" w:line="360" w:lineRule="auto"/>
            <w:rPr>
              <w:rFonts w:ascii="Arial" w:eastAsiaTheme="minorEastAsia" w:hAnsi="Arial" w:cs="Arial"/>
              <w:noProof/>
              <w:color w:val="auto"/>
              <w:kern w:val="0"/>
              <w:sz w:val="32"/>
              <w:szCs w:val="32"/>
              <w14:ligatures w14:val="none"/>
              <w14:cntxtAlts w14:val="0"/>
            </w:rPr>
          </w:pPr>
          <w:hyperlink w:anchor="_Toc63688513" w:history="1">
            <w:r w:rsidR="00B216D1" w:rsidRPr="00DD64E4">
              <w:rPr>
                <w:rStyle w:val="Hyperlink"/>
                <w:rFonts w:ascii="Arial" w:eastAsiaTheme="majorEastAsia" w:hAnsi="Arial" w:cs="Arial"/>
                <w:noProof/>
                <w:sz w:val="32"/>
                <w:szCs w:val="32"/>
              </w:rPr>
              <w:t>Disclaimer</w:t>
            </w:r>
          </w:hyperlink>
        </w:p>
        <w:p w14:paraId="444956EA" w14:textId="47817573" w:rsidR="004D1F73" w:rsidRDefault="004D1F73" w:rsidP="00B216D1">
          <w:pPr>
            <w:spacing w:line="360" w:lineRule="auto"/>
          </w:pPr>
          <w:r w:rsidRPr="00B216D1">
            <w:rPr>
              <w:rFonts w:ascii="Arial" w:hAnsi="Arial" w:cs="Arial"/>
              <w:sz w:val="32"/>
              <w:szCs w:val="32"/>
            </w:rPr>
            <w:fldChar w:fldCharType="end"/>
          </w:r>
        </w:p>
      </w:sdtContent>
    </w:sdt>
    <w:p w14:paraId="4FEFC16A" w14:textId="37632651" w:rsidR="00A8383E" w:rsidRDefault="00A8383E" w:rsidP="00A8383E">
      <w:pPr>
        <w:ind w:firstLine="720"/>
        <w:rPr>
          <w:lang w:val="en-US"/>
        </w:rPr>
        <w:sectPr w:rsidR="00A8383E" w:rsidSect="00A8383E">
          <w:pgSz w:w="11906" w:h="16838"/>
          <w:pgMar w:top="1440" w:right="1440" w:bottom="1440" w:left="1440" w:header="708" w:footer="708" w:gutter="0"/>
          <w:pgNumType w:start="0"/>
          <w:cols w:space="720"/>
          <w:titlePg/>
          <w:docGrid w:linePitch="272"/>
        </w:sectPr>
      </w:pPr>
    </w:p>
    <w:p w14:paraId="03725E8C" w14:textId="75ED180E" w:rsidR="00B577BA" w:rsidRPr="004D1F73" w:rsidRDefault="00B577BA" w:rsidP="004D1F73">
      <w:pPr>
        <w:pStyle w:val="Heading1"/>
        <w:rPr>
          <w:rFonts w:ascii="Arial" w:hAnsi="Arial" w:cs="Arial"/>
          <w:b/>
          <w:bCs/>
          <w:sz w:val="36"/>
          <w:szCs w:val="36"/>
          <w:lang w:val="en-US"/>
          <w14:ligatures w14:val="none"/>
        </w:rPr>
      </w:pPr>
      <w:bookmarkStart w:id="0" w:name="_Toc63688504"/>
      <w:r w:rsidRPr="004D1F73">
        <w:rPr>
          <w:rFonts w:ascii="Arial" w:hAnsi="Arial" w:cs="Arial"/>
          <w:b/>
          <w:bCs/>
          <w:sz w:val="36"/>
          <w:szCs w:val="36"/>
          <w:lang w:val="en-US"/>
          <w14:ligatures w14:val="none"/>
        </w:rPr>
        <w:lastRenderedPageBreak/>
        <w:t>Introduction</w:t>
      </w:r>
      <w:bookmarkEnd w:id="0"/>
    </w:p>
    <w:p w14:paraId="55A1C25A" w14:textId="77777777" w:rsidR="00B577BA" w:rsidRPr="00632C50" w:rsidRDefault="00B577BA" w:rsidP="009D62A9">
      <w:pPr>
        <w:spacing w:line="264" w:lineRule="auto"/>
        <w:ind w:right="15"/>
        <w:jc w:val="both"/>
        <w:rPr>
          <w:rFonts w:ascii="Arial" w:hAnsi="Arial" w:cs="Arial"/>
          <w:color w:val="auto"/>
          <w:sz w:val="24"/>
          <w:szCs w:val="24"/>
          <w:lang w:val="en-US"/>
          <w14:ligatures w14:val="none"/>
        </w:rPr>
      </w:pPr>
      <w:r w:rsidRPr="00632C50">
        <w:rPr>
          <w:rFonts w:ascii="Arial" w:hAnsi="Arial" w:cs="Arial"/>
          <w:color w:val="auto"/>
          <w:sz w:val="24"/>
          <w:szCs w:val="24"/>
          <w:lang w:val="en-US"/>
          <w14:ligatures w14:val="none"/>
        </w:rPr>
        <w:t> </w:t>
      </w:r>
    </w:p>
    <w:p w14:paraId="39A9D7F4" w14:textId="7D38150D" w:rsidR="00B577BA" w:rsidRPr="00596504" w:rsidRDefault="00B577BA" w:rsidP="009D62A9">
      <w:pPr>
        <w:spacing w:line="264" w:lineRule="auto"/>
        <w:rPr>
          <w:rFonts w:ascii="Arial" w:hAnsi="Arial" w:cs="Arial"/>
          <w:color w:val="auto"/>
          <w:sz w:val="28"/>
          <w:szCs w:val="28"/>
          <w14:ligatures w14:val="none"/>
        </w:rPr>
      </w:pPr>
      <w:r w:rsidRPr="00596504">
        <w:rPr>
          <w:rFonts w:ascii="Arial" w:hAnsi="Arial" w:cs="Arial"/>
          <w:color w:val="auto"/>
          <w:sz w:val="28"/>
          <w:szCs w:val="28"/>
          <w14:ligatures w14:val="none"/>
        </w:rPr>
        <w:t xml:space="preserve">When you retire from the Local Government Pension Scheme (LGPS), the Pension Fund will calculate </w:t>
      </w:r>
      <w:r w:rsidR="00C24B47" w:rsidRPr="00596504">
        <w:rPr>
          <w:rFonts w:ascii="Arial" w:hAnsi="Arial" w:cs="Arial"/>
          <w:color w:val="auto"/>
          <w:sz w:val="28"/>
          <w:szCs w:val="28"/>
          <w14:ligatures w14:val="none"/>
        </w:rPr>
        <w:t xml:space="preserve">your standard benefits.  </w:t>
      </w:r>
      <w:r w:rsidR="00B55D98" w:rsidRPr="00596504">
        <w:rPr>
          <w:rFonts w:ascii="Arial" w:hAnsi="Arial" w:cs="Arial"/>
          <w:color w:val="auto"/>
          <w:sz w:val="28"/>
          <w:szCs w:val="28"/>
          <w14:ligatures w14:val="none"/>
        </w:rPr>
        <w:t xml:space="preserve">Your </w:t>
      </w:r>
      <w:r w:rsidR="00141482" w:rsidRPr="00141482">
        <w:rPr>
          <w:rFonts w:ascii="Arial" w:hAnsi="Arial" w:cs="Arial"/>
          <w:b/>
          <w:bCs/>
          <w:color w:val="auto"/>
          <w:sz w:val="28"/>
          <w:szCs w:val="28"/>
          <w14:ligatures w14:val="none"/>
        </w:rPr>
        <w:t>S</w:t>
      </w:r>
      <w:r w:rsidR="00995D73" w:rsidRPr="00141482">
        <w:rPr>
          <w:rFonts w:ascii="Arial" w:hAnsi="Arial" w:cs="Arial"/>
          <w:b/>
          <w:bCs/>
          <w:color w:val="auto"/>
          <w:sz w:val="28"/>
          <w:szCs w:val="28"/>
          <w14:ligatures w14:val="none"/>
        </w:rPr>
        <w:t>tandard</w:t>
      </w:r>
      <w:r w:rsidR="00B55D98" w:rsidRPr="00141482">
        <w:rPr>
          <w:rFonts w:ascii="Arial" w:hAnsi="Arial" w:cs="Arial"/>
          <w:b/>
          <w:bCs/>
          <w:color w:val="auto"/>
          <w:sz w:val="28"/>
          <w:szCs w:val="28"/>
          <w14:ligatures w14:val="none"/>
        </w:rPr>
        <w:t xml:space="preserve"> </w:t>
      </w:r>
      <w:r w:rsidR="00141482" w:rsidRPr="00141482">
        <w:rPr>
          <w:rFonts w:ascii="Arial" w:hAnsi="Arial" w:cs="Arial"/>
          <w:b/>
          <w:bCs/>
          <w:color w:val="auto"/>
          <w:sz w:val="28"/>
          <w:szCs w:val="28"/>
          <w14:ligatures w14:val="none"/>
        </w:rPr>
        <w:t>B</w:t>
      </w:r>
      <w:r w:rsidR="00B55D98" w:rsidRPr="00141482">
        <w:rPr>
          <w:rFonts w:ascii="Arial" w:hAnsi="Arial" w:cs="Arial"/>
          <w:b/>
          <w:bCs/>
          <w:color w:val="auto"/>
          <w:sz w:val="28"/>
          <w:szCs w:val="28"/>
          <w14:ligatures w14:val="none"/>
        </w:rPr>
        <w:t>enefits</w:t>
      </w:r>
      <w:r w:rsidR="00B55D98" w:rsidRPr="00596504">
        <w:rPr>
          <w:rFonts w:ascii="Arial" w:hAnsi="Arial" w:cs="Arial"/>
          <w:color w:val="auto"/>
          <w:sz w:val="28"/>
          <w:szCs w:val="28"/>
          <w14:ligatures w14:val="none"/>
        </w:rPr>
        <w:t xml:space="preserve"> are made up of an </w:t>
      </w:r>
      <w:r w:rsidR="00B55D98" w:rsidRPr="00183357">
        <w:rPr>
          <w:rFonts w:ascii="Arial" w:hAnsi="Arial" w:cs="Arial"/>
          <w:b/>
          <w:bCs/>
          <w:color w:val="auto"/>
          <w:sz w:val="28"/>
          <w:szCs w:val="28"/>
          <w14:ligatures w14:val="none"/>
        </w:rPr>
        <w:t>annual pension</w:t>
      </w:r>
      <w:r w:rsidR="00232D45">
        <w:rPr>
          <w:rFonts w:ascii="Arial" w:hAnsi="Arial" w:cs="Arial"/>
          <w:color w:val="auto"/>
          <w:sz w:val="28"/>
          <w:szCs w:val="28"/>
          <w14:ligatures w14:val="none"/>
        </w:rPr>
        <w:t>,</w:t>
      </w:r>
      <w:r w:rsidR="00B55D98" w:rsidRPr="00596504">
        <w:rPr>
          <w:rFonts w:ascii="Arial" w:hAnsi="Arial" w:cs="Arial"/>
          <w:color w:val="auto"/>
          <w:sz w:val="28"/>
          <w:szCs w:val="28"/>
          <w14:ligatures w14:val="none"/>
        </w:rPr>
        <w:t xml:space="preserve"> paid in 12 equal monthly payments </w:t>
      </w:r>
      <w:r w:rsidR="002F0FB0" w:rsidRPr="00596504">
        <w:rPr>
          <w:rFonts w:ascii="Arial" w:hAnsi="Arial" w:cs="Arial"/>
          <w:color w:val="auto"/>
          <w:sz w:val="28"/>
          <w:szCs w:val="28"/>
          <w14:ligatures w14:val="none"/>
        </w:rPr>
        <w:t>and</w:t>
      </w:r>
      <w:r w:rsidR="00B55D98" w:rsidRPr="00596504">
        <w:rPr>
          <w:rFonts w:ascii="Arial" w:hAnsi="Arial" w:cs="Arial"/>
          <w:color w:val="auto"/>
          <w:sz w:val="28"/>
          <w:szCs w:val="28"/>
          <w14:ligatures w14:val="none"/>
        </w:rPr>
        <w:t xml:space="preserve"> adjusted to keep up with the cost of living every year</w:t>
      </w:r>
      <w:r w:rsidR="00995D73" w:rsidRPr="00596504">
        <w:rPr>
          <w:rFonts w:ascii="Arial" w:hAnsi="Arial" w:cs="Arial"/>
          <w:color w:val="auto"/>
          <w:sz w:val="28"/>
          <w:szCs w:val="28"/>
          <w14:ligatures w14:val="none"/>
        </w:rPr>
        <w:t xml:space="preserve">, plus an </w:t>
      </w:r>
      <w:r w:rsidR="00995D73" w:rsidRPr="00183357">
        <w:rPr>
          <w:rFonts w:ascii="Arial" w:hAnsi="Arial" w:cs="Arial"/>
          <w:b/>
          <w:bCs/>
          <w:color w:val="auto"/>
          <w:sz w:val="28"/>
          <w:szCs w:val="28"/>
          <w14:ligatures w14:val="none"/>
        </w:rPr>
        <w:t>automatic tax-free cash lump sum</w:t>
      </w:r>
      <w:r w:rsidR="00995D73" w:rsidRPr="00596504">
        <w:rPr>
          <w:rFonts w:ascii="Arial" w:hAnsi="Arial" w:cs="Arial"/>
          <w:color w:val="auto"/>
          <w:sz w:val="28"/>
          <w:szCs w:val="28"/>
          <w14:ligatures w14:val="none"/>
        </w:rPr>
        <w:t xml:space="preserve"> </w:t>
      </w:r>
      <w:r w:rsidR="00B55D98" w:rsidRPr="00232D45">
        <w:rPr>
          <w:rFonts w:ascii="Arial" w:hAnsi="Arial" w:cs="Arial"/>
          <w:color w:val="auto"/>
          <w:sz w:val="28"/>
          <w:szCs w:val="28"/>
          <w:u w:val="single"/>
          <w14:ligatures w14:val="none"/>
        </w:rPr>
        <w:t xml:space="preserve">if you were a member of the LGPS on or before the </w:t>
      </w:r>
      <w:r w:rsidR="00EE24CA" w:rsidRPr="00232D45">
        <w:rPr>
          <w:rFonts w:ascii="Arial" w:hAnsi="Arial" w:cs="Arial"/>
          <w:color w:val="auto"/>
          <w:sz w:val="28"/>
          <w:szCs w:val="28"/>
          <w:u w:val="single"/>
          <w14:ligatures w14:val="none"/>
        </w:rPr>
        <w:t>31st of</w:t>
      </w:r>
      <w:r w:rsidR="009D62A9" w:rsidRPr="00232D45">
        <w:rPr>
          <w:rFonts w:ascii="Arial" w:hAnsi="Arial" w:cs="Arial"/>
          <w:color w:val="auto"/>
          <w:sz w:val="28"/>
          <w:szCs w:val="28"/>
          <w:u w:val="single"/>
          <w14:ligatures w14:val="none"/>
        </w:rPr>
        <w:t xml:space="preserve"> </w:t>
      </w:r>
      <w:r w:rsidR="00B55D98" w:rsidRPr="00232D45">
        <w:rPr>
          <w:rFonts w:ascii="Arial" w:hAnsi="Arial" w:cs="Arial"/>
          <w:color w:val="auto"/>
          <w:sz w:val="28"/>
          <w:szCs w:val="28"/>
          <w:u w:val="single"/>
          <w14:ligatures w14:val="none"/>
        </w:rPr>
        <w:t>March 2008</w:t>
      </w:r>
      <w:r w:rsidR="00B55D98" w:rsidRPr="00596504">
        <w:rPr>
          <w:rFonts w:ascii="Arial" w:hAnsi="Arial" w:cs="Arial"/>
          <w:color w:val="auto"/>
          <w:sz w:val="28"/>
          <w:szCs w:val="28"/>
          <w14:ligatures w14:val="none"/>
        </w:rPr>
        <w:t xml:space="preserve">. </w:t>
      </w:r>
    </w:p>
    <w:p w14:paraId="43CE7CA3" w14:textId="77777777" w:rsidR="00B577BA" w:rsidRPr="00632C50" w:rsidRDefault="00B577BA" w:rsidP="009D62A9">
      <w:pPr>
        <w:spacing w:line="264" w:lineRule="auto"/>
        <w:jc w:val="both"/>
        <w:rPr>
          <w:rFonts w:ascii="Arial" w:hAnsi="Arial" w:cs="Arial"/>
          <w:color w:val="auto"/>
          <w:sz w:val="24"/>
          <w:szCs w:val="24"/>
          <w14:ligatures w14:val="none"/>
        </w:rPr>
      </w:pPr>
      <w:r w:rsidRPr="00632C50">
        <w:rPr>
          <w:rFonts w:ascii="Arial" w:hAnsi="Arial" w:cs="Arial"/>
          <w:color w:val="auto"/>
          <w:sz w:val="24"/>
          <w:szCs w:val="24"/>
          <w14:ligatures w14:val="none"/>
        </w:rPr>
        <w:t> </w:t>
      </w:r>
    </w:p>
    <w:p w14:paraId="6390609D" w14:textId="294826B7" w:rsidR="00B577BA" w:rsidRPr="00596504" w:rsidRDefault="00B577BA" w:rsidP="009D62A9">
      <w:pPr>
        <w:spacing w:line="264" w:lineRule="auto"/>
        <w:rPr>
          <w:rFonts w:ascii="Arial" w:hAnsi="Arial" w:cs="Arial"/>
          <w:color w:val="auto"/>
          <w:sz w:val="28"/>
          <w:szCs w:val="28"/>
          <w14:ligatures w14:val="none"/>
        </w:rPr>
      </w:pPr>
      <w:r w:rsidRPr="00596504">
        <w:rPr>
          <w:rFonts w:ascii="Arial" w:hAnsi="Arial" w:cs="Arial"/>
          <w:color w:val="auto"/>
          <w:sz w:val="28"/>
          <w:szCs w:val="28"/>
          <w14:ligatures w14:val="none"/>
        </w:rPr>
        <w:t>If you became a member on or after 1</w:t>
      </w:r>
      <w:r w:rsidR="00C24B47" w:rsidRPr="00596504">
        <w:rPr>
          <w:rFonts w:ascii="Arial" w:hAnsi="Arial" w:cs="Arial"/>
          <w:color w:val="auto"/>
          <w:sz w:val="28"/>
          <w:szCs w:val="28"/>
          <w14:ligatures w14:val="none"/>
        </w:rPr>
        <w:t>st</w:t>
      </w:r>
      <w:r w:rsidRPr="00596504">
        <w:rPr>
          <w:rFonts w:ascii="Arial" w:hAnsi="Arial" w:cs="Arial"/>
          <w:color w:val="auto"/>
          <w:sz w:val="28"/>
          <w:szCs w:val="28"/>
          <w14:ligatures w14:val="none"/>
        </w:rPr>
        <w:t xml:space="preserve"> April 2008, you will</w:t>
      </w:r>
      <w:r w:rsidRPr="00232D45">
        <w:rPr>
          <w:rFonts w:ascii="Arial" w:hAnsi="Arial" w:cs="Arial"/>
          <w:b/>
          <w:bCs/>
          <w:color w:val="auto"/>
          <w:sz w:val="28"/>
          <w:szCs w:val="28"/>
          <w14:ligatures w14:val="none"/>
        </w:rPr>
        <w:t xml:space="preserve"> </w:t>
      </w:r>
      <w:r w:rsidR="00232D45" w:rsidRPr="00232D45">
        <w:rPr>
          <w:rFonts w:ascii="Arial" w:hAnsi="Arial" w:cs="Arial"/>
          <w:b/>
          <w:bCs/>
          <w:color w:val="auto"/>
          <w:sz w:val="28"/>
          <w:szCs w:val="28"/>
          <w14:ligatures w14:val="none"/>
        </w:rPr>
        <w:t>not</w:t>
      </w:r>
      <w:r w:rsidRPr="00596504">
        <w:rPr>
          <w:rFonts w:ascii="Arial" w:hAnsi="Arial" w:cs="Arial"/>
          <w:color w:val="auto"/>
          <w:sz w:val="28"/>
          <w:szCs w:val="28"/>
          <w14:ligatures w14:val="none"/>
        </w:rPr>
        <w:t xml:space="preserve"> </w:t>
      </w:r>
      <w:r w:rsidR="00C24B47" w:rsidRPr="00596504">
        <w:rPr>
          <w:rFonts w:ascii="Arial" w:hAnsi="Arial" w:cs="Arial"/>
          <w:color w:val="auto"/>
          <w:sz w:val="28"/>
          <w:szCs w:val="28"/>
          <w14:ligatures w14:val="none"/>
        </w:rPr>
        <w:t>have built up an</w:t>
      </w:r>
      <w:r w:rsidRPr="00596504">
        <w:rPr>
          <w:rFonts w:ascii="Arial" w:hAnsi="Arial" w:cs="Arial"/>
          <w:color w:val="auto"/>
          <w:sz w:val="28"/>
          <w:szCs w:val="28"/>
          <w14:ligatures w14:val="none"/>
        </w:rPr>
        <w:t xml:space="preserve"> automatic tax-free</w:t>
      </w:r>
      <w:r w:rsidR="00C24B47" w:rsidRPr="00596504">
        <w:rPr>
          <w:rFonts w:ascii="Arial" w:hAnsi="Arial" w:cs="Arial"/>
          <w:color w:val="auto"/>
          <w:sz w:val="28"/>
          <w:szCs w:val="28"/>
          <w14:ligatures w14:val="none"/>
        </w:rPr>
        <w:t xml:space="preserve"> cash</w:t>
      </w:r>
      <w:r w:rsidRPr="00596504">
        <w:rPr>
          <w:rFonts w:ascii="Arial" w:hAnsi="Arial" w:cs="Arial"/>
          <w:color w:val="auto"/>
          <w:sz w:val="28"/>
          <w:szCs w:val="28"/>
          <w14:ligatures w14:val="none"/>
        </w:rPr>
        <w:t xml:space="preserve"> lump sum, but you will have the </w:t>
      </w:r>
      <w:r w:rsidR="00232D45">
        <w:rPr>
          <w:rFonts w:ascii="Arial" w:hAnsi="Arial" w:cs="Arial"/>
          <w:color w:val="auto"/>
          <w:sz w:val="28"/>
          <w:szCs w:val="28"/>
          <w14:ligatures w14:val="none"/>
        </w:rPr>
        <w:t>option</w:t>
      </w:r>
      <w:r w:rsidR="00C24B47" w:rsidRPr="00596504">
        <w:rPr>
          <w:rFonts w:ascii="Arial" w:hAnsi="Arial" w:cs="Arial"/>
          <w:color w:val="auto"/>
          <w:sz w:val="28"/>
          <w:szCs w:val="28"/>
          <w14:ligatures w14:val="none"/>
        </w:rPr>
        <w:t xml:space="preserve"> to </w:t>
      </w:r>
      <w:r w:rsidR="00C24B47" w:rsidRPr="00232D45">
        <w:rPr>
          <w:rFonts w:ascii="Arial" w:hAnsi="Arial" w:cs="Arial"/>
          <w:b/>
          <w:bCs/>
          <w:color w:val="auto"/>
          <w:sz w:val="28"/>
          <w:szCs w:val="28"/>
          <w14:ligatures w14:val="none"/>
        </w:rPr>
        <w:t>swap</w:t>
      </w:r>
      <w:r w:rsidR="00C24B47" w:rsidRPr="00596504">
        <w:rPr>
          <w:rFonts w:ascii="Arial" w:hAnsi="Arial" w:cs="Arial"/>
          <w:color w:val="auto"/>
          <w:sz w:val="28"/>
          <w:szCs w:val="28"/>
          <w14:ligatures w14:val="none"/>
        </w:rPr>
        <w:t xml:space="preserve"> some annual pension for a </w:t>
      </w:r>
      <w:r w:rsidR="00C24B47" w:rsidRPr="00232D45">
        <w:rPr>
          <w:rFonts w:ascii="Arial" w:hAnsi="Arial" w:cs="Arial"/>
          <w:b/>
          <w:bCs/>
          <w:color w:val="auto"/>
          <w:sz w:val="28"/>
          <w:szCs w:val="28"/>
          <w14:ligatures w14:val="none"/>
        </w:rPr>
        <w:t>tax-free cash lump sum</w:t>
      </w:r>
      <w:r w:rsidRPr="00596504">
        <w:rPr>
          <w:rFonts w:ascii="Arial" w:hAnsi="Arial" w:cs="Arial"/>
          <w:color w:val="auto"/>
          <w:sz w:val="28"/>
          <w:szCs w:val="28"/>
          <w14:ligatures w14:val="none"/>
        </w:rPr>
        <w:t xml:space="preserve">  </w:t>
      </w:r>
      <w:r w:rsidR="00232D45">
        <w:rPr>
          <w:rFonts w:ascii="Arial" w:hAnsi="Arial" w:cs="Arial"/>
          <w:color w:val="auto"/>
          <w:sz w:val="28"/>
          <w:szCs w:val="28"/>
          <w14:ligatures w14:val="none"/>
        </w:rPr>
        <w:t xml:space="preserve">    </w:t>
      </w:r>
      <w:r w:rsidRPr="00596504">
        <w:rPr>
          <w:rFonts w:ascii="Arial" w:hAnsi="Arial" w:cs="Arial"/>
          <w:color w:val="auto"/>
          <w:sz w:val="28"/>
          <w:szCs w:val="28"/>
          <w14:ligatures w14:val="none"/>
        </w:rPr>
        <w:t>(</w:t>
      </w:r>
      <w:r w:rsidR="00232D45">
        <w:rPr>
          <w:rFonts w:ascii="Arial" w:hAnsi="Arial" w:cs="Arial"/>
          <w:color w:val="auto"/>
          <w:sz w:val="28"/>
          <w:szCs w:val="28"/>
          <w14:ligatures w14:val="none"/>
        </w:rPr>
        <w:t xml:space="preserve">even if you already </w:t>
      </w:r>
      <w:r w:rsidR="00C24B47" w:rsidRPr="00596504">
        <w:rPr>
          <w:rFonts w:ascii="Arial" w:hAnsi="Arial" w:cs="Arial"/>
          <w:color w:val="auto"/>
          <w:sz w:val="28"/>
          <w:szCs w:val="28"/>
          <w14:ligatures w14:val="none"/>
        </w:rPr>
        <w:t>have an</w:t>
      </w:r>
      <w:r w:rsidRPr="00596504">
        <w:rPr>
          <w:rFonts w:ascii="Arial" w:hAnsi="Arial" w:cs="Arial"/>
          <w:color w:val="auto"/>
          <w:sz w:val="28"/>
          <w:szCs w:val="28"/>
          <w14:ligatures w14:val="none"/>
        </w:rPr>
        <w:t xml:space="preserve"> automatic tax-free </w:t>
      </w:r>
      <w:r w:rsidR="00C24B47" w:rsidRPr="00596504">
        <w:rPr>
          <w:rFonts w:ascii="Arial" w:hAnsi="Arial" w:cs="Arial"/>
          <w:color w:val="auto"/>
          <w:sz w:val="28"/>
          <w:szCs w:val="28"/>
          <w14:ligatures w14:val="none"/>
        </w:rPr>
        <w:t xml:space="preserve">cash </w:t>
      </w:r>
      <w:r w:rsidRPr="00596504">
        <w:rPr>
          <w:rFonts w:ascii="Arial" w:hAnsi="Arial" w:cs="Arial"/>
          <w:color w:val="auto"/>
          <w:sz w:val="28"/>
          <w:szCs w:val="28"/>
          <w14:ligatures w14:val="none"/>
        </w:rPr>
        <w:t>lump sum).</w:t>
      </w:r>
      <w:r w:rsidR="00632C50">
        <w:rPr>
          <w:rFonts w:ascii="Arial" w:hAnsi="Arial" w:cs="Arial"/>
          <w:color w:val="auto"/>
          <w:sz w:val="28"/>
          <w:szCs w:val="28"/>
          <w14:ligatures w14:val="none"/>
        </w:rPr>
        <w:t xml:space="preserve">  This is called </w:t>
      </w:r>
      <w:r w:rsidR="00632C50" w:rsidRPr="00632C50">
        <w:rPr>
          <w:rFonts w:ascii="Arial" w:hAnsi="Arial" w:cs="Arial"/>
          <w:b/>
          <w:bCs/>
          <w:color w:val="auto"/>
          <w:sz w:val="28"/>
          <w:szCs w:val="28"/>
          <w14:ligatures w14:val="none"/>
        </w:rPr>
        <w:t>Commutation</w:t>
      </w:r>
      <w:r w:rsidR="00632C50">
        <w:rPr>
          <w:rFonts w:ascii="Arial" w:hAnsi="Arial" w:cs="Arial"/>
          <w:color w:val="auto"/>
          <w:sz w:val="28"/>
          <w:szCs w:val="28"/>
          <w14:ligatures w14:val="none"/>
        </w:rPr>
        <w:t>.</w:t>
      </w:r>
      <w:r w:rsidR="00B55D98" w:rsidRPr="00596504">
        <w:rPr>
          <w:rFonts w:ascii="Arial" w:hAnsi="Arial" w:cs="Arial"/>
          <w:color w:val="auto"/>
          <w:sz w:val="28"/>
          <w:szCs w:val="28"/>
          <w14:ligatures w14:val="none"/>
        </w:rPr>
        <w:t xml:space="preserve"> </w:t>
      </w:r>
    </w:p>
    <w:p w14:paraId="34D75A5A" w14:textId="77777777" w:rsidR="00B577BA" w:rsidRPr="009D62A9" w:rsidRDefault="00B577BA" w:rsidP="00456FC9">
      <w:pPr>
        <w:widowControl w:val="0"/>
        <w:spacing w:line="259" w:lineRule="auto"/>
        <w:rPr>
          <w:rFonts w:ascii="Arial" w:hAnsi="Arial" w:cs="Arial"/>
          <w:color w:val="auto"/>
          <w:sz w:val="32"/>
          <w:szCs w:val="32"/>
          <w:lang w:val="en-US"/>
          <w14:ligatures w14:val="none"/>
        </w:rPr>
      </w:pPr>
      <w:r w:rsidRPr="009D62A9">
        <w:rPr>
          <w:rFonts w:ascii="Arial" w:hAnsi="Arial" w:cs="Arial"/>
          <w:color w:val="auto"/>
          <w:sz w:val="32"/>
          <w:szCs w:val="32"/>
          <w:lang w:val="en-US"/>
          <w14:ligatures w14:val="none"/>
        </w:rPr>
        <w:t> </w:t>
      </w:r>
    </w:p>
    <w:p w14:paraId="44B1F713" w14:textId="1C2D7745" w:rsidR="00B577BA" w:rsidRPr="004D1F73" w:rsidRDefault="008D4AF9" w:rsidP="004D1F73">
      <w:pPr>
        <w:pStyle w:val="Heading1"/>
        <w:rPr>
          <w:rFonts w:ascii="Arial" w:hAnsi="Arial" w:cs="Arial"/>
          <w:b/>
          <w:bCs/>
          <w:color w:val="0070C0"/>
          <w:sz w:val="36"/>
          <w:szCs w:val="36"/>
          <w:lang w:val="en-US"/>
          <w14:ligatures w14:val="none"/>
        </w:rPr>
      </w:pPr>
      <w:bookmarkStart w:id="1" w:name="_Toc63688505"/>
      <w:r w:rsidRPr="004D1F73">
        <w:rPr>
          <w:rFonts w:ascii="Arial" w:hAnsi="Arial" w:cs="Arial"/>
          <w:b/>
          <w:bCs/>
          <w:color w:val="0070C0"/>
          <w:sz w:val="36"/>
          <w:szCs w:val="36"/>
          <w:lang w:val="en-US"/>
          <w14:ligatures w14:val="none"/>
        </w:rPr>
        <w:t>How does it work?</w:t>
      </w:r>
      <w:bookmarkEnd w:id="1"/>
    </w:p>
    <w:p w14:paraId="7A607F92" w14:textId="77777777" w:rsidR="00B577BA" w:rsidRPr="00632C50" w:rsidRDefault="00B577BA" w:rsidP="00456FC9">
      <w:pPr>
        <w:widowControl w:val="0"/>
        <w:spacing w:line="259" w:lineRule="auto"/>
        <w:rPr>
          <w:rFonts w:ascii="Arial" w:hAnsi="Arial" w:cs="Arial"/>
          <w:color w:val="auto"/>
          <w:sz w:val="24"/>
          <w:szCs w:val="24"/>
          <w:lang w:val="en-US"/>
          <w14:ligatures w14:val="none"/>
        </w:rPr>
      </w:pPr>
      <w:r w:rsidRPr="00632C50">
        <w:rPr>
          <w:rFonts w:ascii="Arial" w:hAnsi="Arial" w:cs="Arial"/>
          <w:color w:val="auto"/>
          <w:sz w:val="24"/>
          <w:szCs w:val="24"/>
          <w:lang w:val="en-US"/>
          <w14:ligatures w14:val="none"/>
        </w:rPr>
        <w:t> </w:t>
      </w:r>
    </w:p>
    <w:p w14:paraId="645AECD5" w14:textId="07C61E0A" w:rsidR="008D4AF9" w:rsidRPr="00596504" w:rsidRDefault="008D4AF9" w:rsidP="009D62A9">
      <w:pPr>
        <w:spacing w:line="264" w:lineRule="auto"/>
        <w:rPr>
          <w:rFonts w:ascii="Arial" w:hAnsi="Arial" w:cs="Arial"/>
          <w:sz w:val="28"/>
          <w:szCs w:val="28"/>
        </w:rPr>
      </w:pPr>
      <w:r w:rsidRPr="00596504">
        <w:rPr>
          <w:rFonts w:ascii="Arial" w:hAnsi="Arial" w:cs="Arial"/>
          <w:sz w:val="28"/>
          <w:szCs w:val="28"/>
        </w:rPr>
        <w:t xml:space="preserve">For every £1 of annual </w:t>
      </w:r>
      <w:r w:rsidR="00EE24CA" w:rsidRPr="00596504">
        <w:rPr>
          <w:rFonts w:ascii="Arial" w:hAnsi="Arial" w:cs="Arial"/>
          <w:sz w:val="28"/>
          <w:szCs w:val="28"/>
        </w:rPr>
        <w:t>pension,</w:t>
      </w:r>
      <w:r w:rsidRPr="00596504">
        <w:rPr>
          <w:rFonts w:ascii="Arial" w:hAnsi="Arial" w:cs="Arial"/>
          <w:sz w:val="28"/>
          <w:szCs w:val="28"/>
        </w:rPr>
        <w:t xml:space="preserve"> you choose to </w:t>
      </w:r>
      <w:r w:rsidR="005C3E75" w:rsidRPr="00596504">
        <w:rPr>
          <w:rFonts w:ascii="Arial" w:hAnsi="Arial" w:cs="Arial"/>
          <w:sz w:val="28"/>
          <w:szCs w:val="28"/>
        </w:rPr>
        <w:t>give up</w:t>
      </w:r>
      <w:r w:rsidRPr="00596504">
        <w:rPr>
          <w:rFonts w:ascii="Arial" w:hAnsi="Arial" w:cs="Arial"/>
          <w:sz w:val="28"/>
          <w:szCs w:val="28"/>
        </w:rPr>
        <w:t xml:space="preserve">, you will increase your tax-free cash lump sum by £12.  HM Revenue Customs (HMRC) rules </w:t>
      </w:r>
      <w:r w:rsidR="00C242E5" w:rsidRPr="00596504">
        <w:rPr>
          <w:rFonts w:ascii="Arial" w:hAnsi="Arial" w:cs="Arial"/>
          <w:sz w:val="28"/>
          <w:szCs w:val="28"/>
        </w:rPr>
        <w:t xml:space="preserve">mean that </w:t>
      </w:r>
      <w:r w:rsidRPr="00596504">
        <w:rPr>
          <w:rFonts w:ascii="Arial" w:hAnsi="Arial" w:cs="Arial"/>
          <w:sz w:val="28"/>
          <w:szCs w:val="28"/>
        </w:rPr>
        <w:t xml:space="preserve">most people can take up to 25% of the Capital Value of their pension benefits as a tax-free cash lump sum.  This includes any automatic tax-free cash lump sum you </w:t>
      </w:r>
      <w:r w:rsidR="00232D45">
        <w:rPr>
          <w:rFonts w:ascii="Arial" w:hAnsi="Arial" w:cs="Arial"/>
          <w:sz w:val="28"/>
          <w:szCs w:val="28"/>
        </w:rPr>
        <w:t xml:space="preserve">may </w:t>
      </w:r>
      <w:r w:rsidRPr="00596504">
        <w:rPr>
          <w:rFonts w:ascii="Arial" w:hAnsi="Arial" w:cs="Arial"/>
          <w:sz w:val="28"/>
          <w:szCs w:val="28"/>
        </w:rPr>
        <w:t>have</w:t>
      </w:r>
      <w:r w:rsidR="00232D45">
        <w:rPr>
          <w:rFonts w:ascii="Arial" w:hAnsi="Arial" w:cs="Arial"/>
          <w:sz w:val="28"/>
          <w:szCs w:val="28"/>
        </w:rPr>
        <w:t xml:space="preserve"> if a</w:t>
      </w:r>
      <w:r w:rsidRPr="00596504">
        <w:rPr>
          <w:rFonts w:ascii="Arial" w:hAnsi="Arial" w:cs="Arial"/>
          <w:sz w:val="28"/>
          <w:szCs w:val="28"/>
        </w:rPr>
        <w:t xml:space="preserve"> member or before 3</w:t>
      </w:r>
      <w:r w:rsidR="00232D45">
        <w:rPr>
          <w:rFonts w:ascii="Arial" w:hAnsi="Arial" w:cs="Arial"/>
          <w:sz w:val="28"/>
          <w:szCs w:val="28"/>
        </w:rPr>
        <w:t>1st</w:t>
      </w:r>
      <w:r w:rsidRPr="00596504">
        <w:rPr>
          <w:rFonts w:ascii="Arial" w:hAnsi="Arial" w:cs="Arial"/>
          <w:sz w:val="28"/>
          <w:szCs w:val="28"/>
        </w:rPr>
        <w:t xml:space="preserve"> March 2008.  This is called your </w:t>
      </w:r>
      <w:r w:rsidR="00141482">
        <w:rPr>
          <w:rFonts w:ascii="Arial" w:hAnsi="Arial" w:cs="Arial"/>
          <w:b/>
          <w:bCs/>
          <w:sz w:val="28"/>
          <w:szCs w:val="28"/>
        </w:rPr>
        <w:t>M</w:t>
      </w:r>
      <w:r w:rsidRPr="00141482">
        <w:rPr>
          <w:rFonts w:ascii="Arial" w:hAnsi="Arial" w:cs="Arial"/>
          <w:b/>
          <w:bCs/>
          <w:sz w:val="28"/>
          <w:szCs w:val="28"/>
        </w:rPr>
        <w:t xml:space="preserve">aximum </w:t>
      </w:r>
      <w:r w:rsidR="00141482">
        <w:rPr>
          <w:rFonts w:ascii="Arial" w:hAnsi="Arial" w:cs="Arial"/>
          <w:b/>
          <w:bCs/>
          <w:sz w:val="28"/>
          <w:szCs w:val="28"/>
        </w:rPr>
        <w:t>B</w:t>
      </w:r>
      <w:r w:rsidRPr="00141482">
        <w:rPr>
          <w:rFonts w:ascii="Arial" w:hAnsi="Arial" w:cs="Arial"/>
          <w:b/>
          <w:bCs/>
          <w:sz w:val="28"/>
          <w:szCs w:val="28"/>
        </w:rPr>
        <w:t>enefits</w:t>
      </w:r>
      <w:r w:rsidRPr="00141482">
        <w:rPr>
          <w:rFonts w:ascii="Arial" w:hAnsi="Arial" w:cs="Arial"/>
          <w:sz w:val="28"/>
          <w:szCs w:val="28"/>
        </w:rPr>
        <w:t>.</w:t>
      </w:r>
    </w:p>
    <w:p w14:paraId="0F3C9B25" w14:textId="77777777" w:rsidR="008D4AF9" w:rsidRPr="00632C50" w:rsidRDefault="008D4AF9" w:rsidP="009D62A9">
      <w:pPr>
        <w:spacing w:line="264" w:lineRule="auto"/>
        <w:rPr>
          <w:rFonts w:ascii="Arial" w:hAnsi="Arial" w:cs="Arial"/>
          <w:sz w:val="24"/>
          <w:szCs w:val="24"/>
        </w:rPr>
      </w:pPr>
    </w:p>
    <w:p w14:paraId="2318A645" w14:textId="2B47F091" w:rsidR="008D4AF9" w:rsidRPr="00596504" w:rsidRDefault="008D4AF9" w:rsidP="009D62A9">
      <w:pPr>
        <w:spacing w:line="264" w:lineRule="auto"/>
        <w:rPr>
          <w:rFonts w:ascii="Arial" w:hAnsi="Arial" w:cs="Arial"/>
          <w:sz w:val="28"/>
          <w:szCs w:val="28"/>
        </w:rPr>
      </w:pPr>
      <w:r w:rsidRPr="00596504">
        <w:rPr>
          <w:rFonts w:ascii="Arial" w:hAnsi="Arial" w:cs="Arial"/>
          <w:sz w:val="28"/>
          <w:szCs w:val="28"/>
        </w:rPr>
        <w:t xml:space="preserve">You can </w:t>
      </w:r>
      <w:r w:rsidR="00141482" w:rsidRPr="00596504">
        <w:rPr>
          <w:rFonts w:ascii="Arial" w:hAnsi="Arial" w:cs="Arial"/>
          <w:sz w:val="28"/>
          <w:szCs w:val="28"/>
        </w:rPr>
        <w:t xml:space="preserve">either </w:t>
      </w:r>
      <w:r w:rsidRPr="00596504">
        <w:rPr>
          <w:rFonts w:ascii="Arial" w:hAnsi="Arial" w:cs="Arial"/>
          <w:sz w:val="28"/>
          <w:szCs w:val="28"/>
        </w:rPr>
        <w:t>choose to:</w:t>
      </w:r>
    </w:p>
    <w:p w14:paraId="5698F97A" w14:textId="77777777" w:rsidR="009D62A9" w:rsidRPr="00632C50" w:rsidRDefault="009D62A9" w:rsidP="009D62A9">
      <w:pPr>
        <w:spacing w:line="264" w:lineRule="auto"/>
        <w:rPr>
          <w:rFonts w:ascii="Arial" w:hAnsi="Arial" w:cs="Arial"/>
          <w:sz w:val="24"/>
          <w:szCs w:val="24"/>
        </w:rPr>
      </w:pPr>
    </w:p>
    <w:p w14:paraId="03AF7804" w14:textId="3030C1C4" w:rsidR="008D4AF9" w:rsidRPr="00596504" w:rsidRDefault="00141482" w:rsidP="009D62A9">
      <w:pPr>
        <w:pStyle w:val="ListParagraph"/>
        <w:numPr>
          <w:ilvl w:val="0"/>
          <w:numId w:val="1"/>
        </w:numPr>
        <w:spacing w:after="0" w:line="264" w:lineRule="auto"/>
        <w:ind w:left="426" w:hanging="426"/>
        <w:rPr>
          <w:rFonts w:ascii="Arial" w:hAnsi="Arial" w:cs="Arial"/>
          <w:sz w:val="28"/>
          <w:szCs w:val="28"/>
        </w:rPr>
      </w:pPr>
      <w:r>
        <w:rPr>
          <w:rFonts w:ascii="Arial" w:hAnsi="Arial" w:cs="Arial"/>
          <w:sz w:val="28"/>
          <w:szCs w:val="28"/>
        </w:rPr>
        <w:t>t</w:t>
      </w:r>
      <w:r w:rsidR="008D4AF9" w:rsidRPr="00596504">
        <w:rPr>
          <w:rFonts w:ascii="Arial" w:hAnsi="Arial" w:cs="Arial"/>
          <w:sz w:val="28"/>
          <w:szCs w:val="28"/>
        </w:rPr>
        <w:t xml:space="preserve">ake payment of your </w:t>
      </w:r>
      <w:r w:rsidR="008D4AF9" w:rsidRPr="00141482">
        <w:rPr>
          <w:rFonts w:ascii="Arial" w:hAnsi="Arial" w:cs="Arial"/>
          <w:b/>
          <w:bCs/>
          <w:sz w:val="28"/>
          <w:szCs w:val="28"/>
        </w:rPr>
        <w:t>standard benefits</w:t>
      </w:r>
      <w:r w:rsidR="008D4AF9" w:rsidRPr="00596504">
        <w:rPr>
          <w:rFonts w:ascii="Arial" w:hAnsi="Arial" w:cs="Arial"/>
          <w:sz w:val="28"/>
          <w:szCs w:val="28"/>
        </w:rPr>
        <w:t xml:space="preserve"> (annual pension and any automatic tax-free cash lump sum)</w:t>
      </w:r>
      <w:r>
        <w:rPr>
          <w:rFonts w:ascii="Arial" w:hAnsi="Arial" w:cs="Arial"/>
          <w:sz w:val="28"/>
          <w:szCs w:val="28"/>
        </w:rPr>
        <w:t>; or</w:t>
      </w:r>
    </w:p>
    <w:p w14:paraId="7D9BE7D9" w14:textId="77777777" w:rsidR="008D4AF9" w:rsidRPr="00632C50" w:rsidRDefault="008D4AF9" w:rsidP="009D62A9">
      <w:pPr>
        <w:pStyle w:val="ListParagraph"/>
        <w:spacing w:after="0" w:line="264" w:lineRule="auto"/>
        <w:ind w:left="426" w:hanging="426"/>
        <w:rPr>
          <w:rFonts w:ascii="Arial" w:hAnsi="Arial" w:cs="Arial"/>
          <w:sz w:val="14"/>
          <w:szCs w:val="14"/>
        </w:rPr>
      </w:pPr>
    </w:p>
    <w:p w14:paraId="611A6B16" w14:textId="46A2AD16" w:rsidR="008D4AF9" w:rsidRDefault="00141482" w:rsidP="009D62A9">
      <w:pPr>
        <w:pStyle w:val="ListParagraph"/>
        <w:numPr>
          <w:ilvl w:val="0"/>
          <w:numId w:val="1"/>
        </w:numPr>
        <w:spacing w:after="0" w:line="264" w:lineRule="auto"/>
        <w:ind w:left="426" w:hanging="426"/>
        <w:rPr>
          <w:rFonts w:ascii="Arial" w:hAnsi="Arial" w:cs="Arial"/>
          <w:sz w:val="28"/>
          <w:szCs w:val="28"/>
        </w:rPr>
      </w:pPr>
      <w:r>
        <w:rPr>
          <w:rFonts w:ascii="Arial" w:hAnsi="Arial" w:cs="Arial"/>
          <w:sz w:val="28"/>
          <w:szCs w:val="28"/>
        </w:rPr>
        <w:t>t</w:t>
      </w:r>
      <w:r w:rsidR="008D4AF9" w:rsidRPr="00596504">
        <w:rPr>
          <w:rFonts w:ascii="Arial" w:hAnsi="Arial" w:cs="Arial"/>
          <w:sz w:val="28"/>
          <w:szCs w:val="28"/>
        </w:rPr>
        <w:t xml:space="preserve">ake payment of your </w:t>
      </w:r>
      <w:r w:rsidR="008D4AF9" w:rsidRPr="00141482">
        <w:rPr>
          <w:rFonts w:ascii="Arial" w:hAnsi="Arial" w:cs="Arial"/>
          <w:b/>
          <w:bCs/>
          <w:sz w:val="28"/>
          <w:szCs w:val="28"/>
        </w:rPr>
        <w:t>maximum benefits</w:t>
      </w:r>
      <w:r w:rsidR="008D4AF9" w:rsidRPr="00596504">
        <w:rPr>
          <w:rFonts w:ascii="Arial" w:hAnsi="Arial" w:cs="Arial"/>
          <w:sz w:val="28"/>
          <w:szCs w:val="28"/>
        </w:rPr>
        <w:t xml:space="preserve"> (lower annual pension and highest amount of tax-free cash</w:t>
      </w:r>
      <w:r>
        <w:rPr>
          <w:rFonts w:ascii="Arial" w:hAnsi="Arial" w:cs="Arial"/>
          <w:sz w:val="28"/>
          <w:szCs w:val="28"/>
        </w:rPr>
        <w:t xml:space="preserve"> available,</w:t>
      </w:r>
      <w:r w:rsidR="008D4AF9" w:rsidRPr="00596504">
        <w:rPr>
          <w:rFonts w:ascii="Arial" w:hAnsi="Arial" w:cs="Arial"/>
          <w:sz w:val="28"/>
          <w:szCs w:val="28"/>
        </w:rPr>
        <w:t xml:space="preserve"> including any automatic tax-free cash lump sum); or</w:t>
      </w:r>
    </w:p>
    <w:p w14:paraId="76BEE847" w14:textId="77777777" w:rsidR="00632C50" w:rsidRPr="00632C50" w:rsidRDefault="00632C50" w:rsidP="00632C50">
      <w:pPr>
        <w:pStyle w:val="ListParagraph"/>
        <w:rPr>
          <w:rFonts w:ascii="Arial" w:hAnsi="Arial" w:cs="Arial"/>
          <w:sz w:val="14"/>
          <w:szCs w:val="14"/>
        </w:rPr>
      </w:pPr>
    </w:p>
    <w:p w14:paraId="6DDFBC06" w14:textId="7D9E248F" w:rsidR="008D4AF9" w:rsidRPr="00596504" w:rsidRDefault="00141482" w:rsidP="009D62A9">
      <w:pPr>
        <w:pStyle w:val="ListParagraph"/>
        <w:numPr>
          <w:ilvl w:val="0"/>
          <w:numId w:val="1"/>
        </w:numPr>
        <w:spacing w:after="0" w:line="264" w:lineRule="auto"/>
        <w:ind w:left="426" w:hanging="426"/>
        <w:rPr>
          <w:rFonts w:ascii="Arial" w:hAnsi="Arial" w:cs="Arial"/>
          <w:sz w:val="28"/>
          <w:szCs w:val="28"/>
        </w:rPr>
      </w:pPr>
      <w:r>
        <w:rPr>
          <w:rFonts w:ascii="Arial" w:hAnsi="Arial" w:cs="Arial"/>
          <w:sz w:val="28"/>
          <w:szCs w:val="28"/>
        </w:rPr>
        <w:t>c</w:t>
      </w:r>
      <w:r w:rsidR="008D4AF9" w:rsidRPr="00596504">
        <w:rPr>
          <w:rFonts w:ascii="Arial" w:hAnsi="Arial" w:cs="Arial"/>
          <w:sz w:val="28"/>
          <w:szCs w:val="28"/>
        </w:rPr>
        <w:t xml:space="preserve">hoose to </w:t>
      </w:r>
      <w:r w:rsidR="005C3E75" w:rsidRPr="00596504">
        <w:rPr>
          <w:rFonts w:ascii="Arial" w:hAnsi="Arial" w:cs="Arial"/>
          <w:sz w:val="28"/>
          <w:szCs w:val="28"/>
        </w:rPr>
        <w:t>give up</w:t>
      </w:r>
      <w:r w:rsidR="008D4AF9" w:rsidRPr="00596504">
        <w:rPr>
          <w:rFonts w:ascii="Arial" w:hAnsi="Arial" w:cs="Arial"/>
          <w:sz w:val="28"/>
          <w:szCs w:val="28"/>
        </w:rPr>
        <w:t xml:space="preserve"> an amount of annual pension</w:t>
      </w:r>
      <w:r>
        <w:rPr>
          <w:rFonts w:ascii="Arial" w:hAnsi="Arial" w:cs="Arial"/>
          <w:sz w:val="28"/>
          <w:szCs w:val="28"/>
        </w:rPr>
        <w:t>,</w:t>
      </w:r>
      <w:r w:rsidR="008D4AF9" w:rsidRPr="00596504">
        <w:rPr>
          <w:rFonts w:ascii="Arial" w:hAnsi="Arial" w:cs="Arial"/>
          <w:sz w:val="28"/>
          <w:szCs w:val="28"/>
        </w:rPr>
        <w:t xml:space="preserve"> </w:t>
      </w:r>
      <w:r>
        <w:rPr>
          <w:rFonts w:ascii="Arial" w:hAnsi="Arial" w:cs="Arial"/>
          <w:sz w:val="28"/>
          <w:szCs w:val="28"/>
        </w:rPr>
        <w:t xml:space="preserve">which is </w:t>
      </w:r>
      <w:r w:rsidR="008D4AF9" w:rsidRPr="00596504">
        <w:rPr>
          <w:rFonts w:ascii="Arial" w:hAnsi="Arial" w:cs="Arial"/>
          <w:sz w:val="28"/>
          <w:szCs w:val="28"/>
        </w:rPr>
        <w:t xml:space="preserve">in between your standard and maximum benefits.  </w:t>
      </w:r>
    </w:p>
    <w:p w14:paraId="29D35053" w14:textId="77777777" w:rsidR="00632C50" w:rsidRDefault="00B577BA" w:rsidP="00456FC9">
      <w:pPr>
        <w:widowControl w:val="0"/>
        <w:spacing w:line="259" w:lineRule="auto"/>
        <w:rPr>
          <w:rFonts w:ascii="Arial" w:hAnsi="Arial" w:cs="Arial"/>
          <w:color w:val="auto"/>
          <w:sz w:val="32"/>
          <w:szCs w:val="32"/>
          <w14:ligatures w14:val="none"/>
        </w:rPr>
        <w:sectPr w:rsidR="00632C50">
          <w:pgSz w:w="11906" w:h="16838"/>
          <w:pgMar w:top="1440" w:right="1440" w:bottom="1440" w:left="1440" w:header="708" w:footer="708" w:gutter="0"/>
          <w:cols w:space="720"/>
        </w:sectPr>
      </w:pPr>
      <w:r w:rsidRPr="00596504">
        <w:rPr>
          <w:rFonts w:ascii="Arial" w:hAnsi="Arial" w:cs="Arial"/>
          <w:color w:val="auto"/>
          <w:sz w:val="32"/>
          <w:szCs w:val="32"/>
          <w14:ligatures w14:val="none"/>
        </w:rPr>
        <w:t> </w:t>
      </w:r>
    </w:p>
    <w:p w14:paraId="4F797A3D" w14:textId="6B2089FF" w:rsidR="00596504" w:rsidRPr="004D1F73" w:rsidRDefault="00596504" w:rsidP="004D1F73">
      <w:pPr>
        <w:pStyle w:val="Heading1"/>
        <w:rPr>
          <w:rFonts w:ascii="Arial" w:hAnsi="Arial" w:cs="Arial"/>
          <w:b/>
          <w:bCs/>
          <w:color w:val="0070C0"/>
          <w:sz w:val="36"/>
          <w:szCs w:val="36"/>
        </w:rPr>
      </w:pPr>
      <w:bookmarkStart w:id="2" w:name="_Toc63688506"/>
      <w:r w:rsidRPr="004D1F73">
        <w:rPr>
          <w:rFonts w:ascii="Arial" w:hAnsi="Arial" w:cs="Arial"/>
          <w:b/>
          <w:bCs/>
          <w:color w:val="0070C0"/>
          <w:sz w:val="36"/>
          <w:szCs w:val="36"/>
        </w:rPr>
        <w:lastRenderedPageBreak/>
        <w:t>What if I had paid Additional Voluntary Contributions (AVC), Additional Pension Contributions (APC), Additional Regular Contributions (ARC), or bought added years?</w:t>
      </w:r>
      <w:bookmarkEnd w:id="2"/>
    </w:p>
    <w:p w14:paraId="02535D6A" w14:textId="77777777" w:rsidR="00596504" w:rsidRPr="00596504" w:rsidRDefault="00596504" w:rsidP="00596504">
      <w:pPr>
        <w:rPr>
          <w:rFonts w:ascii="Arial" w:hAnsi="Arial" w:cs="Arial"/>
          <w:b/>
          <w:bCs/>
          <w:color w:val="0070C0"/>
          <w:sz w:val="28"/>
          <w:szCs w:val="28"/>
        </w:rPr>
      </w:pPr>
    </w:p>
    <w:p w14:paraId="53336A86" w14:textId="3AE19AFA" w:rsidR="00596504" w:rsidRPr="00596504" w:rsidRDefault="00596504" w:rsidP="00596504">
      <w:pPr>
        <w:spacing w:line="264" w:lineRule="auto"/>
        <w:rPr>
          <w:rFonts w:ascii="Arial" w:hAnsi="Arial" w:cs="Arial"/>
          <w:sz w:val="28"/>
          <w:szCs w:val="28"/>
        </w:rPr>
      </w:pPr>
      <w:r w:rsidRPr="00596504">
        <w:rPr>
          <w:rFonts w:ascii="Arial" w:hAnsi="Arial" w:cs="Arial"/>
          <w:sz w:val="28"/>
          <w:szCs w:val="28"/>
        </w:rPr>
        <w:t>If you paid into an AVC using the Pension Fund’s in-house AVC provider</w:t>
      </w:r>
      <w:r w:rsidR="00BC1C28">
        <w:rPr>
          <w:rFonts w:ascii="Arial" w:hAnsi="Arial" w:cs="Arial"/>
          <w:sz w:val="28"/>
          <w:szCs w:val="28"/>
        </w:rPr>
        <w:t>(</w:t>
      </w:r>
      <w:r w:rsidRPr="00596504">
        <w:rPr>
          <w:rFonts w:ascii="Arial" w:hAnsi="Arial" w:cs="Arial"/>
          <w:sz w:val="28"/>
          <w:szCs w:val="28"/>
        </w:rPr>
        <w:t>s</w:t>
      </w:r>
      <w:r w:rsidR="00BC1C28">
        <w:rPr>
          <w:rFonts w:ascii="Arial" w:hAnsi="Arial" w:cs="Arial"/>
          <w:sz w:val="28"/>
          <w:szCs w:val="28"/>
        </w:rPr>
        <w:t>)</w:t>
      </w:r>
      <w:r w:rsidRPr="00596504">
        <w:rPr>
          <w:rFonts w:ascii="Arial" w:hAnsi="Arial" w:cs="Arial"/>
          <w:sz w:val="28"/>
          <w:szCs w:val="28"/>
        </w:rPr>
        <w:t xml:space="preserve">, the value of your AVC pot will be included when </w:t>
      </w:r>
      <w:r w:rsidR="00BC1C28">
        <w:rPr>
          <w:rFonts w:ascii="Arial" w:hAnsi="Arial" w:cs="Arial"/>
          <w:sz w:val="28"/>
          <w:szCs w:val="28"/>
        </w:rPr>
        <w:t xml:space="preserve">calculating </w:t>
      </w:r>
      <w:r w:rsidRPr="00596504">
        <w:rPr>
          <w:rFonts w:ascii="Arial" w:hAnsi="Arial" w:cs="Arial"/>
          <w:sz w:val="28"/>
          <w:szCs w:val="28"/>
        </w:rPr>
        <w:t xml:space="preserve">the Capital Value of your LGPS benefits.  </w:t>
      </w:r>
    </w:p>
    <w:p w14:paraId="768A674D" w14:textId="77777777" w:rsidR="00596504" w:rsidRPr="00596504" w:rsidRDefault="00596504" w:rsidP="00596504">
      <w:pPr>
        <w:spacing w:line="264" w:lineRule="auto"/>
        <w:rPr>
          <w:rFonts w:ascii="Arial" w:hAnsi="Arial" w:cs="Arial"/>
          <w:sz w:val="28"/>
          <w:szCs w:val="28"/>
        </w:rPr>
      </w:pPr>
    </w:p>
    <w:p w14:paraId="36A9F6E6" w14:textId="223EAADD" w:rsidR="00596504" w:rsidRPr="00596504" w:rsidRDefault="00596504" w:rsidP="00596504">
      <w:pPr>
        <w:spacing w:line="264" w:lineRule="auto"/>
        <w:rPr>
          <w:rFonts w:ascii="Arial" w:hAnsi="Arial" w:cs="Arial"/>
          <w:color w:val="auto"/>
          <w:sz w:val="28"/>
          <w:szCs w:val="28"/>
        </w:rPr>
      </w:pPr>
      <w:r w:rsidRPr="00596504">
        <w:rPr>
          <w:rFonts w:ascii="Arial" w:hAnsi="Arial" w:cs="Arial"/>
          <w:sz w:val="28"/>
          <w:szCs w:val="28"/>
        </w:rPr>
        <w:t xml:space="preserve">If you bought extra pension through an APC </w:t>
      </w:r>
      <w:r w:rsidR="00BC1C28">
        <w:rPr>
          <w:rFonts w:ascii="Arial" w:hAnsi="Arial" w:cs="Arial"/>
          <w:sz w:val="28"/>
          <w:szCs w:val="28"/>
        </w:rPr>
        <w:t xml:space="preserve">/ </w:t>
      </w:r>
      <w:r w:rsidRPr="00596504">
        <w:rPr>
          <w:rFonts w:ascii="Arial" w:hAnsi="Arial" w:cs="Arial"/>
          <w:sz w:val="28"/>
          <w:szCs w:val="28"/>
        </w:rPr>
        <w:t>ARC arrangement or added years</w:t>
      </w:r>
      <w:r w:rsidR="00BC1C28">
        <w:rPr>
          <w:rFonts w:ascii="Arial" w:hAnsi="Arial" w:cs="Arial"/>
          <w:sz w:val="28"/>
          <w:szCs w:val="28"/>
        </w:rPr>
        <w:t>,</w:t>
      </w:r>
      <w:r w:rsidRPr="00596504">
        <w:rPr>
          <w:rFonts w:ascii="Arial" w:hAnsi="Arial" w:cs="Arial"/>
          <w:sz w:val="28"/>
          <w:szCs w:val="28"/>
        </w:rPr>
        <w:t xml:space="preserve"> these will be </w:t>
      </w:r>
      <w:r w:rsidRPr="00596504">
        <w:rPr>
          <w:rFonts w:ascii="Arial" w:hAnsi="Arial" w:cs="Arial"/>
          <w:color w:val="auto"/>
          <w:sz w:val="28"/>
          <w:szCs w:val="28"/>
          <w:lang w:val="en-US"/>
          <w14:ligatures w14:val="none"/>
        </w:rPr>
        <w:t xml:space="preserve">included in the calculation of your standard </w:t>
      </w:r>
      <w:r w:rsidR="00BC1C28">
        <w:rPr>
          <w:rFonts w:ascii="Arial" w:hAnsi="Arial" w:cs="Arial"/>
          <w:color w:val="auto"/>
          <w:sz w:val="28"/>
          <w:szCs w:val="28"/>
          <w:lang w:val="en-US"/>
          <w14:ligatures w14:val="none"/>
        </w:rPr>
        <w:t>annual pension</w:t>
      </w:r>
      <w:r w:rsidRPr="00596504">
        <w:rPr>
          <w:rFonts w:ascii="Arial" w:hAnsi="Arial" w:cs="Arial"/>
          <w:color w:val="auto"/>
          <w:sz w:val="28"/>
          <w:szCs w:val="28"/>
          <w:lang w:val="en-US"/>
          <w14:ligatures w14:val="none"/>
        </w:rPr>
        <w:t>.</w:t>
      </w:r>
    </w:p>
    <w:p w14:paraId="6D1C7637" w14:textId="77F01B35" w:rsidR="009D62A9" w:rsidRDefault="009D62A9" w:rsidP="00456FC9">
      <w:pPr>
        <w:widowControl w:val="0"/>
        <w:spacing w:line="259" w:lineRule="auto"/>
        <w:rPr>
          <w:rFonts w:ascii="Arial" w:hAnsi="Arial" w:cs="Arial"/>
          <w:color w:val="auto"/>
          <w:sz w:val="28"/>
          <w:szCs w:val="28"/>
          <w14:ligatures w14:val="none"/>
        </w:rPr>
      </w:pPr>
    </w:p>
    <w:p w14:paraId="2B97E76F" w14:textId="77777777" w:rsidR="00596504" w:rsidRPr="004D1F73" w:rsidRDefault="00596504" w:rsidP="004D1F73">
      <w:pPr>
        <w:pStyle w:val="Heading1"/>
        <w:rPr>
          <w:rFonts w:ascii="Arial" w:hAnsi="Arial" w:cs="Arial"/>
          <w:b/>
          <w:bCs/>
          <w:color w:val="0070C0"/>
          <w:sz w:val="36"/>
          <w:szCs w:val="36"/>
        </w:rPr>
      </w:pPr>
      <w:bookmarkStart w:id="3" w:name="_Toc63688507"/>
      <w:r w:rsidRPr="004D1F73">
        <w:rPr>
          <w:rFonts w:ascii="Arial" w:hAnsi="Arial" w:cs="Arial"/>
          <w:b/>
          <w:bCs/>
          <w:color w:val="0070C0"/>
          <w:sz w:val="36"/>
          <w:szCs w:val="36"/>
        </w:rPr>
        <w:t>How is the Capital Value of your LGPS benefits calculated?</w:t>
      </w:r>
      <w:bookmarkEnd w:id="3"/>
    </w:p>
    <w:p w14:paraId="7D966596" w14:textId="77777777" w:rsidR="00596504" w:rsidRPr="00596504" w:rsidRDefault="00596504" w:rsidP="00596504">
      <w:pPr>
        <w:widowControl w:val="0"/>
        <w:spacing w:line="264" w:lineRule="auto"/>
        <w:rPr>
          <w:rFonts w:ascii="Arial" w:hAnsi="Arial" w:cs="Arial"/>
          <w:color w:val="auto"/>
          <w:sz w:val="28"/>
          <w:szCs w:val="28"/>
          <w14:ligatures w14:val="none"/>
        </w:rPr>
      </w:pPr>
      <w:r w:rsidRPr="00596504">
        <w:rPr>
          <w:rFonts w:ascii="Arial" w:hAnsi="Arial" w:cs="Arial"/>
          <w:color w:val="auto"/>
          <w:sz w:val="28"/>
          <w:szCs w:val="28"/>
          <w14:ligatures w14:val="none"/>
        </w:rPr>
        <w:t> </w:t>
      </w:r>
    </w:p>
    <w:p w14:paraId="0DC42AA6" w14:textId="77777777" w:rsidR="00596504" w:rsidRPr="00596504" w:rsidRDefault="00596504" w:rsidP="00596504">
      <w:pPr>
        <w:spacing w:line="264" w:lineRule="auto"/>
        <w:jc w:val="both"/>
        <w:rPr>
          <w:rFonts w:ascii="Arial" w:hAnsi="Arial" w:cs="Arial"/>
          <w:color w:val="auto"/>
          <w:sz w:val="28"/>
          <w:szCs w:val="28"/>
          <w14:ligatures w14:val="none"/>
        </w:rPr>
      </w:pPr>
      <w:r w:rsidRPr="00596504">
        <w:rPr>
          <w:rFonts w:ascii="Arial" w:hAnsi="Arial" w:cs="Arial"/>
          <w:color w:val="auto"/>
          <w:sz w:val="28"/>
          <w:szCs w:val="28"/>
          <w14:ligatures w14:val="none"/>
        </w:rPr>
        <w:t>The Capital Value</w:t>
      </w:r>
      <w:r w:rsidRPr="00596504">
        <w:rPr>
          <w:rFonts w:ascii="Arial" w:hAnsi="Arial" w:cs="Arial"/>
          <w:b/>
          <w:bCs/>
          <w:color w:val="auto"/>
          <w:sz w:val="28"/>
          <w:szCs w:val="28"/>
          <w14:ligatures w14:val="none"/>
        </w:rPr>
        <w:t xml:space="preserve"> </w:t>
      </w:r>
      <w:r w:rsidRPr="00596504">
        <w:rPr>
          <w:rFonts w:ascii="Arial" w:hAnsi="Arial" w:cs="Arial"/>
          <w:color w:val="auto"/>
          <w:sz w:val="28"/>
          <w:szCs w:val="28"/>
          <w14:ligatures w14:val="none"/>
        </w:rPr>
        <w:t>of your LGPS benefits is calculated using the following steps:</w:t>
      </w:r>
    </w:p>
    <w:p w14:paraId="39A4DF39" w14:textId="77777777" w:rsidR="00596504" w:rsidRPr="00596504" w:rsidRDefault="00596504" w:rsidP="00596504">
      <w:pPr>
        <w:spacing w:line="264" w:lineRule="auto"/>
        <w:jc w:val="both"/>
        <w:rPr>
          <w:rFonts w:ascii="Arial" w:hAnsi="Arial" w:cs="Arial"/>
          <w:color w:val="auto"/>
          <w:sz w:val="28"/>
          <w:szCs w:val="28"/>
          <w14:ligatures w14:val="none"/>
        </w:rPr>
      </w:pPr>
      <w:r w:rsidRPr="00596504">
        <w:rPr>
          <w:rFonts w:ascii="Arial" w:hAnsi="Arial" w:cs="Arial"/>
          <w:color w:val="auto"/>
          <w:sz w:val="28"/>
          <w:szCs w:val="28"/>
          <w14:ligatures w14:val="none"/>
        </w:rPr>
        <w:t> </w:t>
      </w:r>
    </w:p>
    <w:p w14:paraId="05145B09" w14:textId="77777777" w:rsidR="00596504" w:rsidRPr="00596504" w:rsidRDefault="00596504" w:rsidP="00596504">
      <w:pPr>
        <w:spacing w:line="264" w:lineRule="auto"/>
        <w:ind w:right="15"/>
        <w:rPr>
          <w:rFonts w:ascii="Arial" w:hAnsi="Arial" w:cs="Arial"/>
          <w:b/>
          <w:bCs/>
          <w:color w:val="auto"/>
          <w:sz w:val="28"/>
          <w:szCs w:val="28"/>
          <w:lang w:val="en-US"/>
          <w14:ligatures w14:val="none"/>
        </w:rPr>
      </w:pPr>
      <w:r w:rsidRPr="00596504">
        <w:rPr>
          <w:rFonts w:ascii="Arial" w:hAnsi="Arial" w:cs="Arial"/>
          <w:b/>
          <w:bCs/>
          <w:color w:val="auto"/>
          <w:sz w:val="28"/>
          <w:szCs w:val="28"/>
          <w:lang w:val="en-US"/>
          <w14:ligatures w14:val="none"/>
        </w:rPr>
        <w:t>Example</w:t>
      </w:r>
    </w:p>
    <w:p w14:paraId="78F52D20" w14:textId="77777777" w:rsidR="00596504" w:rsidRPr="00596504" w:rsidRDefault="00596504" w:rsidP="00596504">
      <w:pPr>
        <w:spacing w:line="264" w:lineRule="auto"/>
        <w:rPr>
          <w:rFonts w:ascii="Arial" w:hAnsi="Arial" w:cs="Arial"/>
          <w:sz w:val="28"/>
          <w:szCs w:val="28"/>
        </w:rPr>
      </w:pPr>
    </w:p>
    <w:p w14:paraId="70D1220D" w14:textId="2ED08FF4" w:rsidR="00596504" w:rsidRDefault="00BC7107" w:rsidP="00596504">
      <w:pPr>
        <w:spacing w:line="264" w:lineRule="auto"/>
        <w:rPr>
          <w:rFonts w:ascii="Arial" w:hAnsi="Arial" w:cs="Arial"/>
          <w:sz w:val="28"/>
          <w:szCs w:val="28"/>
        </w:rPr>
      </w:pPr>
      <w:r>
        <w:rPr>
          <w:rFonts w:ascii="Arial" w:hAnsi="Arial" w:cs="Arial"/>
          <w:sz w:val="28"/>
          <w:szCs w:val="28"/>
        </w:rPr>
        <w:t xml:space="preserve">When </w:t>
      </w:r>
      <w:r w:rsidR="009D5623">
        <w:rPr>
          <w:rFonts w:ascii="Arial" w:hAnsi="Arial" w:cs="Arial"/>
          <w:sz w:val="28"/>
          <w:szCs w:val="28"/>
        </w:rPr>
        <w:t xml:space="preserve">Gareth </w:t>
      </w:r>
      <w:r>
        <w:rPr>
          <w:rFonts w:ascii="Arial" w:hAnsi="Arial" w:cs="Arial"/>
          <w:sz w:val="28"/>
          <w:szCs w:val="28"/>
        </w:rPr>
        <w:t>retires</w:t>
      </w:r>
      <w:r w:rsidR="00596504" w:rsidRPr="00596504">
        <w:rPr>
          <w:rFonts w:ascii="Arial" w:hAnsi="Arial" w:cs="Arial"/>
          <w:sz w:val="28"/>
          <w:szCs w:val="28"/>
        </w:rPr>
        <w:t xml:space="preserve">, </w:t>
      </w:r>
      <w:r w:rsidR="009D5623">
        <w:rPr>
          <w:rFonts w:ascii="Arial" w:hAnsi="Arial" w:cs="Arial"/>
          <w:sz w:val="28"/>
          <w:szCs w:val="28"/>
        </w:rPr>
        <w:t>his</w:t>
      </w:r>
      <w:r w:rsidR="00596504" w:rsidRPr="00596504">
        <w:rPr>
          <w:rFonts w:ascii="Arial" w:hAnsi="Arial" w:cs="Arial"/>
          <w:sz w:val="28"/>
          <w:szCs w:val="28"/>
        </w:rPr>
        <w:t xml:space="preserve"> </w:t>
      </w:r>
      <w:r w:rsidR="00596504" w:rsidRPr="00596504">
        <w:rPr>
          <w:rFonts w:ascii="Arial" w:hAnsi="Arial" w:cs="Arial"/>
          <w:b/>
          <w:bCs/>
          <w:sz w:val="28"/>
          <w:szCs w:val="28"/>
        </w:rPr>
        <w:t xml:space="preserve">Standard Benefit </w:t>
      </w:r>
      <w:r w:rsidR="00596504" w:rsidRPr="00596504">
        <w:rPr>
          <w:rFonts w:ascii="Arial" w:hAnsi="Arial" w:cs="Arial"/>
          <w:sz w:val="28"/>
          <w:szCs w:val="28"/>
        </w:rPr>
        <w:t xml:space="preserve">and </w:t>
      </w:r>
      <w:r w:rsidR="00596504" w:rsidRPr="00596504">
        <w:rPr>
          <w:rFonts w:ascii="Arial" w:hAnsi="Arial" w:cs="Arial"/>
          <w:b/>
          <w:bCs/>
          <w:sz w:val="28"/>
          <w:szCs w:val="28"/>
        </w:rPr>
        <w:t xml:space="preserve">Maximum Benefit </w:t>
      </w:r>
      <w:r w:rsidR="00596504" w:rsidRPr="00596504">
        <w:rPr>
          <w:rFonts w:ascii="Arial" w:hAnsi="Arial" w:cs="Arial"/>
          <w:sz w:val="28"/>
          <w:szCs w:val="28"/>
        </w:rPr>
        <w:t>choices are:</w:t>
      </w:r>
    </w:p>
    <w:p w14:paraId="5E6C8787" w14:textId="04982AFA" w:rsidR="00596504" w:rsidRPr="00596504" w:rsidRDefault="00596504" w:rsidP="00596504">
      <w:pPr>
        <w:rPr>
          <w:rFonts w:ascii="Arial" w:hAnsi="Arial" w:cs="Arial"/>
          <w:sz w:val="32"/>
          <w:szCs w:val="32"/>
        </w:rPr>
      </w:pPr>
    </w:p>
    <w:tbl>
      <w:tblPr>
        <w:tblStyle w:val="TableGrid"/>
        <w:tblW w:w="0" w:type="auto"/>
        <w:tblLook w:val="04A0" w:firstRow="1" w:lastRow="0" w:firstColumn="1" w:lastColumn="0" w:noHBand="0" w:noVBand="1"/>
      </w:tblPr>
      <w:tblGrid>
        <w:gridCol w:w="3256"/>
        <w:gridCol w:w="1134"/>
        <w:gridCol w:w="283"/>
        <w:gridCol w:w="2910"/>
        <w:gridCol w:w="1433"/>
      </w:tblGrid>
      <w:tr w:rsidR="00BC1C28" w14:paraId="34518191" w14:textId="77777777" w:rsidTr="00F07176">
        <w:trPr>
          <w:trHeight w:val="567"/>
        </w:trPr>
        <w:tc>
          <w:tcPr>
            <w:tcW w:w="4390" w:type="dxa"/>
            <w:gridSpan w:val="2"/>
            <w:shd w:val="clear" w:color="auto" w:fill="D9D9D9" w:themeFill="background1" w:themeFillShade="D9"/>
            <w:vAlign w:val="center"/>
          </w:tcPr>
          <w:p w14:paraId="0D72C907" w14:textId="2E39FF8A" w:rsidR="00BC1C28" w:rsidRPr="00596504" w:rsidRDefault="00F9032A" w:rsidP="00F07176">
            <w:pPr>
              <w:spacing w:line="259" w:lineRule="auto"/>
              <w:ind w:right="15"/>
              <w:rPr>
                <w:rFonts w:ascii="Arial" w:hAnsi="Arial" w:cs="Arial"/>
                <w:b/>
                <w:bCs/>
                <w:color w:val="auto"/>
                <w:sz w:val="28"/>
                <w:szCs w:val="28"/>
                <w:lang w:val="en-US"/>
                <w14:ligatures w14:val="none"/>
              </w:rPr>
            </w:pPr>
            <w:r>
              <w:rPr>
                <w:rFonts w:ascii="Arial" w:hAnsi="Arial" w:cs="Arial"/>
                <w:b/>
                <w:bCs/>
                <w:color w:val="auto"/>
                <w:sz w:val="28"/>
                <w:szCs w:val="28"/>
                <w:lang w:val="en-US"/>
                <w14:ligatures w14:val="none"/>
              </w:rPr>
              <w:t xml:space="preserve">Option 1 - </w:t>
            </w:r>
            <w:r w:rsidR="00BC1C28" w:rsidRPr="00596504">
              <w:rPr>
                <w:rFonts w:ascii="Arial" w:hAnsi="Arial" w:cs="Arial"/>
                <w:b/>
                <w:bCs/>
                <w:color w:val="auto"/>
                <w:sz w:val="28"/>
                <w:szCs w:val="28"/>
                <w:lang w:val="en-US"/>
                <w14:ligatures w14:val="none"/>
              </w:rPr>
              <w:t>Standard Benefits</w:t>
            </w:r>
          </w:p>
        </w:tc>
        <w:tc>
          <w:tcPr>
            <w:tcW w:w="283" w:type="dxa"/>
            <w:tcBorders>
              <w:top w:val="nil"/>
              <w:bottom w:val="nil"/>
            </w:tcBorders>
            <w:vAlign w:val="center"/>
          </w:tcPr>
          <w:p w14:paraId="0796C6D2" w14:textId="77777777" w:rsidR="00BC1C28" w:rsidRDefault="00BC1C28" w:rsidP="00F07176">
            <w:pPr>
              <w:spacing w:line="259" w:lineRule="auto"/>
              <w:ind w:right="15"/>
              <w:rPr>
                <w:rFonts w:ascii="Arial" w:hAnsi="Arial" w:cs="Arial"/>
                <w:b/>
                <w:bCs/>
                <w:color w:val="auto"/>
                <w:sz w:val="24"/>
                <w:szCs w:val="24"/>
                <w:lang w:val="en-US"/>
                <w14:ligatures w14:val="none"/>
              </w:rPr>
            </w:pPr>
          </w:p>
        </w:tc>
        <w:tc>
          <w:tcPr>
            <w:tcW w:w="4343" w:type="dxa"/>
            <w:gridSpan w:val="2"/>
            <w:shd w:val="clear" w:color="auto" w:fill="D9D9D9" w:themeFill="background1" w:themeFillShade="D9"/>
            <w:vAlign w:val="center"/>
          </w:tcPr>
          <w:p w14:paraId="08FEDC2E" w14:textId="4DA0C443" w:rsidR="00BC1C28" w:rsidRPr="00596504" w:rsidRDefault="00F9032A" w:rsidP="00F07176">
            <w:pPr>
              <w:spacing w:line="259" w:lineRule="auto"/>
              <w:ind w:right="15"/>
              <w:rPr>
                <w:rFonts w:ascii="Arial" w:hAnsi="Arial" w:cs="Arial"/>
                <w:b/>
                <w:bCs/>
                <w:color w:val="auto"/>
                <w:sz w:val="28"/>
                <w:szCs w:val="28"/>
                <w:lang w:val="en-US"/>
                <w14:ligatures w14:val="none"/>
              </w:rPr>
            </w:pPr>
            <w:r>
              <w:rPr>
                <w:rFonts w:ascii="Arial" w:hAnsi="Arial" w:cs="Arial"/>
                <w:b/>
                <w:bCs/>
                <w:color w:val="auto"/>
                <w:sz w:val="28"/>
                <w:szCs w:val="28"/>
                <w:lang w:val="en-US"/>
                <w14:ligatures w14:val="none"/>
              </w:rPr>
              <w:t xml:space="preserve">Option 2 - </w:t>
            </w:r>
            <w:r w:rsidR="00BC1C28" w:rsidRPr="00596504">
              <w:rPr>
                <w:rFonts w:ascii="Arial" w:hAnsi="Arial" w:cs="Arial"/>
                <w:b/>
                <w:bCs/>
                <w:color w:val="auto"/>
                <w:sz w:val="28"/>
                <w:szCs w:val="28"/>
                <w:lang w:val="en-US"/>
                <w14:ligatures w14:val="none"/>
              </w:rPr>
              <w:t>Maximum Benefits</w:t>
            </w:r>
          </w:p>
        </w:tc>
      </w:tr>
      <w:tr w:rsidR="00596504" w14:paraId="1C49AB88" w14:textId="77777777" w:rsidTr="00F07176">
        <w:trPr>
          <w:trHeight w:val="567"/>
        </w:trPr>
        <w:tc>
          <w:tcPr>
            <w:tcW w:w="3256" w:type="dxa"/>
            <w:vAlign w:val="center"/>
          </w:tcPr>
          <w:p w14:paraId="35E45BA3" w14:textId="77777777" w:rsidR="00596504" w:rsidRPr="00596504" w:rsidRDefault="00596504" w:rsidP="00F07176">
            <w:pPr>
              <w:spacing w:line="259" w:lineRule="auto"/>
              <w:ind w:right="15"/>
              <w:rPr>
                <w:rFonts w:ascii="Arial" w:hAnsi="Arial" w:cs="Arial"/>
                <w:b/>
                <w:bCs/>
                <w:color w:val="auto"/>
                <w:sz w:val="24"/>
                <w:szCs w:val="24"/>
                <w:lang w:val="en-US"/>
                <w14:ligatures w14:val="none"/>
              </w:rPr>
            </w:pPr>
            <w:r w:rsidRPr="00596504">
              <w:rPr>
                <w:rFonts w:ascii="Arial" w:hAnsi="Arial" w:cs="Arial"/>
                <w:b/>
                <w:bCs/>
                <w:color w:val="auto"/>
                <w:sz w:val="24"/>
                <w:szCs w:val="24"/>
                <w:lang w:val="en-US"/>
                <w14:ligatures w14:val="none"/>
              </w:rPr>
              <w:t>Annual Pension</w:t>
            </w:r>
            <w:r w:rsidRPr="00596504">
              <w:rPr>
                <w:rFonts w:ascii="Arial" w:hAnsi="Arial" w:cs="Arial"/>
                <w:color w:val="auto"/>
                <w:sz w:val="24"/>
                <w:szCs w:val="24"/>
                <w:lang w:val="en-US"/>
                <w14:ligatures w14:val="none"/>
              </w:rPr>
              <w:t xml:space="preserve">:  </w:t>
            </w:r>
          </w:p>
        </w:tc>
        <w:tc>
          <w:tcPr>
            <w:tcW w:w="1134" w:type="dxa"/>
            <w:vAlign w:val="center"/>
          </w:tcPr>
          <w:p w14:paraId="149C4C64" w14:textId="77777777" w:rsidR="00596504" w:rsidRPr="00596504" w:rsidRDefault="00596504" w:rsidP="00F07176">
            <w:pPr>
              <w:spacing w:line="259" w:lineRule="auto"/>
              <w:ind w:right="15"/>
              <w:rPr>
                <w:rFonts w:ascii="Arial" w:hAnsi="Arial" w:cs="Arial"/>
                <w:color w:val="auto"/>
                <w:sz w:val="24"/>
                <w:szCs w:val="24"/>
                <w:lang w:val="en-US"/>
                <w14:ligatures w14:val="none"/>
              </w:rPr>
            </w:pPr>
            <w:r w:rsidRPr="00596504">
              <w:rPr>
                <w:rFonts w:ascii="Arial" w:hAnsi="Arial" w:cs="Arial"/>
                <w:color w:val="auto"/>
                <w:sz w:val="24"/>
                <w:szCs w:val="24"/>
                <w:lang w:val="en-US"/>
                <w14:ligatures w14:val="none"/>
              </w:rPr>
              <w:t>£10,000</w:t>
            </w:r>
          </w:p>
        </w:tc>
        <w:tc>
          <w:tcPr>
            <w:tcW w:w="283" w:type="dxa"/>
            <w:tcBorders>
              <w:top w:val="nil"/>
              <w:bottom w:val="nil"/>
            </w:tcBorders>
            <w:vAlign w:val="center"/>
          </w:tcPr>
          <w:p w14:paraId="4B2B5971" w14:textId="77777777" w:rsidR="00596504" w:rsidRPr="00596504" w:rsidRDefault="00596504" w:rsidP="00F07176">
            <w:pPr>
              <w:spacing w:line="259" w:lineRule="auto"/>
              <w:ind w:right="15"/>
              <w:rPr>
                <w:rFonts w:ascii="Arial" w:hAnsi="Arial" w:cs="Arial"/>
                <w:b/>
                <w:bCs/>
                <w:color w:val="auto"/>
                <w:sz w:val="24"/>
                <w:szCs w:val="24"/>
                <w:lang w:val="en-US"/>
                <w14:ligatures w14:val="none"/>
              </w:rPr>
            </w:pPr>
          </w:p>
        </w:tc>
        <w:tc>
          <w:tcPr>
            <w:tcW w:w="2910" w:type="dxa"/>
            <w:vAlign w:val="center"/>
          </w:tcPr>
          <w:p w14:paraId="591317F8" w14:textId="77777777" w:rsidR="00596504" w:rsidRPr="00596504" w:rsidRDefault="00596504" w:rsidP="00F07176">
            <w:pPr>
              <w:spacing w:line="259" w:lineRule="auto"/>
              <w:ind w:right="15"/>
              <w:rPr>
                <w:rFonts w:ascii="Arial" w:hAnsi="Arial" w:cs="Arial"/>
                <w:b/>
                <w:bCs/>
                <w:color w:val="auto"/>
                <w:sz w:val="24"/>
                <w:szCs w:val="24"/>
                <w:lang w:val="en-US"/>
                <w14:ligatures w14:val="none"/>
              </w:rPr>
            </w:pPr>
            <w:r w:rsidRPr="00596504">
              <w:rPr>
                <w:rFonts w:ascii="Arial" w:hAnsi="Arial" w:cs="Arial"/>
                <w:b/>
                <w:bCs/>
                <w:color w:val="auto"/>
                <w:sz w:val="24"/>
                <w:szCs w:val="24"/>
                <w:lang w:val="en-US"/>
                <w14:ligatures w14:val="none"/>
              </w:rPr>
              <w:t>Lower Annual Pension:</w:t>
            </w:r>
          </w:p>
        </w:tc>
        <w:tc>
          <w:tcPr>
            <w:tcW w:w="1433" w:type="dxa"/>
            <w:vAlign w:val="center"/>
          </w:tcPr>
          <w:p w14:paraId="4C8B6FB7" w14:textId="77777777" w:rsidR="00596504" w:rsidRPr="00596504" w:rsidRDefault="00596504" w:rsidP="00F07176">
            <w:pPr>
              <w:spacing w:line="259" w:lineRule="auto"/>
              <w:ind w:right="15"/>
              <w:rPr>
                <w:rFonts w:ascii="Arial" w:hAnsi="Arial" w:cs="Arial"/>
                <w:color w:val="auto"/>
                <w:sz w:val="24"/>
                <w:szCs w:val="24"/>
                <w:lang w:val="en-US"/>
                <w14:ligatures w14:val="none"/>
              </w:rPr>
            </w:pPr>
            <w:r w:rsidRPr="00596504">
              <w:rPr>
                <w:rFonts w:ascii="Arial" w:hAnsi="Arial" w:cs="Arial"/>
                <w:color w:val="auto"/>
                <w:sz w:val="24"/>
                <w:szCs w:val="24"/>
                <w:lang w:val="en-US"/>
                <w14:ligatures w14:val="none"/>
              </w:rPr>
              <w:t>£7,714.29</w:t>
            </w:r>
          </w:p>
        </w:tc>
      </w:tr>
      <w:tr w:rsidR="00596504" w14:paraId="0FE206CA" w14:textId="77777777" w:rsidTr="0064043C">
        <w:trPr>
          <w:trHeight w:val="680"/>
        </w:trPr>
        <w:tc>
          <w:tcPr>
            <w:tcW w:w="3256" w:type="dxa"/>
            <w:vAlign w:val="center"/>
          </w:tcPr>
          <w:p w14:paraId="51463109" w14:textId="06B5DC0A" w:rsidR="00596504" w:rsidRPr="00596504" w:rsidRDefault="00596504" w:rsidP="00F07176">
            <w:pPr>
              <w:spacing w:line="259" w:lineRule="auto"/>
              <w:ind w:right="15"/>
              <w:rPr>
                <w:rFonts w:ascii="Arial" w:hAnsi="Arial" w:cs="Arial"/>
                <w:b/>
                <w:bCs/>
                <w:color w:val="auto"/>
                <w:sz w:val="24"/>
                <w:szCs w:val="24"/>
                <w:lang w:val="en-US"/>
                <w14:ligatures w14:val="none"/>
              </w:rPr>
            </w:pPr>
            <w:r w:rsidRPr="00596504">
              <w:rPr>
                <w:rFonts w:ascii="Arial" w:hAnsi="Arial" w:cs="Arial"/>
                <w:b/>
                <w:bCs/>
                <w:color w:val="auto"/>
                <w:sz w:val="24"/>
                <w:szCs w:val="24"/>
                <w:lang w:val="en-US"/>
                <w14:ligatures w14:val="none"/>
              </w:rPr>
              <w:t>Automatic Lump Sum</w:t>
            </w:r>
            <w:r w:rsidRPr="00596504">
              <w:rPr>
                <w:rFonts w:ascii="Arial" w:hAnsi="Arial" w:cs="Arial"/>
                <w:color w:val="auto"/>
                <w:sz w:val="24"/>
                <w:szCs w:val="24"/>
                <w:lang w:val="en-US"/>
                <w14:ligatures w14:val="none"/>
              </w:rPr>
              <w:t xml:space="preserve">:  </w:t>
            </w:r>
          </w:p>
        </w:tc>
        <w:tc>
          <w:tcPr>
            <w:tcW w:w="1134" w:type="dxa"/>
            <w:vAlign w:val="center"/>
          </w:tcPr>
          <w:p w14:paraId="0CD3FBB1" w14:textId="77777777" w:rsidR="00596504" w:rsidRPr="00596504" w:rsidRDefault="00596504" w:rsidP="00F07176">
            <w:pPr>
              <w:spacing w:line="259" w:lineRule="auto"/>
              <w:ind w:right="15"/>
              <w:rPr>
                <w:rFonts w:ascii="Arial" w:hAnsi="Arial" w:cs="Arial"/>
                <w:color w:val="auto"/>
                <w:sz w:val="24"/>
                <w:szCs w:val="24"/>
                <w:lang w:val="en-US"/>
                <w14:ligatures w14:val="none"/>
              </w:rPr>
            </w:pPr>
            <w:r w:rsidRPr="00596504">
              <w:rPr>
                <w:rFonts w:ascii="Arial" w:hAnsi="Arial" w:cs="Arial"/>
                <w:color w:val="auto"/>
                <w:sz w:val="24"/>
                <w:szCs w:val="24"/>
                <w:lang w:val="en-US"/>
                <w14:ligatures w14:val="none"/>
              </w:rPr>
              <w:t xml:space="preserve">£24,000  </w:t>
            </w:r>
          </w:p>
        </w:tc>
        <w:tc>
          <w:tcPr>
            <w:tcW w:w="283" w:type="dxa"/>
            <w:tcBorders>
              <w:top w:val="nil"/>
              <w:bottom w:val="nil"/>
            </w:tcBorders>
            <w:vAlign w:val="center"/>
          </w:tcPr>
          <w:p w14:paraId="3B6B6B79" w14:textId="77777777" w:rsidR="00596504" w:rsidRPr="00596504" w:rsidRDefault="00596504" w:rsidP="00F07176">
            <w:pPr>
              <w:spacing w:line="259" w:lineRule="auto"/>
              <w:ind w:right="15"/>
              <w:rPr>
                <w:rFonts w:ascii="Arial" w:hAnsi="Arial" w:cs="Arial"/>
                <w:b/>
                <w:bCs/>
                <w:color w:val="auto"/>
                <w:sz w:val="24"/>
                <w:szCs w:val="24"/>
                <w:lang w:val="en-US"/>
                <w14:ligatures w14:val="none"/>
              </w:rPr>
            </w:pPr>
          </w:p>
        </w:tc>
        <w:tc>
          <w:tcPr>
            <w:tcW w:w="2910" w:type="dxa"/>
            <w:vAlign w:val="center"/>
          </w:tcPr>
          <w:p w14:paraId="2306E750" w14:textId="77777777" w:rsidR="00596504" w:rsidRPr="00596504" w:rsidRDefault="00596504" w:rsidP="00F07176">
            <w:pPr>
              <w:spacing w:line="259" w:lineRule="auto"/>
              <w:ind w:right="15"/>
              <w:rPr>
                <w:rFonts w:ascii="Arial" w:hAnsi="Arial" w:cs="Arial"/>
                <w:b/>
                <w:bCs/>
                <w:color w:val="auto"/>
                <w:sz w:val="24"/>
                <w:szCs w:val="24"/>
                <w:lang w:val="en-US"/>
                <w14:ligatures w14:val="none"/>
              </w:rPr>
            </w:pPr>
            <w:r w:rsidRPr="00596504">
              <w:rPr>
                <w:rFonts w:ascii="Arial" w:hAnsi="Arial" w:cs="Arial"/>
                <w:b/>
                <w:bCs/>
                <w:color w:val="auto"/>
                <w:sz w:val="24"/>
                <w:szCs w:val="24"/>
                <w:lang w:val="en-US"/>
                <w14:ligatures w14:val="none"/>
              </w:rPr>
              <w:t>Maximum Lump Sum:</w:t>
            </w:r>
          </w:p>
        </w:tc>
        <w:tc>
          <w:tcPr>
            <w:tcW w:w="1433" w:type="dxa"/>
            <w:vAlign w:val="center"/>
          </w:tcPr>
          <w:p w14:paraId="5AE4A02F" w14:textId="77777777" w:rsidR="00596504" w:rsidRPr="00596504" w:rsidRDefault="00596504" w:rsidP="00F07176">
            <w:pPr>
              <w:spacing w:line="259" w:lineRule="auto"/>
              <w:ind w:right="15"/>
              <w:rPr>
                <w:rFonts w:ascii="Arial" w:hAnsi="Arial" w:cs="Arial"/>
                <w:color w:val="auto"/>
                <w:sz w:val="24"/>
                <w:szCs w:val="24"/>
                <w:lang w:val="en-US"/>
                <w14:ligatures w14:val="none"/>
              </w:rPr>
            </w:pPr>
            <w:r w:rsidRPr="00596504">
              <w:rPr>
                <w:rFonts w:ascii="Arial" w:hAnsi="Arial" w:cs="Arial"/>
                <w:color w:val="auto"/>
                <w:sz w:val="24"/>
                <w:szCs w:val="24"/>
                <w:lang w:val="en-US"/>
                <w14:ligatures w14:val="none"/>
              </w:rPr>
              <w:t>£51,428.57</w:t>
            </w:r>
          </w:p>
        </w:tc>
      </w:tr>
    </w:tbl>
    <w:p w14:paraId="2CED02C3" w14:textId="77777777" w:rsidR="00596504" w:rsidRPr="00632C50" w:rsidRDefault="00596504" w:rsidP="00456FC9">
      <w:pPr>
        <w:widowControl w:val="0"/>
        <w:spacing w:line="259" w:lineRule="auto"/>
        <w:rPr>
          <w:rFonts w:ascii="Arial" w:hAnsi="Arial" w:cs="Arial"/>
          <w:color w:val="auto"/>
          <w:sz w:val="44"/>
          <w:szCs w:val="44"/>
          <w14:ligatures w14:val="none"/>
        </w:rPr>
      </w:pPr>
    </w:p>
    <w:p w14:paraId="3F81F30C" w14:textId="6E863004" w:rsidR="00632C50" w:rsidRDefault="00632C50" w:rsidP="00456FC9">
      <w:pPr>
        <w:widowControl w:val="0"/>
        <w:spacing w:line="259" w:lineRule="auto"/>
        <w:rPr>
          <w:rFonts w:ascii="Arial" w:hAnsi="Arial" w:cs="Arial"/>
          <w:color w:val="auto"/>
          <w:sz w:val="28"/>
          <w:szCs w:val="28"/>
          <w14:ligatures w14:val="none"/>
        </w:rPr>
        <w:sectPr w:rsidR="00632C50">
          <w:pgSz w:w="11906" w:h="16838"/>
          <w:pgMar w:top="1440" w:right="1440" w:bottom="1440" w:left="1440" w:header="708" w:footer="708" w:gutter="0"/>
          <w:cols w:space="720"/>
        </w:sectPr>
      </w:pPr>
    </w:p>
    <w:p w14:paraId="643910B0" w14:textId="77777777" w:rsidR="004D1F73" w:rsidRPr="00596504" w:rsidRDefault="004D1F73" w:rsidP="004D1F73">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lastRenderedPageBreak/>
        <w:t>Step 1</w:t>
      </w:r>
    </w:p>
    <w:p w14:paraId="7C422725" w14:textId="77777777" w:rsidR="004D1F73" w:rsidRPr="009D62A9" w:rsidRDefault="004D1F73" w:rsidP="004D1F73">
      <w:pPr>
        <w:spacing w:line="264" w:lineRule="auto"/>
        <w:rPr>
          <w:rFonts w:ascii="Arial" w:hAnsi="Arial" w:cs="Arial"/>
          <w:b/>
          <w:bCs/>
          <w:color w:val="auto"/>
          <w:sz w:val="28"/>
          <w:szCs w:val="28"/>
        </w:rPr>
      </w:pPr>
      <w:r w:rsidRPr="009D62A9">
        <w:rPr>
          <w:rFonts w:ascii="Arial" w:hAnsi="Arial" w:cs="Arial"/>
          <w:b/>
          <w:bCs/>
          <w:color w:val="auto"/>
          <w:sz w:val="28"/>
          <w:szCs w:val="28"/>
        </w:rPr>
        <w:t>Calculating the Capital Value of LGPS Benefits</w:t>
      </w:r>
    </w:p>
    <w:p w14:paraId="10E4B646" w14:textId="77777777" w:rsidR="004D1F73" w:rsidRPr="00596504" w:rsidRDefault="004D1F73" w:rsidP="004D1F73">
      <w:pPr>
        <w:spacing w:line="264" w:lineRule="auto"/>
        <w:rPr>
          <w:rFonts w:ascii="Arial" w:hAnsi="Arial" w:cs="Arial"/>
          <w:b/>
          <w:bCs/>
          <w:color w:val="0070C0"/>
          <w:sz w:val="28"/>
          <w:szCs w:val="28"/>
        </w:rPr>
      </w:pPr>
    </w:p>
    <w:p w14:paraId="31314A69" w14:textId="77777777" w:rsidR="004D1F73" w:rsidRPr="00596504" w:rsidRDefault="004D1F73" w:rsidP="004D1F73">
      <w:pPr>
        <w:spacing w:line="264" w:lineRule="auto"/>
        <w:rPr>
          <w:rFonts w:ascii="Arial" w:hAnsi="Arial" w:cs="Arial"/>
          <w:sz w:val="28"/>
          <w:szCs w:val="28"/>
        </w:rPr>
      </w:pPr>
      <w:r w:rsidRPr="00596504">
        <w:rPr>
          <w:rFonts w:ascii="Arial" w:hAnsi="Arial" w:cs="Arial"/>
          <w:sz w:val="28"/>
          <w:szCs w:val="28"/>
        </w:rPr>
        <w:t xml:space="preserve">120 x Annual Pension + 10 x Automatic Lump Sum (if </w:t>
      </w:r>
      <w:r>
        <w:rPr>
          <w:rFonts w:ascii="Arial" w:hAnsi="Arial" w:cs="Arial"/>
          <w:sz w:val="28"/>
          <w:szCs w:val="28"/>
        </w:rPr>
        <w:t>a</w:t>
      </w:r>
      <w:r w:rsidRPr="00596504">
        <w:rPr>
          <w:rFonts w:ascii="Arial" w:hAnsi="Arial" w:cs="Arial"/>
          <w:sz w:val="28"/>
          <w:szCs w:val="28"/>
        </w:rPr>
        <w:t xml:space="preserve">ny) </w:t>
      </w:r>
      <w:r w:rsidRPr="00596504">
        <w:rPr>
          <w:rFonts w:ascii="Arial" w:hAnsi="Arial" w:cs="Arial"/>
          <w:color w:val="auto"/>
          <w:sz w:val="28"/>
          <w:szCs w:val="28"/>
          <w:lang w:val="en-US"/>
          <w14:ligatures w14:val="none"/>
        </w:rPr>
        <w:t>÷</w:t>
      </w:r>
      <w:r w:rsidRPr="00596504">
        <w:rPr>
          <w:rFonts w:ascii="Arial" w:hAnsi="Arial" w:cs="Arial"/>
          <w:sz w:val="28"/>
          <w:szCs w:val="28"/>
        </w:rPr>
        <w:t xml:space="preserve"> 7 =                                       Capital Value of LGPS Benefits</w:t>
      </w:r>
    </w:p>
    <w:p w14:paraId="4B0073B6" w14:textId="77777777" w:rsidR="004D1F73" w:rsidRPr="00BC1C28" w:rsidRDefault="004D1F73" w:rsidP="004D1F73">
      <w:pPr>
        <w:spacing w:line="264" w:lineRule="auto"/>
        <w:ind w:right="15"/>
        <w:rPr>
          <w:rFonts w:ascii="Arial" w:hAnsi="Arial" w:cs="Arial"/>
          <w:color w:val="auto"/>
          <w:sz w:val="14"/>
          <w:szCs w:val="14"/>
          <w:lang w:val="en-US"/>
          <w14:ligatures w14:val="none"/>
        </w:rPr>
      </w:pPr>
    </w:p>
    <w:p w14:paraId="6B63F797" w14:textId="77777777" w:rsidR="004D1F73" w:rsidRPr="00596504" w:rsidRDefault="004D1F73" w:rsidP="004D1F73">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120 x £10,000 + 10 x £24,000 ÷ 7 = £205,714.28</w:t>
      </w:r>
    </w:p>
    <w:p w14:paraId="751E39F6" w14:textId="77777777" w:rsidR="004D1F73" w:rsidRPr="00596504" w:rsidRDefault="004D1F73" w:rsidP="004D1F73">
      <w:pPr>
        <w:spacing w:line="264" w:lineRule="auto"/>
        <w:ind w:right="15"/>
        <w:rPr>
          <w:rFonts w:ascii="Arial" w:hAnsi="Arial" w:cs="Arial"/>
          <w:color w:val="auto"/>
          <w:sz w:val="28"/>
          <w:szCs w:val="28"/>
          <w:lang w:val="en-US"/>
          <w14:ligatures w14:val="none"/>
        </w:rPr>
      </w:pPr>
    </w:p>
    <w:p w14:paraId="23A297F7" w14:textId="77777777" w:rsidR="004D1F73" w:rsidRPr="00596504" w:rsidRDefault="004D1F73" w:rsidP="004D1F73">
      <w:pPr>
        <w:spacing w:line="264" w:lineRule="auto"/>
        <w:rPr>
          <w:rFonts w:ascii="Arial" w:hAnsi="Arial" w:cs="Arial"/>
          <w:b/>
          <w:bCs/>
          <w:sz w:val="28"/>
          <w:szCs w:val="28"/>
        </w:rPr>
      </w:pPr>
      <w:r>
        <w:rPr>
          <w:rFonts w:ascii="Arial" w:hAnsi="Arial" w:cs="Arial"/>
          <w:sz w:val="28"/>
          <w:szCs w:val="28"/>
        </w:rPr>
        <w:t xml:space="preserve">The </w:t>
      </w:r>
      <w:r w:rsidRPr="00596504">
        <w:rPr>
          <w:rFonts w:ascii="Arial" w:hAnsi="Arial" w:cs="Arial"/>
          <w:sz w:val="28"/>
          <w:szCs w:val="28"/>
        </w:rPr>
        <w:t>Capital Value of Gareth’s LGPS Benefits is</w:t>
      </w:r>
      <w:r w:rsidRPr="00596504">
        <w:rPr>
          <w:rFonts w:ascii="Arial" w:hAnsi="Arial" w:cs="Arial"/>
          <w:b/>
          <w:bCs/>
          <w:sz w:val="28"/>
          <w:szCs w:val="28"/>
        </w:rPr>
        <w:t xml:space="preserve"> </w:t>
      </w:r>
      <w:r w:rsidRPr="00BC1C28">
        <w:rPr>
          <w:rFonts w:ascii="Arial" w:hAnsi="Arial" w:cs="Arial"/>
          <w:b/>
          <w:bCs/>
          <w:sz w:val="28"/>
          <w:szCs w:val="28"/>
        </w:rPr>
        <w:t>£205,714.28</w:t>
      </w:r>
    </w:p>
    <w:p w14:paraId="4CCF98AA" w14:textId="77777777" w:rsidR="004D1F73" w:rsidRDefault="004D1F73" w:rsidP="00596504">
      <w:pPr>
        <w:spacing w:line="264" w:lineRule="auto"/>
        <w:rPr>
          <w:rFonts w:ascii="Arial" w:hAnsi="Arial" w:cs="Arial"/>
          <w:b/>
          <w:bCs/>
          <w:color w:val="auto"/>
          <w:sz w:val="28"/>
          <w:szCs w:val="28"/>
          <w:u w:val="single"/>
        </w:rPr>
      </w:pPr>
    </w:p>
    <w:p w14:paraId="7EEF0884" w14:textId="0CEF20F2" w:rsidR="00596504" w:rsidRPr="00596504" w:rsidRDefault="00863535" w:rsidP="00596504">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t>Step 2</w:t>
      </w:r>
    </w:p>
    <w:p w14:paraId="7F4F94F3" w14:textId="7EC24C1E" w:rsidR="00863535" w:rsidRPr="00596504" w:rsidRDefault="00863535" w:rsidP="00596504">
      <w:pPr>
        <w:spacing w:line="264" w:lineRule="auto"/>
        <w:rPr>
          <w:rFonts w:ascii="Arial" w:hAnsi="Arial" w:cs="Arial"/>
          <w:b/>
          <w:bCs/>
          <w:color w:val="auto"/>
          <w:sz w:val="28"/>
          <w:szCs w:val="28"/>
        </w:rPr>
      </w:pPr>
      <w:r w:rsidRPr="00596504">
        <w:rPr>
          <w:rFonts w:ascii="Arial" w:hAnsi="Arial" w:cs="Arial"/>
          <w:b/>
          <w:bCs/>
          <w:color w:val="auto"/>
          <w:sz w:val="28"/>
          <w:szCs w:val="28"/>
        </w:rPr>
        <w:t>Calculating the Maximum tax-free cash lump sum</w:t>
      </w:r>
    </w:p>
    <w:p w14:paraId="0A90760B" w14:textId="77777777" w:rsidR="00596504" w:rsidRPr="00596504" w:rsidRDefault="00596504" w:rsidP="00596504">
      <w:pPr>
        <w:spacing w:line="264" w:lineRule="auto"/>
        <w:rPr>
          <w:rFonts w:ascii="Arial" w:hAnsi="Arial" w:cs="Arial"/>
          <w:sz w:val="28"/>
          <w:szCs w:val="28"/>
        </w:rPr>
      </w:pPr>
    </w:p>
    <w:p w14:paraId="2B1232FA" w14:textId="03A5CC04" w:rsidR="00863535" w:rsidRPr="00596504" w:rsidRDefault="00863535" w:rsidP="00596504">
      <w:pPr>
        <w:spacing w:line="264" w:lineRule="auto"/>
        <w:rPr>
          <w:rFonts w:ascii="Arial" w:hAnsi="Arial" w:cs="Arial"/>
          <w:sz w:val="28"/>
          <w:szCs w:val="28"/>
        </w:rPr>
      </w:pPr>
      <w:r w:rsidRPr="00596504">
        <w:rPr>
          <w:rFonts w:ascii="Arial" w:hAnsi="Arial" w:cs="Arial"/>
          <w:sz w:val="28"/>
          <w:szCs w:val="28"/>
        </w:rPr>
        <w:t>Capital Value x 25% = Maximum tax-free Lump Sum</w:t>
      </w:r>
    </w:p>
    <w:p w14:paraId="47CBA6C9" w14:textId="77777777" w:rsidR="00BC1C28" w:rsidRPr="00BC1C28" w:rsidRDefault="00BC1C28" w:rsidP="00596504">
      <w:pPr>
        <w:tabs>
          <w:tab w:val="left" w:pos="7"/>
          <w:tab w:val="left" w:pos="1473"/>
          <w:tab w:val="left" w:pos="1583"/>
        </w:tabs>
        <w:spacing w:line="264" w:lineRule="auto"/>
        <w:ind w:right="15"/>
        <w:rPr>
          <w:rFonts w:ascii="Arial" w:hAnsi="Arial" w:cs="Arial"/>
          <w:color w:val="auto"/>
          <w:sz w:val="14"/>
          <w:szCs w:val="14"/>
          <w:lang w:val="en-US"/>
          <w14:ligatures w14:val="none"/>
        </w:rPr>
      </w:pPr>
    </w:p>
    <w:p w14:paraId="737DD692" w14:textId="2B571BA1" w:rsidR="00B577BA" w:rsidRDefault="00B577BA" w:rsidP="00596504">
      <w:pPr>
        <w:tabs>
          <w:tab w:val="left" w:pos="7"/>
          <w:tab w:val="left" w:pos="1473"/>
          <w:tab w:val="left" w:pos="1583"/>
        </w:tabs>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£205,714.28 x 25% = £51,428.57</w:t>
      </w:r>
    </w:p>
    <w:p w14:paraId="156FCF53" w14:textId="77777777" w:rsidR="00596504" w:rsidRPr="00596504" w:rsidRDefault="00596504" w:rsidP="00596504">
      <w:pPr>
        <w:tabs>
          <w:tab w:val="left" w:pos="7"/>
          <w:tab w:val="left" w:pos="1473"/>
          <w:tab w:val="left" w:pos="1583"/>
        </w:tabs>
        <w:spacing w:line="264" w:lineRule="auto"/>
        <w:ind w:right="15"/>
        <w:rPr>
          <w:rFonts w:ascii="Arial" w:hAnsi="Arial" w:cs="Arial"/>
          <w:color w:val="auto"/>
          <w:sz w:val="28"/>
          <w:szCs w:val="28"/>
          <w:lang w:val="en-US"/>
          <w14:ligatures w14:val="none"/>
        </w:rPr>
      </w:pPr>
    </w:p>
    <w:p w14:paraId="7D09E233" w14:textId="66A24F0C" w:rsidR="008D4AF9" w:rsidRPr="00596504" w:rsidRDefault="00596504" w:rsidP="00596504">
      <w:pPr>
        <w:tabs>
          <w:tab w:val="left" w:pos="7"/>
          <w:tab w:val="left" w:pos="1473"/>
        </w:tabs>
        <w:spacing w:line="264" w:lineRule="auto"/>
        <w:ind w:right="15"/>
        <w:rPr>
          <w:rFonts w:ascii="Arial" w:hAnsi="Arial" w:cs="Arial"/>
          <w:b/>
          <w:bCs/>
          <w:color w:val="auto"/>
          <w:sz w:val="28"/>
          <w:szCs w:val="28"/>
          <w:lang w:val="en-US"/>
          <w14:ligatures w14:val="none"/>
        </w:rPr>
      </w:pPr>
      <w:r w:rsidRPr="00596504">
        <w:rPr>
          <w:rFonts w:ascii="Arial" w:hAnsi="Arial" w:cs="Arial"/>
          <w:color w:val="auto"/>
          <w:sz w:val="28"/>
          <w:szCs w:val="28"/>
          <w:lang w:val="en-US"/>
          <w14:ligatures w14:val="none"/>
        </w:rPr>
        <w:t>Gareth</w:t>
      </w:r>
      <w:r w:rsidR="00E05ECA" w:rsidRPr="00596504">
        <w:rPr>
          <w:rFonts w:ascii="Arial" w:hAnsi="Arial" w:cs="Arial"/>
          <w:color w:val="auto"/>
          <w:sz w:val="28"/>
          <w:szCs w:val="28"/>
          <w:lang w:val="en-US"/>
          <w14:ligatures w14:val="none"/>
        </w:rPr>
        <w:t xml:space="preserve">’s </w:t>
      </w:r>
      <w:r w:rsidR="008D4AF9" w:rsidRPr="00596504">
        <w:rPr>
          <w:rFonts w:ascii="Arial" w:hAnsi="Arial" w:cs="Arial"/>
          <w:color w:val="auto"/>
          <w:sz w:val="28"/>
          <w:szCs w:val="28"/>
          <w:lang w:val="en-US"/>
          <w14:ligatures w14:val="none"/>
        </w:rPr>
        <w:t>Maximum Lump Sum</w:t>
      </w:r>
      <w:r w:rsidR="00E05ECA" w:rsidRPr="00596504">
        <w:rPr>
          <w:rFonts w:ascii="Arial" w:hAnsi="Arial" w:cs="Arial"/>
          <w:color w:val="auto"/>
          <w:sz w:val="28"/>
          <w:szCs w:val="28"/>
          <w:lang w:val="en-US"/>
          <w14:ligatures w14:val="none"/>
        </w:rPr>
        <w:t xml:space="preserve"> is</w:t>
      </w:r>
      <w:r w:rsidR="008D4AF9" w:rsidRPr="00596504">
        <w:rPr>
          <w:rFonts w:ascii="Arial" w:hAnsi="Arial" w:cs="Arial"/>
          <w:color w:val="auto"/>
          <w:sz w:val="28"/>
          <w:szCs w:val="28"/>
          <w:lang w:val="en-US"/>
          <w14:ligatures w14:val="none"/>
        </w:rPr>
        <w:t xml:space="preserve"> </w:t>
      </w:r>
      <w:r w:rsidR="008D4AF9" w:rsidRPr="00BC1C28">
        <w:rPr>
          <w:rFonts w:ascii="Arial" w:hAnsi="Arial" w:cs="Arial"/>
          <w:b/>
          <w:bCs/>
          <w:color w:val="auto"/>
          <w:sz w:val="28"/>
          <w:szCs w:val="28"/>
          <w:u w:val="single"/>
          <w:lang w:val="en-US"/>
          <w14:ligatures w14:val="none"/>
        </w:rPr>
        <w:t>£51,428.57</w:t>
      </w:r>
      <w:r w:rsidR="008D4AF9" w:rsidRPr="00596504">
        <w:rPr>
          <w:rFonts w:ascii="Arial" w:hAnsi="Arial" w:cs="Arial"/>
          <w:color w:val="auto"/>
          <w:sz w:val="28"/>
          <w:szCs w:val="28"/>
          <w:lang w:val="en-US"/>
          <w14:ligatures w14:val="none"/>
        </w:rPr>
        <w:t xml:space="preserve">  </w:t>
      </w:r>
    </w:p>
    <w:p w14:paraId="5360DCB3" w14:textId="77777777" w:rsidR="0004598D" w:rsidRPr="00596504" w:rsidRDefault="0004598D" w:rsidP="00596504">
      <w:pPr>
        <w:spacing w:line="264" w:lineRule="auto"/>
        <w:ind w:right="15" w:firstLine="1360"/>
        <w:rPr>
          <w:rFonts w:ascii="Arial" w:hAnsi="Arial" w:cs="Arial"/>
          <w:color w:val="auto"/>
          <w:sz w:val="36"/>
          <w:szCs w:val="36"/>
          <w:lang w:val="en-US"/>
          <w14:ligatures w14:val="none"/>
        </w:rPr>
      </w:pPr>
    </w:p>
    <w:p w14:paraId="652D3A97" w14:textId="77777777" w:rsidR="00596504" w:rsidRPr="00596504" w:rsidRDefault="0004598D" w:rsidP="00596504">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t>Step 3</w:t>
      </w:r>
    </w:p>
    <w:p w14:paraId="101636D4" w14:textId="5B72FBA8" w:rsidR="0004598D" w:rsidRPr="00596504" w:rsidRDefault="0004598D" w:rsidP="00596504">
      <w:pPr>
        <w:spacing w:line="264" w:lineRule="auto"/>
        <w:rPr>
          <w:rFonts w:ascii="Arial" w:hAnsi="Arial" w:cs="Arial"/>
          <w:b/>
          <w:bCs/>
          <w:color w:val="auto"/>
          <w:sz w:val="28"/>
          <w:szCs w:val="28"/>
        </w:rPr>
      </w:pPr>
      <w:r w:rsidRPr="00596504">
        <w:rPr>
          <w:rFonts w:ascii="Arial" w:hAnsi="Arial" w:cs="Arial"/>
          <w:b/>
          <w:bCs/>
          <w:color w:val="auto"/>
          <w:sz w:val="28"/>
          <w:szCs w:val="28"/>
        </w:rPr>
        <w:t>Reducing Annual Pension for Maximum tax-free cash lump sum</w:t>
      </w:r>
    </w:p>
    <w:p w14:paraId="62CF0EE7" w14:textId="77777777" w:rsidR="0004598D" w:rsidRPr="00596504" w:rsidRDefault="0004598D" w:rsidP="00596504">
      <w:pPr>
        <w:spacing w:line="264" w:lineRule="auto"/>
        <w:rPr>
          <w:rFonts w:ascii="Arial" w:hAnsi="Arial" w:cs="Arial"/>
          <w:sz w:val="28"/>
          <w:szCs w:val="28"/>
        </w:rPr>
      </w:pPr>
    </w:p>
    <w:p w14:paraId="3F420F00" w14:textId="48B3FBE5" w:rsidR="0004598D" w:rsidRPr="00596504" w:rsidRDefault="0004598D" w:rsidP="00596504">
      <w:pPr>
        <w:spacing w:line="264" w:lineRule="auto"/>
        <w:rPr>
          <w:rFonts w:ascii="Arial" w:hAnsi="Arial" w:cs="Arial"/>
          <w:sz w:val="28"/>
          <w:szCs w:val="28"/>
        </w:rPr>
      </w:pPr>
      <w:r w:rsidRPr="00596504">
        <w:rPr>
          <w:rFonts w:ascii="Arial" w:hAnsi="Arial" w:cs="Arial"/>
          <w:sz w:val="28"/>
          <w:szCs w:val="28"/>
        </w:rPr>
        <w:t xml:space="preserve">Maximum tax-free cash lump sum – Automatic tax-free cash lump sum </w:t>
      </w:r>
      <w:r w:rsidR="00596504" w:rsidRPr="00596504">
        <w:rPr>
          <w:rFonts w:ascii="Arial" w:hAnsi="Arial" w:cs="Arial"/>
          <w:color w:val="auto"/>
          <w:sz w:val="28"/>
          <w:szCs w:val="28"/>
          <w:lang w:val="en-US"/>
          <w14:ligatures w14:val="none"/>
        </w:rPr>
        <w:t>÷</w:t>
      </w:r>
      <w:r w:rsidRPr="00596504">
        <w:rPr>
          <w:rFonts w:ascii="Arial" w:hAnsi="Arial" w:cs="Arial"/>
          <w:sz w:val="28"/>
          <w:szCs w:val="28"/>
        </w:rPr>
        <w:t xml:space="preserve"> 12 = Annual Pension swapped for Maximum Lump Sum* </w:t>
      </w:r>
    </w:p>
    <w:p w14:paraId="7C9FE98D" w14:textId="77777777" w:rsidR="00596504" w:rsidRPr="00596504" w:rsidRDefault="00596504" w:rsidP="00596504">
      <w:pPr>
        <w:spacing w:line="264" w:lineRule="auto"/>
        <w:rPr>
          <w:rFonts w:ascii="Arial" w:hAnsi="Arial" w:cs="Arial"/>
          <w:b/>
          <w:bCs/>
          <w:sz w:val="28"/>
          <w:szCs w:val="28"/>
        </w:rPr>
      </w:pPr>
    </w:p>
    <w:p w14:paraId="0EE88B1C" w14:textId="7854470E" w:rsidR="0004598D" w:rsidRPr="00596504" w:rsidRDefault="0004598D" w:rsidP="00596504">
      <w:pPr>
        <w:spacing w:line="264" w:lineRule="auto"/>
        <w:rPr>
          <w:rFonts w:ascii="Arial" w:hAnsi="Arial" w:cs="Arial"/>
          <w:sz w:val="28"/>
          <w:szCs w:val="28"/>
        </w:rPr>
      </w:pPr>
      <w:r w:rsidRPr="00596504">
        <w:rPr>
          <w:rFonts w:ascii="Arial" w:hAnsi="Arial" w:cs="Arial"/>
          <w:sz w:val="28"/>
          <w:szCs w:val="28"/>
        </w:rPr>
        <w:t xml:space="preserve">Annual Pension – Annual Pension </w:t>
      </w:r>
      <w:r w:rsidR="00BC1C28">
        <w:rPr>
          <w:rFonts w:ascii="Arial" w:hAnsi="Arial" w:cs="Arial"/>
          <w:sz w:val="28"/>
          <w:szCs w:val="28"/>
        </w:rPr>
        <w:t>swapped</w:t>
      </w:r>
      <w:r w:rsidRPr="00596504">
        <w:rPr>
          <w:rFonts w:ascii="Arial" w:hAnsi="Arial" w:cs="Arial"/>
          <w:sz w:val="28"/>
          <w:szCs w:val="28"/>
        </w:rPr>
        <w:t xml:space="preserve"> = Lower Annual Pension</w:t>
      </w:r>
    </w:p>
    <w:p w14:paraId="3D9DA1A4" w14:textId="5C14C7C8" w:rsidR="00B577BA" w:rsidRPr="00596504" w:rsidRDefault="00B577BA" w:rsidP="00596504">
      <w:pPr>
        <w:spacing w:line="264" w:lineRule="auto"/>
        <w:ind w:right="15" w:firstLine="1360"/>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 </w:t>
      </w:r>
    </w:p>
    <w:p w14:paraId="091C55C2" w14:textId="01D0FC7E" w:rsidR="0004598D" w:rsidRPr="00596504" w:rsidRDefault="00B577BA" w:rsidP="00596504">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£51,428.57 - £24,000 ÷ 12 = £2,285.71</w:t>
      </w:r>
    </w:p>
    <w:p w14:paraId="2E943831" w14:textId="69E54575" w:rsidR="00B577BA" w:rsidRPr="00596504" w:rsidRDefault="00B577BA" w:rsidP="00596504">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£10,000 - £2,285.71 = £7,714.29</w:t>
      </w:r>
    </w:p>
    <w:p w14:paraId="152ED8F2" w14:textId="77777777" w:rsidR="0004598D" w:rsidRPr="00596504" w:rsidRDefault="0004598D" w:rsidP="00596504">
      <w:pPr>
        <w:spacing w:line="264" w:lineRule="auto"/>
        <w:ind w:right="15"/>
        <w:rPr>
          <w:rFonts w:ascii="Arial" w:hAnsi="Arial" w:cs="Arial"/>
          <w:color w:val="auto"/>
          <w:sz w:val="28"/>
          <w:szCs w:val="28"/>
          <w:lang w:val="en-US"/>
          <w14:ligatures w14:val="none"/>
        </w:rPr>
      </w:pPr>
    </w:p>
    <w:p w14:paraId="0134C139" w14:textId="713CBEF2" w:rsidR="002F0FB0" w:rsidRPr="00596504" w:rsidRDefault="00596504" w:rsidP="00596504">
      <w:pPr>
        <w:spacing w:line="264" w:lineRule="auto"/>
        <w:ind w:right="15"/>
        <w:rPr>
          <w:rFonts w:ascii="Arial" w:hAnsi="Arial" w:cs="Arial"/>
          <w:b/>
          <w:bCs/>
          <w:color w:val="auto"/>
          <w:sz w:val="28"/>
          <w:szCs w:val="28"/>
          <w:u w:val="single"/>
          <w:lang w:val="en-US"/>
          <w14:ligatures w14:val="none"/>
        </w:rPr>
      </w:pPr>
      <w:r w:rsidRPr="00596504">
        <w:rPr>
          <w:rFonts w:ascii="Arial" w:hAnsi="Arial" w:cs="Arial"/>
          <w:color w:val="auto"/>
          <w:sz w:val="28"/>
          <w:szCs w:val="28"/>
          <w:lang w:val="en-US"/>
          <w14:ligatures w14:val="none"/>
        </w:rPr>
        <w:t>Gareth</w:t>
      </w:r>
      <w:r w:rsidR="00E05ECA" w:rsidRPr="00596504">
        <w:rPr>
          <w:rFonts w:ascii="Arial" w:hAnsi="Arial" w:cs="Arial"/>
          <w:color w:val="auto"/>
          <w:sz w:val="28"/>
          <w:szCs w:val="28"/>
          <w:lang w:val="en-US"/>
          <w14:ligatures w14:val="none"/>
        </w:rPr>
        <w:t xml:space="preserve">’s </w:t>
      </w:r>
      <w:r w:rsidR="0004598D" w:rsidRPr="00596504">
        <w:rPr>
          <w:rFonts w:ascii="Arial" w:hAnsi="Arial" w:cs="Arial"/>
          <w:color w:val="auto"/>
          <w:sz w:val="28"/>
          <w:szCs w:val="28"/>
          <w:lang w:val="en-US"/>
          <w14:ligatures w14:val="none"/>
        </w:rPr>
        <w:t xml:space="preserve">Lower </w:t>
      </w:r>
      <w:r w:rsidR="008D4AF9" w:rsidRPr="00596504">
        <w:rPr>
          <w:rFonts w:ascii="Arial" w:hAnsi="Arial" w:cs="Arial"/>
          <w:color w:val="auto"/>
          <w:sz w:val="28"/>
          <w:szCs w:val="28"/>
          <w:lang w:val="en-US"/>
          <w14:ligatures w14:val="none"/>
        </w:rPr>
        <w:t>Annual Pension</w:t>
      </w:r>
      <w:r w:rsidRPr="00596504">
        <w:rPr>
          <w:rFonts w:ascii="Arial" w:hAnsi="Arial" w:cs="Arial"/>
          <w:color w:val="auto"/>
          <w:sz w:val="28"/>
          <w:szCs w:val="28"/>
          <w:lang w:val="en-US"/>
          <w14:ligatures w14:val="none"/>
        </w:rPr>
        <w:t xml:space="preserve"> is</w:t>
      </w:r>
      <w:r>
        <w:rPr>
          <w:rFonts w:ascii="Arial" w:hAnsi="Arial" w:cs="Arial"/>
          <w:b/>
          <w:bCs/>
          <w:color w:val="auto"/>
          <w:sz w:val="28"/>
          <w:szCs w:val="28"/>
          <w:lang w:val="en-US"/>
          <w14:ligatures w14:val="none"/>
        </w:rPr>
        <w:t xml:space="preserve"> </w:t>
      </w:r>
      <w:r w:rsidR="008D4AF9" w:rsidRPr="00596504">
        <w:rPr>
          <w:rFonts w:ascii="Arial" w:hAnsi="Arial" w:cs="Arial"/>
          <w:b/>
          <w:bCs/>
          <w:color w:val="auto"/>
          <w:sz w:val="28"/>
          <w:szCs w:val="28"/>
          <w:u w:val="double"/>
          <w:lang w:val="en-US"/>
          <w14:ligatures w14:val="none"/>
        </w:rPr>
        <w:t>£7,714.29</w:t>
      </w:r>
    </w:p>
    <w:p w14:paraId="11DB97DF" w14:textId="77777777" w:rsidR="00730E19" w:rsidRPr="00730E19" w:rsidRDefault="00730E19" w:rsidP="00730E19">
      <w:pPr>
        <w:spacing w:line="264" w:lineRule="auto"/>
        <w:rPr>
          <w:rFonts w:ascii="Arial" w:hAnsi="Arial" w:cs="Arial"/>
          <w:b/>
          <w:bCs/>
          <w:color w:val="auto"/>
          <w:sz w:val="36"/>
          <w:szCs w:val="36"/>
          <w:u w:val="single"/>
          <w:lang w:val="en-US"/>
          <w14:ligatures w14:val="none"/>
        </w:rPr>
      </w:pPr>
    </w:p>
    <w:p w14:paraId="54256D80" w14:textId="41A27E7F" w:rsidR="00730E19" w:rsidRPr="006256A5" w:rsidRDefault="00730E19" w:rsidP="00730E19">
      <w:pPr>
        <w:spacing w:line="264" w:lineRule="auto"/>
        <w:rPr>
          <w:rFonts w:ascii="Arial" w:hAnsi="Arial" w:cs="Arial"/>
          <w:i/>
          <w:iCs/>
          <w:color w:val="auto"/>
          <w:sz w:val="24"/>
          <w:szCs w:val="24"/>
          <w:u w:val="single"/>
          <w:lang w:val="en-US"/>
          <w14:ligatures w14:val="none"/>
        </w:rPr>
      </w:pPr>
      <w:r w:rsidRPr="006256A5">
        <w:rPr>
          <w:rFonts w:ascii="Arial" w:hAnsi="Arial" w:cs="Arial"/>
          <w:i/>
          <w:iCs/>
          <w:sz w:val="24"/>
          <w:szCs w:val="24"/>
        </w:rPr>
        <w:t>*(Rate £12 lump sum for £1 of Annual Pension)</w:t>
      </w:r>
    </w:p>
    <w:p w14:paraId="4D10A8D4" w14:textId="77777777" w:rsidR="00730E19" w:rsidRPr="00730E19" w:rsidRDefault="00730E19" w:rsidP="00456FC9">
      <w:pPr>
        <w:pBdr>
          <w:bottom w:val="single" w:sz="6" w:space="1" w:color="auto"/>
        </w:pBdr>
        <w:spacing w:line="259" w:lineRule="auto"/>
        <w:ind w:right="15"/>
        <w:rPr>
          <w:rFonts w:ascii="Arial" w:hAnsi="Arial" w:cs="Arial"/>
          <w:b/>
          <w:bCs/>
          <w:color w:val="auto"/>
          <w:sz w:val="44"/>
          <w:szCs w:val="44"/>
          <w:u w:val="single"/>
          <w:lang w:val="en-US"/>
          <w14:ligatures w14:val="none"/>
        </w:rPr>
      </w:pPr>
    </w:p>
    <w:p w14:paraId="20457A69" w14:textId="77777777" w:rsidR="00730E19" w:rsidRPr="00730E19" w:rsidRDefault="00730E19" w:rsidP="00456FC9">
      <w:pPr>
        <w:spacing w:line="259" w:lineRule="auto"/>
        <w:ind w:right="15"/>
        <w:rPr>
          <w:rFonts w:ascii="Arial" w:hAnsi="Arial" w:cs="Arial"/>
          <w:b/>
          <w:bCs/>
          <w:color w:val="auto"/>
          <w:sz w:val="44"/>
          <w:szCs w:val="44"/>
          <w:u w:val="single"/>
          <w:lang w:val="en-US"/>
          <w14:ligatures w14:val="none"/>
        </w:rPr>
      </w:pPr>
    </w:p>
    <w:p w14:paraId="4FF50BBA" w14:textId="77777777" w:rsidR="006256A5" w:rsidRDefault="006256A5" w:rsidP="006256A5">
      <w:pPr>
        <w:spacing w:line="264" w:lineRule="auto"/>
        <w:rPr>
          <w:rFonts w:ascii="Arial" w:hAnsi="Arial" w:cs="Arial"/>
          <w:sz w:val="24"/>
          <w:szCs w:val="24"/>
        </w:rPr>
      </w:pPr>
    </w:p>
    <w:p w14:paraId="6C4C6A02" w14:textId="77777777" w:rsidR="006256A5" w:rsidRDefault="006256A5" w:rsidP="006256A5">
      <w:pPr>
        <w:spacing w:line="264" w:lineRule="auto"/>
        <w:rPr>
          <w:rFonts w:ascii="Arial" w:hAnsi="Arial" w:cs="Arial"/>
          <w:sz w:val="24"/>
          <w:szCs w:val="24"/>
        </w:rPr>
      </w:pPr>
    </w:p>
    <w:p w14:paraId="6FF0393E" w14:textId="77777777" w:rsidR="006256A5" w:rsidRDefault="006256A5" w:rsidP="006256A5">
      <w:pPr>
        <w:spacing w:line="264" w:lineRule="auto"/>
        <w:rPr>
          <w:rFonts w:ascii="Arial" w:hAnsi="Arial" w:cs="Arial"/>
          <w:sz w:val="24"/>
          <w:szCs w:val="24"/>
        </w:rPr>
      </w:pPr>
    </w:p>
    <w:p w14:paraId="0556FB40" w14:textId="77777777" w:rsidR="006256A5" w:rsidRDefault="006256A5" w:rsidP="006256A5">
      <w:pPr>
        <w:spacing w:line="264" w:lineRule="auto"/>
        <w:rPr>
          <w:rFonts w:ascii="Arial" w:hAnsi="Arial" w:cs="Arial"/>
          <w:sz w:val="24"/>
          <w:szCs w:val="24"/>
        </w:rPr>
      </w:pPr>
    </w:p>
    <w:p w14:paraId="5D68CA6C" w14:textId="77777777" w:rsidR="00596504" w:rsidRDefault="00596504" w:rsidP="00456FC9">
      <w:pPr>
        <w:spacing w:line="259" w:lineRule="auto"/>
        <w:ind w:right="15"/>
        <w:rPr>
          <w:rFonts w:ascii="Arial" w:hAnsi="Arial" w:cs="Arial"/>
          <w:b/>
          <w:bCs/>
          <w:color w:val="auto"/>
          <w:sz w:val="24"/>
          <w:szCs w:val="24"/>
          <w:u w:val="single"/>
          <w:lang w:val="en-US"/>
          <w14:ligatures w14:val="none"/>
        </w:rPr>
        <w:sectPr w:rsidR="00596504">
          <w:footerReference w:type="default" r:id="rId13"/>
          <w:pgSz w:w="11906" w:h="16838"/>
          <w:pgMar w:top="1440" w:right="1440" w:bottom="1440" w:left="1440" w:header="708" w:footer="708" w:gutter="0"/>
          <w:cols w:space="720"/>
        </w:sectPr>
      </w:pPr>
    </w:p>
    <w:p w14:paraId="5A6ED3A3" w14:textId="77777777" w:rsidR="004D1F73" w:rsidRPr="00F9032A" w:rsidRDefault="004D1F73" w:rsidP="004D1F73">
      <w:pPr>
        <w:spacing w:line="264" w:lineRule="auto"/>
        <w:rPr>
          <w:rFonts w:ascii="Arial" w:hAnsi="Arial" w:cs="Arial"/>
          <w:sz w:val="28"/>
          <w:szCs w:val="28"/>
        </w:rPr>
      </w:pPr>
      <w:r w:rsidRPr="00F9032A">
        <w:rPr>
          <w:rFonts w:ascii="Arial" w:hAnsi="Arial" w:cs="Arial"/>
          <w:color w:val="auto"/>
          <w:sz w:val="28"/>
          <w:szCs w:val="28"/>
          <w:lang w:val="en-US"/>
          <w14:ligatures w14:val="none"/>
        </w:rPr>
        <w:lastRenderedPageBreak/>
        <w:t>However, Gareth can</w:t>
      </w:r>
      <w:r w:rsidRPr="00F9032A">
        <w:rPr>
          <w:rFonts w:ascii="Arial" w:hAnsi="Arial" w:cs="Arial"/>
          <w:b/>
          <w:bCs/>
          <w:color w:val="auto"/>
          <w:sz w:val="28"/>
          <w:szCs w:val="28"/>
          <w:lang w:val="en-US"/>
          <w14:ligatures w14:val="none"/>
        </w:rPr>
        <w:t xml:space="preserve"> </w:t>
      </w:r>
      <w:r w:rsidRPr="00F9032A">
        <w:rPr>
          <w:rFonts w:ascii="Arial" w:hAnsi="Arial" w:cs="Arial"/>
          <w:color w:val="auto"/>
          <w:sz w:val="28"/>
          <w:szCs w:val="28"/>
          <w:lang w:val="en-US"/>
          <w14:ligatures w14:val="none"/>
        </w:rPr>
        <w:t xml:space="preserve">choose </w:t>
      </w:r>
      <w:r w:rsidRPr="00F9032A">
        <w:rPr>
          <w:rFonts w:ascii="Arial" w:hAnsi="Arial" w:cs="Arial"/>
          <w:b/>
          <w:bCs/>
          <w:color w:val="auto"/>
          <w:sz w:val="28"/>
          <w:szCs w:val="28"/>
          <w:lang w:val="en-US"/>
          <w14:ligatures w14:val="none"/>
        </w:rPr>
        <w:t>Option 3</w:t>
      </w:r>
      <w:r w:rsidRPr="00F9032A">
        <w:rPr>
          <w:rFonts w:ascii="Arial" w:hAnsi="Arial" w:cs="Arial"/>
          <w:color w:val="auto"/>
          <w:sz w:val="28"/>
          <w:szCs w:val="28"/>
          <w:lang w:val="en-US"/>
          <w14:ligatures w14:val="none"/>
        </w:rPr>
        <w:t xml:space="preserve">, where he would </w:t>
      </w:r>
      <w:r w:rsidRPr="00F9032A">
        <w:rPr>
          <w:rFonts w:ascii="Arial" w:hAnsi="Arial" w:cs="Arial"/>
          <w:sz w:val="28"/>
          <w:szCs w:val="28"/>
        </w:rPr>
        <w:t xml:space="preserve">choose to give up an amount of annual pension, which is in between </w:t>
      </w:r>
      <w:r>
        <w:rPr>
          <w:rFonts w:ascii="Arial" w:hAnsi="Arial" w:cs="Arial"/>
          <w:sz w:val="28"/>
          <w:szCs w:val="28"/>
        </w:rPr>
        <w:t>Option 1 and Option 2 i.e., his</w:t>
      </w:r>
      <w:r w:rsidRPr="00F9032A">
        <w:rPr>
          <w:rFonts w:ascii="Arial" w:hAnsi="Arial" w:cs="Arial"/>
          <w:sz w:val="28"/>
          <w:szCs w:val="28"/>
        </w:rPr>
        <w:t xml:space="preserve"> standard</w:t>
      </w:r>
      <w:r>
        <w:rPr>
          <w:rFonts w:ascii="Arial" w:hAnsi="Arial" w:cs="Arial"/>
          <w:sz w:val="28"/>
          <w:szCs w:val="28"/>
        </w:rPr>
        <w:t xml:space="preserve"> benefits</w:t>
      </w:r>
      <w:r w:rsidRPr="00F9032A">
        <w:rPr>
          <w:rFonts w:ascii="Arial" w:hAnsi="Arial" w:cs="Arial"/>
          <w:sz w:val="28"/>
          <w:szCs w:val="28"/>
        </w:rPr>
        <w:t xml:space="preserve"> and maximum benefits.  </w:t>
      </w:r>
    </w:p>
    <w:p w14:paraId="68B9F04D" w14:textId="77777777" w:rsidR="004D1F73" w:rsidRDefault="004D1F73" w:rsidP="004D1F73">
      <w:pPr>
        <w:spacing w:line="264" w:lineRule="auto"/>
        <w:ind w:right="15"/>
        <w:rPr>
          <w:rFonts w:ascii="Arial" w:hAnsi="Arial" w:cs="Arial"/>
          <w:color w:val="auto"/>
          <w:sz w:val="28"/>
          <w:szCs w:val="28"/>
          <w:lang w:val="en-US"/>
          <w14:ligatures w14:val="none"/>
        </w:rPr>
      </w:pPr>
    </w:p>
    <w:p w14:paraId="40449CE1" w14:textId="77777777" w:rsidR="004D1F73" w:rsidRPr="00596504" w:rsidRDefault="004D1F73" w:rsidP="004D1F73">
      <w:pPr>
        <w:spacing w:line="264" w:lineRule="auto"/>
        <w:ind w:right="15"/>
        <w:rPr>
          <w:rFonts w:ascii="Arial" w:hAnsi="Arial" w:cs="Arial"/>
          <w:b/>
          <w:bCs/>
          <w:color w:val="auto"/>
          <w:sz w:val="28"/>
          <w:szCs w:val="28"/>
          <w:lang w:val="en-US"/>
          <w14:ligatures w14:val="none"/>
        </w:rPr>
      </w:pPr>
      <w:r w:rsidRPr="00596504">
        <w:rPr>
          <w:rFonts w:ascii="Arial" w:hAnsi="Arial" w:cs="Arial"/>
          <w:color w:val="auto"/>
          <w:sz w:val="28"/>
          <w:szCs w:val="28"/>
          <w:lang w:val="en-US"/>
          <w14:ligatures w14:val="none"/>
        </w:rPr>
        <w:t>This could be a tax-free cash lump sum between £24,000 and £51,428.57</w:t>
      </w:r>
      <w:r>
        <w:rPr>
          <w:rFonts w:ascii="Arial" w:hAnsi="Arial" w:cs="Arial"/>
          <w:color w:val="auto"/>
          <w:sz w:val="28"/>
          <w:szCs w:val="28"/>
          <w:lang w:val="en-US"/>
          <w14:ligatures w14:val="none"/>
        </w:rPr>
        <w:t>,</w:t>
      </w:r>
      <w:r w:rsidRPr="00596504">
        <w:rPr>
          <w:rFonts w:ascii="Arial" w:hAnsi="Arial" w:cs="Arial"/>
          <w:color w:val="auto"/>
          <w:sz w:val="28"/>
          <w:szCs w:val="28"/>
          <w:lang w:val="en-US"/>
          <w14:ligatures w14:val="none"/>
        </w:rPr>
        <w:t xml:space="preserve"> with a </w:t>
      </w:r>
      <w:r>
        <w:rPr>
          <w:rFonts w:ascii="Arial" w:hAnsi="Arial" w:cs="Arial"/>
          <w:color w:val="auto"/>
          <w:sz w:val="28"/>
          <w:szCs w:val="28"/>
          <w:lang w:val="en-US"/>
          <w14:ligatures w14:val="none"/>
        </w:rPr>
        <w:t xml:space="preserve">proportionately </w:t>
      </w:r>
      <w:r w:rsidRPr="00596504">
        <w:rPr>
          <w:rFonts w:ascii="Arial" w:hAnsi="Arial" w:cs="Arial"/>
          <w:color w:val="auto"/>
          <w:sz w:val="28"/>
          <w:szCs w:val="28"/>
          <w:lang w:val="en-US"/>
          <w14:ligatures w14:val="none"/>
        </w:rPr>
        <w:t xml:space="preserve">lower </w:t>
      </w:r>
      <w:r>
        <w:rPr>
          <w:rFonts w:ascii="Arial" w:hAnsi="Arial" w:cs="Arial"/>
          <w:color w:val="auto"/>
          <w:sz w:val="28"/>
          <w:szCs w:val="28"/>
          <w:lang w:val="en-US"/>
          <w14:ligatures w14:val="none"/>
        </w:rPr>
        <w:t xml:space="preserve">annual </w:t>
      </w:r>
      <w:r w:rsidRPr="00596504">
        <w:rPr>
          <w:rFonts w:ascii="Arial" w:hAnsi="Arial" w:cs="Arial"/>
          <w:color w:val="auto"/>
          <w:sz w:val="28"/>
          <w:szCs w:val="28"/>
          <w:lang w:val="en-US"/>
          <w14:ligatures w14:val="none"/>
        </w:rPr>
        <w:t>pension</w:t>
      </w:r>
      <w:r>
        <w:rPr>
          <w:rFonts w:ascii="Arial" w:hAnsi="Arial" w:cs="Arial"/>
          <w:color w:val="auto"/>
          <w:sz w:val="28"/>
          <w:szCs w:val="28"/>
          <w:lang w:val="en-US"/>
          <w14:ligatures w14:val="none"/>
        </w:rPr>
        <w:t xml:space="preserve"> due to the </w:t>
      </w:r>
      <w:r w:rsidRPr="00BC1C28">
        <w:rPr>
          <w:rFonts w:ascii="Arial" w:hAnsi="Arial" w:cs="Arial"/>
          <w:color w:val="auto"/>
          <w:sz w:val="28"/>
          <w:szCs w:val="28"/>
          <w:lang w:val="en-US"/>
          <w14:ligatures w14:val="none"/>
        </w:rPr>
        <w:t>swap.</w:t>
      </w:r>
    </w:p>
    <w:p w14:paraId="057AFDFF" w14:textId="77777777" w:rsidR="004D1F73" w:rsidRDefault="004D1F73" w:rsidP="00730E19">
      <w:pPr>
        <w:pStyle w:val="Heading2"/>
        <w:rPr>
          <w:rFonts w:ascii="Arial" w:hAnsi="Arial" w:cs="Arial"/>
          <w:b/>
          <w:bCs/>
          <w:color w:val="0070C0"/>
          <w:sz w:val="32"/>
          <w:szCs w:val="32"/>
        </w:rPr>
      </w:pPr>
    </w:p>
    <w:p w14:paraId="6A6D92DB" w14:textId="4AE6709C" w:rsidR="00730E19" w:rsidRPr="004D1F73" w:rsidRDefault="00730E19" w:rsidP="004D1F73">
      <w:pPr>
        <w:pStyle w:val="Heading1"/>
        <w:rPr>
          <w:rFonts w:ascii="Arial" w:hAnsi="Arial" w:cs="Arial"/>
          <w:b/>
          <w:bCs/>
          <w:color w:val="0070C0"/>
          <w:sz w:val="36"/>
          <w:szCs w:val="36"/>
        </w:rPr>
      </w:pPr>
      <w:bookmarkStart w:id="4" w:name="_Toc63688508"/>
      <w:r w:rsidRPr="004D1F73">
        <w:rPr>
          <w:rFonts w:ascii="Arial" w:hAnsi="Arial" w:cs="Arial"/>
          <w:b/>
          <w:bCs/>
          <w:color w:val="0070C0"/>
          <w:sz w:val="36"/>
          <w:szCs w:val="36"/>
        </w:rPr>
        <w:t>When do I choose my tax-free cash lump sum?</w:t>
      </w:r>
      <w:bookmarkEnd w:id="4"/>
    </w:p>
    <w:p w14:paraId="08A7BE05" w14:textId="77777777" w:rsidR="00730E19" w:rsidRPr="00A36E4B" w:rsidRDefault="00730E19" w:rsidP="00730E19">
      <w:pPr>
        <w:widowControl w:val="0"/>
        <w:spacing w:line="264" w:lineRule="auto"/>
        <w:rPr>
          <w:rFonts w:ascii="Arial" w:hAnsi="Arial" w:cs="Arial"/>
          <w:color w:val="auto"/>
          <w:sz w:val="28"/>
          <w:szCs w:val="28"/>
          <w:lang w:val="en-US"/>
          <w14:ligatures w14:val="none"/>
        </w:rPr>
      </w:pPr>
      <w:r w:rsidRPr="00A36E4B">
        <w:rPr>
          <w:rFonts w:ascii="Arial" w:hAnsi="Arial" w:cs="Arial"/>
          <w:color w:val="auto"/>
          <w:sz w:val="28"/>
          <w:szCs w:val="28"/>
          <w:lang w:val="en-US"/>
          <w14:ligatures w14:val="none"/>
        </w:rPr>
        <w:t> </w:t>
      </w:r>
    </w:p>
    <w:p w14:paraId="26316CDB" w14:textId="77777777" w:rsidR="00730E19" w:rsidRPr="00A36E4B" w:rsidRDefault="00730E19" w:rsidP="00730E19">
      <w:pPr>
        <w:spacing w:line="264" w:lineRule="auto"/>
        <w:rPr>
          <w:rFonts w:ascii="Arial" w:hAnsi="Arial" w:cs="Arial"/>
          <w:sz w:val="28"/>
          <w:szCs w:val="28"/>
        </w:rPr>
      </w:pPr>
      <w:r w:rsidRPr="00A36E4B">
        <w:rPr>
          <w:rFonts w:ascii="Arial" w:hAnsi="Arial" w:cs="Arial"/>
          <w:sz w:val="28"/>
          <w:szCs w:val="28"/>
        </w:rPr>
        <w:t>The Pension Fund will send you a retirement pack which you need to complete before your pension can be paid to you.  This will include your standard and maximum benefit figures.  You need to make your choice about your tax-free cash lump sum before your LGPS benefits can be paid to you.  Remember, when you have made your choice it cannot be changed once your LGPS benefits are paid to you.</w:t>
      </w:r>
    </w:p>
    <w:p w14:paraId="5129D963" w14:textId="77777777" w:rsidR="00730E19" w:rsidRPr="00A36E4B" w:rsidRDefault="00730E19" w:rsidP="00730E19">
      <w:pPr>
        <w:spacing w:line="264" w:lineRule="auto"/>
        <w:rPr>
          <w:rFonts w:ascii="Arial" w:hAnsi="Arial" w:cs="Arial"/>
          <w:sz w:val="28"/>
          <w:szCs w:val="28"/>
        </w:rPr>
      </w:pPr>
    </w:p>
    <w:p w14:paraId="4D857DE9" w14:textId="77777777" w:rsidR="00730E19" w:rsidRPr="00A36E4B" w:rsidRDefault="00730E19" w:rsidP="00730E19">
      <w:pPr>
        <w:spacing w:line="264" w:lineRule="auto"/>
        <w:rPr>
          <w:rFonts w:ascii="Arial" w:hAnsi="Arial" w:cs="Arial"/>
          <w:sz w:val="28"/>
          <w:szCs w:val="28"/>
        </w:rPr>
      </w:pPr>
      <w:r w:rsidRPr="00A36E4B">
        <w:rPr>
          <w:rFonts w:ascii="Arial" w:hAnsi="Arial" w:cs="Arial"/>
          <w:sz w:val="28"/>
          <w:szCs w:val="28"/>
        </w:rPr>
        <w:t>If you want to choose an amount in between the standard and maximum benefits</w:t>
      </w:r>
      <w:r>
        <w:rPr>
          <w:rFonts w:ascii="Arial" w:hAnsi="Arial" w:cs="Arial"/>
          <w:sz w:val="28"/>
          <w:szCs w:val="28"/>
        </w:rPr>
        <w:t>,</w:t>
      </w:r>
      <w:r w:rsidRPr="00A36E4B">
        <w:rPr>
          <w:rFonts w:ascii="Arial" w:hAnsi="Arial" w:cs="Arial"/>
          <w:sz w:val="28"/>
          <w:szCs w:val="28"/>
        </w:rPr>
        <w:t xml:space="preserve"> you should contact the Pension Fund to discuss your choice.</w:t>
      </w:r>
    </w:p>
    <w:p w14:paraId="59E67417" w14:textId="16B762AA" w:rsidR="00730E19" w:rsidRDefault="00730E19" w:rsidP="00A36E4B">
      <w:pPr>
        <w:spacing w:line="264" w:lineRule="auto"/>
        <w:ind w:right="15"/>
        <w:rPr>
          <w:rFonts w:ascii="Arial" w:hAnsi="Arial" w:cs="Arial"/>
          <w:color w:val="auto"/>
          <w:sz w:val="32"/>
          <w:szCs w:val="32"/>
          <w:lang w:val="en-US"/>
          <w14:ligatures w14:val="none"/>
        </w:rPr>
      </w:pPr>
    </w:p>
    <w:p w14:paraId="65B65DE1" w14:textId="77777777" w:rsidR="00730E19" w:rsidRPr="004D1F73" w:rsidRDefault="00730E19" w:rsidP="004D1F73">
      <w:pPr>
        <w:pStyle w:val="Heading1"/>
        <w:rPr>
          <w:rFonts w:ascii="Arial" w:hAnsi="Arial" w:cs="Arial"/>
          <w:b/>
          <w:bCs/>
          <w:color w:val="0070C0"/>
          <w:sz w:val="36"/>
          <w:szCs w:val="36"/>
        </w:rPr>
      </w:pPr>
      <w:bookmarkStart w:id="5" w:name="_Toc63688509"/>
      <w:r w:rsidRPr="004D1F73">
        <w:rPr>
          <w:rFonts w:ascii="Arial" w:hAnsi="Arial" w:cs="Arial"/>
          <w:b/>
          <w:bCs/>
          <w:color w:val="0070C0"/>
          <w:sz w:val="36"/>
          <w:szCs w:val="36"/>
        </w:rPr>
        <w:t>Will my Survivors’ Benefits be reduced?</w:t>
      </w:r>
      <w:bookmarkEnd w:id="5"/>
    </w:p>
    <w:p w14:paraId="203C76C1" w14:textId="77777777" w:rsidR="00730E19" w:rsidRPr="00A36E4B" w:rsidRDefault="00730E19" w:rsidP="00730E19">
      <w:pPr>
        <w:spacing w:line="264" w:lineRule="auto"/>
        <w:ind w:right="15"/>
        <w:jc w:val="both"/>
        <w:rPr>
          <w:rFonts w:ascii="Arial" w:hAnsi="Arial" w:cs="Arial"/>
          <w:color w:val="auto"/>
          <w:sz w:val="28"/>
          <w:szCs w:val="28"/>
          <w:lang w:val="en-US"/>
          <w14:ligatures w14:val="none"/>
        </w:rPr>
      </w:pPr>
      <w:r w:rsidRPr="00A36E4B">
        <w:rPr>
          <w:rFonts w:ascii="Arial" w:hAnsi="Arial" w:cs="Arial"/>
          <w:color w:val="auto"/>
          <w:sz w:val="28"/>
          <w:szCs w:val="28"/>
          <w:lang w:val="en-US"/>
          <w14:ligatures w14:val="none"/>
        </w:rPr>
        <w:t> </w:t>
      </w:r>
    </w:p>
    <w:p w14:paraId="4AA480D0" w14:textId="6EA5F186" w:rsidR="00730E19" w:rsidRPr="00A36E4B" w:rsidRDefault="00730E19" w:rsidP="00730E19">
      <w:pPr>
        <w:spacing w:line="264" w:lineRule="auto"/>
        <w:rPr>
          <w:rFonts w:ascii="Arial" w:hAnsi="Arial" w:cs="Arial"/>
          <w:sz w:val="28"/>
          <w:szCs w:val="28"/>
        </w:rPr>
      </w:pPr>
      <w:r w:rsidRPr="00A36E4B">
        <w:rPr>
          <w:rFonts w:ascii="Arial" w:hAnsi="Arial" w:cs="Arial"/>
          <w:sz w:val="28"/>
          <w:szCs w:val="28"/>
        </w:rPr>
        <w:t xml:space="preserve">If you choose to swap some of your annual pension for </w:t>
      </w:r>
      <w:r>
        <w:rPr>
          <w:rFonts w:ascii="Arial" w:hAnsi="Arial" w:cs="Arial"/>
          <w:sz w:val="28"/>
          <w:szCs w:val="28"/>
        </w:rPr>
        <w:t xml:space="preserve">an </w:t>
      </w:r>
      <w:r w:rsidRPr="00A36E4B">
        <w:rPr>
          <w:rFonts w:ascii="Arial" w:hAnsi="Arial" w:cs="Arial"/>
          <w:sz w:val="28"/>
          <w:szCs w:val="28"/>
        </w:rPr>
        <w:t>extra tax-free cash lump sum</w:t>
      </w:r>
      <w:r>
        <w:rPr>
          <w:rFonts w:ascii="Arial" w:hAnsi="Arial" w:cs="Arial"/>
          <w:sz w:val="28"/>
          <w:szCs w:val="28"/>
        </w:rPr>
        <w:t>,</w:t>
      </w:r>
      <w:r w:rsidRPr="00A36E4B">
        <w:rPr>
          <w:rFonts w:ascii="Arial" w:hAnsi="Arial" w:cs="Arial"/>
          <w:sz w:val="28"/>
          <w:szCs w:val="28"/>
        </w:rPr>
        <w:t xml:space="preserve"> </w:t>
      </w:r>
      <w:r>
        <w:rPr>
          <w:rFonts w:ascii="Arial" w:hAnsi="Arial" w:cs="Arial"/>
          <w:sz w:val="28"/>
          <w:szCs w:val="28"/>
        </w:rPr>
        <w:t>it</w:t>
      </w:r>
      <w:r w:rsidRPr="00A36E4B">
        <w:rPr>
          <w:rFonts w:ascii="Arial" w:hAnsi="Arial" w:cs="Arial"/>
          <w:sz w:val="28"/>
          <w:szCs w:val="28"/>
        </w:rPr>
        <w:t xml:space="preserve"> will not reduce any Survivors’ Benefits paid to your spouse, civil partner, co-habiting </w:t>
      </w:r>
      <w:r w:rsidR="00183357" w:rsidRPr="00A36E4B">
        <w:rPr>
          <w:rFonts w:ascii="Arial" w:hAnsi="Arial" w:cs="Arial"/>
          <w:sz w:val="28"/>
          <w:szCs w:val="28"/>
        </w:rPr>
        <w:t>partner,</w:t>
      </w:r>
      <w:r w:rsidRPr="00A36E4B">
        <w:rPr>
          <w:rFonts w:ascii="Arial" w:hAnsi="Arial" w:cs="Arial"/>
          <w:sz w:val="28"/>
          <w:szCs w:val="28"/>
        </w:rPr>
        <w:t xml:space="preserve"> or any eligible children when you die.</w:t>
      </w:r>
    </w:p>
    <w:p w14:paraId="23EE75F8" w14:textId="77777777" w:rsidR="00730E19" w:rsidRPr="00A36E4B" w:rsidRDefault="00730E19" w:rsidP="00730E19">
      <w:pPr>
        <w:spacing w:line="264" w:lineRule="auto"/>
        <w:rPr>
          <w:rFonts w:ascii="Arial" w:hAnsi="Arial" w:cs="Arial"/>
          <w:sz w:val="28"/>
          <w:szCs w:val="28"/>
        </w:rPr>
      </w:pPr>
    </w:p>
    <w:p w14:paraId="0E306CBC" w14:textId="77777777" w:rsidR="00730E19" w:rsidRDefault="00730E19" w:rsidP="00730E19">
      <w:pPr>
        <w:widowControl w:val="0"/>
        <w:spacing w:line="264" w:lineRule="auto"/>
        <w:rPr>
          <w:rFonts w:ascii="Arial" w:hAnsi="Arial" w:cs="Arial"/>
          <w:sz w:val="28"/>
          <w:szCs w:val="28"/>
        </w:rPr>
      </w:pPr>
      <w:r w:rsidRPr="00A36E4B">
        <w:rPr>
          <w:rFonts w:ascii="Arial" w:hAnsi="Arial" w:cs="Arial"/>
          <w:sz w:val="28"/>
          <w:szCs w:val="28"/>
        </w:rPr>
        <w:t>The Pension Fund is unable to provide you with any financial advice, therefore please consider seeking Independent Financial Advice when you retire to ensure that the most appropriate option is taken.</w:t>
      </w:r>
    </w:p>
    <w:p w14:paraId="1450D5B3" w14:textId="7C22E181" w:rsidR="00730E19" w:rsidRDefault="00730E19" w:rsidP="00A36E4B">
      <w:pPr>
        <w:spacing w:line="264" w:lineRule="auto"/>
        <w:ind w:right="15"/>
        <w:rPr>
          <w:rFonts w:ascii="Arial" w:hAnsi="Arial" w:cs="Arial"/>
          <w:color w:val="auto"/>
          <w:sz w:val="32"/>
          <w:szCs w:val="32"/>
          <w:lang w:val="en-US"/>
          <w14:ligatures w14:val="none"/>
        </w:rPr>
      </w:pPr>
    </w:p>
    <w:p w14:paraId="61321BE1" w14:textId="5A64770E" w:rsidR="00730E19" w:rsidRDefault="00730E19" w:rsidP="00A36E4B">
      <w:pPr>
        <w:spacing w:line="264" w:lineRule="auto"/>
        <w:ind w:right="15"/>
        <w:rPr>
          <w:rFonts w:ascii="Arial" w:hAnsi="Arial" w:cs="Arial"/>
          <w:color w:val="auto"/>
          <w:sz w:val="32"/>
          <w:szCs w:val="32"/>
          <w:lang w:val="en-US"/>
          <w14:ligatures w14:val="none"/>
        </w:rPr>
      </w:pPr>
    </w:p>
    <w:p w14:paraId="5B3838A3" w14:textId="16E1BC47" w:rsidR="00730E19" w:rsidRDefault="00730E19" w:rsidP="00A36E4B">
      <w:pPr>
        <w:spacing w:line="264" w:lineRule="auto"/>
        <w:ind w:right="15"/>
        <w:rPr>
          <w:rFonts w:ascii="Arial" w:hAnsi="Arial" w:cs="Arial"/>
          <w:color w:val="auto"/>
          <w:sz w:val="32"/>
          <w:szCs w:val="32"/>
          <w:lang w:val="en-US"/>
          <w14:ligatures w14:val="none"/>
        </w:rPr>
      </w:pPr>
    </w:p>
    <w:p w14:paraId="209ED45F" w14:textId="0845FD0F" w:rsidR="00730E19" w:rsidRDefault="00730E19" w:rsidP="00A36E4B">
      <w:pPr>
        <w:spacing w:line="264" w:lineRule="auto"/>
        <w:ind w:right="15"/>
        <w:rPr>
          <w:rFonts w:ascii="Arial" w:hAnsi="Arial" w:cs="Arial"/>
          <w:color w:val="auto"/>
          <w:sz w:val="32"/>
          <w:szCs w:val="32"/>
          <w:lang w:val="en-US"/>
          <w14:ligatures w14:val="none"/>
        </w:rPr>
      </w:pPr>
    </w:p>
    <w:p w14:paraId="4A076FEE" w14:textId="1A5DD07C" w:rsidR="00730E19" w:rsidRDefault="00730E19" w:rsidP="00A36E4B">
      <w:pPr>
        <w:spacing w:line="264" w:lineRule="auto"/>
        <w:ind w:right="15"/>
        <w:rPr>
          <w:rFonts w:ascii="Arial" w:hAnsi="Arial" w:cs="Arial"/>
          <w:color w:val="auto"/>
          <w:sz w:val="32"/>
          <w:szCs w:val="32"/>
          <w:lang w:val="en-US"/>
          <w14:ligatures w14:val="none"/>
        </w:rPr>
      </w:pPr>
    </w:p>
    <w:p w14:paraId="3DED1B50" w14:textId="4D6542D7" w:rsidR="00A36E4B" w:rsidRPr="004D1F73" w:rsidRDefault="00A36E4B" w:rsidP="004D1F73">
      <w:pPr>
        <w:pStyle w:val="Heading1"/>
        <w:rPr>
          <w:rFonts w:ascii="Arial" w:hAnsi="Arial" w:cs="Arial"/>
          <w:b/>
          <w:bCs/>
          <w:sz w:val="36"/>
          <w:szCs w:val="36"/>
        </w:rPr>
      </w:pPr>
      <w:bookmarkStart w:id="6" w:name="_Toc63688510"/>
      <w:r w:rsidRPr="004D1F73">
        <w:rPr>
          <w:rFonts w:ascii="Arial" w:hAnsi="Arial" w:cs="Arial"/>
          <w:b/>
          <w:bCs/>
          <w:sz w:val="36"/>
          <w:szCs w:val="36"/>
        </w:rPr>
        <w:lastRenderedPageBreak/>
        <w:t xml:space="preserve">Can I take </w:t>
      </w:r>
      <w:r w:rsidR="00422450" w:rsidRPr="004D1F73">
        <w:rPr>
          <w:rFonts w:ascii="Arial" w:hAnsi="Arial" w:cs="Arial"/>
          <w:b/>
          <w:bCs/>
          <w:sz w:val="36"/>
          <w:szCs w:val="36"/>
        </w:rPr>
        <w:t>all</w:t>
      </w:r>
      <w:r w:rsidR="00422450">
        <w:rPr>
          <w:rFonts w:ascii="Arial" w:hAnsi="Arial" w:cs="Arial"/>
          <w:b/>
          <w:bCs/>
          <w:sz w:val="36"/>
          <w:szCs w:val="36"/>
        </w:rPr>
        <w:t xml:space="preserve"> </w:t>
      </w:r>
      <w:r w:rsidRPr="004D1F73">
        <w:rPr>
          <w:rFonts w:ascii="Arial" w:hAnsi="Arial" w:cs="Arial"/>
          <w:b/>
          <w:bCs/>
          <w:sz w:val="36"/>
          <w:szCs w:val="36"/>
        </w:rPr>
        <w:t xml:space="preserve">my </w:t>
      </w:r>
      <w:r w:rsidR="0064043C" w:rsidRPr="004D1F73">
        <w:rPr>
          <w:rFonts w:ascii="Arial" w:hAnsi="Arial" w:cs="Arial"/>
          <w:b/>
          <w:bCs/>
          <w:sz w:val="36"/>
          <w:szCs w:val="36"/>
        </w:rPr>
        <w:t xml:space="preserve">in-house </w:t>
      </w:r>
      <w:r w:rsidRPr="004D1F73">
        <w:rPr>
          <w:rFonts w:ascii="Arial" w:hAnsi="Arial" w:cs="Arial"/>
          <w:b/>
          <w:bCs/>
          <w:sz w:val="36"/>
          <w:szCs w:val="36"/>
        </w:rPr>
        <w:t>AVC</w:t>
      </w:r>
      <w:r w:rsidR="0064043C" w:rsidRPr="004D1F73">
        <w:rPr>
          <w:rFonts w:ascii="Arial" w:hAnsi="Arial" w:cs="Arial"/>
          <w:b/>
          <w:bCs/>
          <w:sz w:val="36"/>
          <w:szCs w:val="36"/>
        </w:rPr>
        <w:t xml:space="preserve"> </w:t>
      </w:r>
      <w:r w:rsidR="00422450">
        <w:rPr>
          <w:rFonts w:ascii="Arial" w:hAnsi="Arial" w:cs="Arial"/>
          <w:b/>
          <w:bCs/>
          <w:sz w:val="36"/>
          <w:szCs w:val="36"/>
        </w:rPr>
        <w:t xml:space="preserve">pot </w:t>
      </w:r>
      <w:r w:rsidRPr="004D1F73">
        <w:rPr>
          <w:rFonts w:ascii="Arial" w:hAnsi="Arial" w:cs="Arial"/>
          <w:b/>
          <w:bCs/>
          <w:sz w:val="36"/>
          <w:szCs w:val="36"/>
        </w:rPr>
        <w:t>as tax-free cash?</w:t>
      </w:r>
      <w:bookmarkEnd w:id="6"/>
    </w:p>
    <w:p w14:paraId="4C3D90FF" w14:textId="77777777" w:rsidR="00A36E4B" w:rsidRPr="00A36E4B" w:rsidRDefault="00A36E4B" w:rsidP="00A36E4B">
      <w:pPr>
        <w:spacing w:line="264" w:lineRule="auto"/>
        <w:rPr>
          <w:rFonts w:ascii="Arial" w:hAnsi="Arial" w:cs="Arial"/>
          <w:sz w:val="28"/>
          <w:szCs w:val="28"/>
        </w:rPr>
      </w:pPr>
    </w:p>
    <w:p w14:paraId="70F064AB" w14:textId="08FDED56" w:rsidR="00A36E4B" w:rsidRPr="00A36E4B" w:rsidRDefault="00A36E4B" w:rsidP="00A36E4B">
      <w:pPr>
        <w:spacing w:line="264" w:lineRule="auto"/>
        <w:rPr>
          <w:rFonts w:ascii="Arial" w:hAnsi="Arial" w:cs="Arial"/>
          <w:sz w:val="28"/>
          <w:szCs w:val="28"/>
        </w:rPr>
      </w:pPr>
      <w:r w:rsidRPr="00A36E4B">
        <w:rPr>
          <w:rFonts w:ascii="Arial" w:hAnsi="Arial" w:cs="Arial"/>
          <w:sz w:val="28"/>
          <w:szCs w:val="28"/>
        </w:rPr>
        <w:t xml:space="preserve">You may be able to take all your </w:t>
      </w:r>
      <w:r w:rsidR="0064043C">
        <w:rPr>
          <w:rFonts w:ascii="Arial" w:hAnsi="Arial" w:cs="Arial"/>
          <w:sz w:val="28"/>
          <w:szCs w:val="28"/>
        </w:rPr>
        <w:t xml:space="preserve">in-house </w:t>
      </w:r>
      <w:r w:rsidRPr="00A36E4B">
        <w:rPr>
          <w:rFonts w:ascii="Arial" w:hAnsi="Arial" w:cs="Arial"/>
          <w:sz w:val="28"/>
          <w:szCs w:val="28"/>
        </w:rPr>
        <w:t xml:space="preserve">AVC pot as </w:t>
      </w:r>
      <w:r w:rsidRPr="00CB7957">
        <w:rPr>
          <w:rFonts w:ascii="Arial" w:hAnsi="Arial" w:cs="Arial"/>
          <w:sz w:val="28"/>
          <w:szCs w:val="28"/>
          <w:u w:val="single"/>
        </w:rPr>
        <w:t>tax-free cash</w:t>
      </w:r>
      <w:r w:rsidRPr="00A36E4B">
        <w:rPr>
          <w:rFonts w:ascii="Arial" w:hAnsi="Arial" w:cs="Arial"/>
          <w:sz w:val="28"/>
          <w:szCs w:val="28"/>
        </w:rPr>
        <w:t xml:space="preserve"> in the LGPS</w:t>
      </w:r>
      <w:r w:rsidR="0064043C">
        <w:rPr>
          <w:rFonts w:ascii="Arial" w:hAnsi="Arial" w:cs="Arial"/>
          <w:sz w:val="28"/>
          <w:szCs w:val="28"/>
        </w:rPr>
        <w:t>,</w:t>
      </w:r>
      <w:r w:rsidRPr="00A36E4B">
        <w:rPr>
          <w:rFonts w:ascii="Arial" w:hAnsi="Arial" w:cs="Arial"/>
          <w:sz w:val="28"/>
          <w:szCs w:val="28"/>
        </w:rPr>
        <w:t xml:space="preserve"> alongside your main LGPS benefits when you retire. </w:t>
      </w:r>
      <w:r>
        <w:rPr>
          <w:rFonts w:ascii="Arial" w:hAnsi="Arial" w:cs="Arial"/>
          <w:sz w:val="28"/>
          <w:szCs w:val="28"/>
        </w:rPr>
        <w:t xml:space="preserve"> </w:t>
      </w:r>
      <w:r w:rsidRPr="00A36E4B">
        <w:rPr>
          <w:rFonts w:ascii="Arial" w:hAnsi="Arial" w:cs="Arial"/>
          <w:sz w:val="28"/>
          <w:szCs w:val="28"/>
        </w:rPr>
        <w:t>This will depend on whether doing so w</w:t>
      </w:r>
      <w:r w:rsidR="00BC1C28">
        <w:rPr>
          <w:rFonts w:ascii="Arial" w:hAnsi="Arial" w:cs="Arial"/>
          <w:sz w:val="28"/>
          <w:szCs w:val="28"/>
        </w:rPr>
        <w:t>ill</w:t>
      </w:r>
      <w:r w:rsidRPr="00A36E4B">
        <w:rPr>
          <w:rFonts w:ascii="Arial" w:hAnsi="Arial" w:cs="Arial"/>
          <w:sz w:val="28"/>
          <w:szCs w:val="28"/>
        </w:rPr>
        <w:t xml:space="preserve"> take you over the Lifetime Allowance limits set by HM</w:t>
      </w:r>
      <w:r w:rsidR="00BC1C28">
        <w:rPr>
          <w:rFonts w:ascii="Arial" w:hAnsi="Arial" w:cs="Arial"/>
          <w:sz w:val="28"/>
          <w:szCs w:val="28"/>
        </w:rPr>
        <w:t>RC.</w:t>
      </w:r>
    </w:p>
    <w:p w14:paraId="5152F2C0" w14:textId="77777777" w:rsidR="00A36E4B" w:rsidRPr="00A36E4B" w:rsidRDefault="00A36E4B" w:rsidP="00A36E4B">
      <w:pPr>
        <w:spacing w:line="264" w:lineRule="auto"/>
        <w:rPr>
          <w:rFonts w:ascii="Arial" w:hAnsi="Arial" w:cs="Arial"/>
          <w:sz w:val="28"/>
          <w:szCs w:val="28"/>
        </w:rPr>
      </w:pPr>
    </w:p>
    <w:p w14:paraId="763788B0" w14:textId="46E59110" w:rsidR="00A36E4B" w:rsidRDefault="00A36E4B" w:rsidP="00A36E4B">
      <w:pPr>
        <w:spacing w:line="264" w:lineRule="auto"/>
        <w:rPr>
          <w:rFonts w:ascii="Arial" w:hAnsi="Arial" w:cs="Arial"/>
          <w:sz w:val="28"/>
          <w:szCs w:val="28"/>
        </w:rPr>
      </w:pPr>
      <w:r w:rsidRPr="00A36E4B">
        <w:rPr>
          <w:rFonts w:ascii="Arial" w:hAnsi="Arial" w:cs="Arial"/>
          <w:sz w:val="28"/>
          <w:szCs w:val="28"/>
        </w:rPr>
        <w:t xml:space="preserve">You will be able to take all your </w:t>
      </w:r>
      <w:r w:rsidR="0064043C">
        <w:rPr>
          <w:rFonts w:ascii="Arial" w:hAnsi="Arial" w:cs="Arial"/>
          <w:sz w:val="28"/>
          <w:szCs w:val="28"/>
        </w:rPr>
        <w:t xml:space="preserve">in-house </w:t>
      </w:r>
      <w:r w:rsidRPr="00A36E4B">
        <w:rPr>
          <w:rFonts w:ascii="Arial" w:hAnsi="Arial" w:cs="Arial"/>
          <w:sz w:val="28"/>
          <w:szCs w:val="28"/>
        </w:rPr>
        <w:t xml:space="preserve">AVC pot as </w:t>
      </w:r>
      <w:r w:rsidRPr="00A945BE">
        <w:rPr>
          <w:rFonts w:ascii="Arial" w:hAnsi="Arial" w:cs="Arial"/>
          <w:sz w:val="28"/>
          <w:szCs w:val="28"/>
          <w:u w:val="single"/>
        </w:rPr>
        <w:t>tax-free cash</w:t>
      </w:r>
      <w:r w:rsidRPr="00A36E4B">
        <w:rPr>
          <w:rFonts w:ascii="Arial" w:hAnsi="Arial" w:cs="Arial"/>
          <w:sz w:val="28"/>
          <w:szCs w:val="28"/>
        </w:rPr>
        <w:t xml:space="preserve"> in the LGPS</w:t>
      </w:r>
      <w:r>
        <w:rPr>
          <w:rFonts w:ascii="Arial" w:hAnsi="Arial" w:cs="Arial"/>
          <w:sz w:val="28"/>
          <w:szCs w:val="28"/>
        </w:rPr>
        <w:t>,</w:t>
      </w:r>
      <w:r w:rsidRPr="00A36E4B">
        <w:rPr>
          <w:rFonts w:ascii="Arial" w:hAnsi="Arial" w:cs="Arial"/>
          <w:sz w:val="28"/>
          <w:szCs w:val="28"/>
        </w:rPr>
        <w:t xml:space="preserve"> if</w:t>
      </w:r>
      <w:r w:rsidR="00BC1C28">
        <w:rPr>
          <w:rFonts w:ascii="Arial" w:hAnsi="Arial" w:cs="Arial"/>
          <w:sz w:val="28"/>
          <w:szCs w:val="28"/>
        </w:rPr>
        <w:t xml:space="preserve"> y</w:t>
      </w:r>
      <w:r w:rsidR="00BC1C28" w:rsidRPr="00A36E4B">
        <w:rPr>
          <w:rFonts w:ascii="Arial" w:hAnsi="Arial" w:cs="Arial"/>
          <w:sz w:val="28"/>
          <w:szCs w:val="28"/>
        </w:rPr>
        <w:t xml:space="preserve">our </w:t>
      </w:r>
      <w:r w:rsidR="00BC1C28">
        <w:rPr>
          <w:rFonts w:ascii="Arial" w:hAnsi="Arial" w:cs="Arial"/>
          <w:sz w:val="28"/>
          <w:szCs w:val="28"/>
        </w:rPr>
        <w:t xml:space="preserve">in-house </w:t>
      </w:r>
      <w:r w:rsidR="00BC1C28" w:rsidRPr="00A36E4B">
        <w:rPr>
          <w:rFonts w:ascii="Arial" w:hAnsi="Arial" w:cs="Arial"/>
          <w:sz w:val="28"/>
          <w:szCs w:val="28"/>
        </w:rPr>
        <w:t>AVC pot</w:t>
      </w:r>
      <w:r w:rsidR="00BC1C28">
        <w:rPr>
          <w:rFonts w:ascii="Arial" w:hAnsi="Arial" w:cs="Arial"/>
          <w:sz w:val="28"/>
          <w:szCs w:val="28"/>
        </w:rPr>
        <w:t>,</w:t>
      </w:r>
      <w:r w:rsidR="00BC1C28" w:rsidRPr="00A36E4B">
        <w:rPr>
          <w:rFonts w:ascii="Arial" w:hAnsi="Arial" w:cs="Arial"/>
          <w:sz w:val="28"/>
          <w:szCs w:val="28"/>
        </w:rPr>
        <w:t xml:space="preserve"> </w:t>
      </w:r>
      <w:r w:rsidR="009D5623">
        <w:rPr>
          <w:rFonts w:ascii="Arial" w:hAnsi="Arial" w:cs="Arial"/>
          <w:sz w:val="28"/>
          <w:szCs w:val="28"/>
        </w:rPr>
        <w:t xml:space="preserve">when added to </w:t>
      </w:r>
      <w:r w:rsidR="009D5623" w:rsidRPr="00A36E4B">
        <w:rPr>
          <w:rFonts w:ascii="Arial" w:hAnsi="Arial" w:cs="Arial"/>
          <w:sz w:val="28"/>
          <w:szCs w:val="28"/>
        </w:rPr>
        <w:t>any lump sum taken from your main LGPS benefits</w:t>
      </w:r>
      <w:r w:rsidR="009D5623">
        <w:rPr>
          <w:rFonts w:ascii="Arial" w:hAnsi="Arial" w:cs="Arial"/>
          <w:sz w:val="28"/>
          <w:szCs w:val="28"/>
        </w:rPr>
        <w:t>, does not</w:t>
      </w:r>
      <w:r w:rsidRPr="00A36E4B">
        <w:rPr>
          <w:rFonts w:ascii="Arial" w:hAnsi="Arial" w:cs="Arial"/>
          <w:sz w:val="28"/>
          <w:szCs w:val="28"/>
        </w:rPr>
        <w:t>:</w:t>
      </w:r>
    </w:p>
    <w:p w14:paraId="29D3062C" w14:textId="77777777" w:rsidR="00A36E4B" w:rsidRPr="00A36E4B" w:rsidRDefault="00A36E4B" w:rsidP="00A36E4B">
      <w:pPr>
        <w:spacing w:line="264" w:lineRule="auto"/>
        <w:rPr>
          <w:rFonts w:ascii="Arial" w:hAnsi="Arial" w:cs="Arial"/>
          <w:sz w:val="28"/>
          <w:szCs w:val="28"/>
        </w:rPr>
      </w:pPr>
    </w:p>
    <w:p w14:paraId="4B83B914" w14:textId="23EBE274" w:rsidR="00A36E4B" w:rsidRDefault="00A36E4B" w:rsidP="00A36E4B">
      <w:pPr>
        <w:pStyle w:val="ListParagraph"/>
        <w:numPr>
          <w:ilvl w:val="0"/>
          <w:numId w:val="2"/>
        </w:numPr>
        <w:spacing w:after="0" w:line="264" w:lineRule="auto"/>
        <w:ind w:left="567" w:hanging="567"/>
        <w:rPr>
          <w:rFonts w:ascii="Arial" w:hAnsi="Arial" w:cs="Arial"/>
          <w:sz w:val="28"/>
          <w:szCs w:val="28"/>
        </w:rPr>
      </w:pPr>
      <w:r w:rsidRPr="00A36E4B">
        <w:rPr>
          <w:rFonts w:ascii="Arial" w:hAnsi="Arial" w:cs="Arial"/>
          <w:sz w:val="28"/>
          <w:szCs w:val="28"/>
        </w:rPr>
        <w:t xml:space="preserve">go over 25% of the Capital Value of your LGPS </w:t>
      </w:r>
      <w:r w:rsidR="00BC7107" w:rsidRPr="00A36E4B">
        <w:rPr>
          <w:rFonts w:ascii="Arial" w:hAnsi="Arial" w:cs="Arial"/>
          <w:sz w:val="28"/>
          <w:szCs w:val="28"/>
        </w:rPr>
        <w:t>benefits.</w:t>
      </w:r>
    </w:p>
    <w:p w14:paraId="6FD70A30" w14:textId="77777777" w:rsidR="00A36E4B" w:rsidRPr="00BD0B75" w:rsidRDefault="00A36E4B" w:rsidP="00A36E4B">
      <w:pPr>
        <w:pStyle w:val="ListParagraph"/>
        <w:spacing w:after="0" w:line="264" w:lineRule="auto"/>
        <w:ind w:left="567"/>
        <w:rPr>
          <w:rFonts w:ascii="Arial" w:hAnsi="Arial" w:cs="Arial"/>
          <w:sz w:val="14"/>
          <w:szCs w:val="14"/>
        </w:rPr>
      </w:pPr>
    </w:p>
    <w:p w14:paraId="750BF996" w14:textId="20566F32" w:rsidR="00A36E4B" w:rsidRPr="00A945BE" w:rsidRDefault="00A36E4B" w:rsidP="00A36E4B">
      <w:pPr>
        <w:pStyle w:val="ListParagraph"/>
        <w:numPr>
          <w:ilvl w:val="0"/>
          <w:numId w:val="2"/>
        </w:numPr>
        <w:spacing w:after="0" w:line="264" w:lineRule="auto"/>
        <w:ind w:left="567" w:hanging="567"/>
        <w:rPr>
          <w:rFonts w:ascii="Arial" w:hAnsi="Arial" w:cs="Arial"/>
          <w:sz w:val="28"/>
          <w:szCs w:val="28"/>
        </w:rPr>
      </w:pPr>
      <w:r w:rsidRPr="00A945BE">
        <w:rPr>
          <w:rFonts w:ascii="Arial" w:hAnsi="Arial" w:cs="Arial"/>
          <w:sz w:val="28"/>
          <w:szCs w:val="28"/>
        </w:rPr>
        <w:t>take you over 25% of the Lifetime Allowance limit of £1,</w:t>
      </w:r>
      <w:r w:rsidR="00826EA6">
        <w:rPr>
          <w:rFonts w:ascii="Arial" w:hAnsi="Arial" w:cs="Arial"/>
          <w:sz w:val="28"/>
          <w:szCs w:val="28"/>
        </w:rPr>
        <w:t>073</w:t>
      </w:r>
      <w:r w:rsidRPr="00A945BE">
        <w:rPr>
          <w:rFonts w:ascii="Arial" w:hAnsi="Arial" w:cs="Arial"/>
          <w:sz w:val="28"/>
          <w:szCs w:val="28"/>
        </w:rPr>
        <w:t>,</w:t>
      </w:r>
      <w:r w:rsidR="00826EA6">
        <w:rPr>
          <w:rFonts w:ascii="Arial" w:hAnsi="Arial" w:cs="Arial"/>
          <w:sz w:val="28"/>
          <w:szCs w:val="28"/>
        </w:rPr>
        <w:t>1</w:t>
      </w:r>
      <w:r w:rsidRPr="00A945BE">
        <w:rPr>
          <w:rFonts w:ascii="Arial" w:hAnsi="Arial" w:cs="Arial"/>
          <w:sz w:val="28"/>
          <w:szCs w:val="28"/>
        </w:rPr>
        <w:t xml:space="preserve">00 </w:t>
      </w:r>
      <w:r w:rsidR="005A1BF2">
        <w:rPr>
          <w:rFonts w:ascii="Arial" w:hAnsi="Arial" w:cs="Arial"/>
          <w:sz w:val="28"/>
          <w:szCs w:val="28"/>
        </w:rPr>
        <w:t xml:space="preserve"> </w:t>
      </w:r>
      <w:r w:rsidRPr="00A945BE">
        <w:rPr>
          <w:rFonts w:ascii="Arial" w:hAnsi="Arial" w:cs="Arial"/>
          <w:sz w:val="28"/>
          <w:szCs w:val="28"/>
        </w:rPr>
        <w:t>(</w:t>
      </w:r>
      <w:r w:rsidR="005A1BF2">
        <w:rPr>
          <w:rFonts w:ascii="Arial" w:hAnsi="Arial" w:cs="Arial"/>
          <w:sz w:val="28"/>
          <w:szCs w:val="28"/>
        </w:rPr>
        <w:t>from 6th April 20</w:t>
      </w:r>
      <w:r w:rsidRPr="00A945BE">
        <w:rPr>
          <w:rFonts w:ascii="Arial" w:hAnsi="Arial" w:cs="Arial"/>
          <w:sz w:val="28"/>
          <w:szCs w:val="28"/>
        </w:rPr>
        <w:t>21</w:t>
      </w:r>
      <w:r w:rsidR="005A1BF2">
        <w:rPr>
          <w:rFonts w:ascii="Arial" w:hAnsi="Arial" w:cs="Arial"/>
          <w:sz w:val="28"/>
          <w:szCs w:val="28"/>
        </w:rPr>
        <w:t xml:space="preserve"> to 5th April 2026</w:t>
      </w:r>
      <w:r w:rsidRPr="00A945BE">
        <w:rPr>
          <w:rFonts w:ascii="Arial" w:hAnsi="Arial" w:cs="Arial"/>
          <w:sz w:val="28"/>
          <w:szCs w:val="28"/>
        </w:rPr>
        <w:t xml:space="preserve">).  For </w:t>
      </w:r>
      <w:r w:rsidR="0021074B">
        <w:rPr>
          <w:rFonts w:ascii="Arial" w:hAnsi="Arial" w:cs="Arial"/>
          <w:sz w:val="28"/>
          <w:szCs w:val="28"/>
        </w:rPr>
        <w:t>this period</w:t>
      </w:r>
      <w:r w:rsidRPr="00A945BE">
        <w:rPr>
          <w:rFonts w:ascii="Arial" w:hAnsi="Arial" w:cs="Arial"/>
          <w:sz w:val="28"/>
          <w:szCs w:val="28"/>
        </w:rPr>
        <w:t xml:space="preserve">, the maximum tax-free cash amount is set at </w:t>
      </w:r>
      <w:r w:rsidR="00BC7107" w:rsidRPr="00A945BE">
        <w:rPr>
          <w:rFonts w:ascii="Arial" w:hAnsi="Arial" w:cs="Arial"/>
          <w:sz w:val="28"/>
          <w:szCs w:val="28"/>
        </w:rPr>
        <w:t>£268,275.</w:t>
      </w:r>
    </w:p>
    <w:p w14:paraId="557E1ACB" w14:textId="77777777" w:rsidR="00A36E4B" w:rsidRPr="00A945BE" w:rsidRDefault="00A36E4B" w:rsidP="00A36E4B">
      <w:pPr>
        <w:spacing w:line="264" w:lineRule="auto"/>
        <w:rPr>
          <w:rFonts w:ascii="Arial" w:hAnsi="Arial" w:cs="Arial"/>
          <w:sz w:val="14"/>
          <w:szCs w:val="14"/>
        </w:rPr>
      </w:pPr>
    </w:p>
    <w:p w14:paraId="5CA7E0DB" w14:textId="1E7440F5" w:rsidR="00A36E4B" w:rsidRPr="00A945BE" w:rsidRDefault="00A36E4B" w:rsidP="00A36E4B">
      <w:pPr>
        <w:pStyle w:val="ListParagraph"/>
        <w:numPr>
          <w:ilvl w:val="0"/>
          <w:numId w:val="2"/>
        </w:numPr>
        <w:spacing w:after="0" w:line="264" w:lineRule="auto"/>
        <w:ind w:left="567" w:hanging="567"/>
        <w:rPr>
          <w:rFonts w:ascii="Arial" w:hAnsi="Arial" w:cs="Arial"/>
          <w:sz w:val="28"/>
          <w:szCs w:val="28"/>
        </w:rPr>
      </w:pPr>
      <w:r w:rsidRPr="00A945BE">
        <w:rPr>
          <w:rFonts w:ascii="Arial" w:hAnsi="Arial" w:cs="Arial"/>
          <w:sz w:val="28"/>
          <w:szCs w:val="28"/>
        </w:rPr>
        <w:t xml:space="preserve">take you over 25% of your remaining Lifetime allowance if you have previously taken payment of any pension benefits </w:t>
      </w:r>
      <w:r w:rsidRPr="00A945BE">
        <w:rPr>
          <w:rFonts w:ascii="Arial" w:hAnsi="Arial" w:cs="Arial"/>
          <w:b/>
          <w:bCs/>
          <w:sz w:val="28"/>
          <w:szCs w:val="28"/>
        </w:rPr>
        <w:t>(not just in the LGPS)</w:t>
      </w:r>
      <w:r w:rsidRPr="00A945BE">
        <w:rPr>
          <w:rFonts w:ascii="Arial" w:hAnsi="Arial" w:cs="Arial"/>
          <w:sz w:val="28"/>
          <w:szCs w:val="28"/>
        </w:rPr>
        <w:t>.</w:t>
      </w:r>
    </w:p>
    <w:p w14:paraId="2018D086" w14:textId="2F6A1F54" w:rsidR="00351499" w:rsidRPr="00BC7107" w:rsidRDefault="00351499" w:rsidP="0064043C">
      <w:pPr>
        <w:widowControl w:val="0"/>
        <w:spacing w:line="264" w:lineRule="auto"/>
        <w:rPr>
          <w:rFonts w:ascii="Arial" w:hAnsi="Arial" w:cs="Arial"/>
          <w:color w:val="auto"/>
          <w:sz w:val="36"/>
          <w:szCs w:val="36"/>
          <w14:ligatures w14:val="none"/>
        </w:rPr>
      </w:pPr>
    </w:p>
    <w:p w14:paraId="10E0F139" w14:textId="77777777" w:rsidR="0064043C" w:rsidRPr="0064043C" w:rsidRDefault="0064043C" w:rsidP="0064043C">
      <w:pPr>
        <w:spacing w:line="264" w:lineRule="auto"/>
        <w:rPr>
          <w:rFonts w:ascii="Arial" w:hAnsi="Arial" w:cs="Arial"/>
          <w:b/>
          <w:bCs/>
          <w:sz w:val="28"/>
          <w:szCs w:val="28"/>
        </w:rPr>
      </w:pPr>
      <w:r w:rsidRPr="0064043C">
        <w:rPr>
          <w:rFonts w:ascii="Arial" w:hAnsi="Arial" w:cs="Arial"/>
          <w:b/>
          <w:bCs/>
          <w:sz w:val="28"/>
          <w:szCs w:val="28"/>
        </w:rPr>
        <w:t>Example</w:t>
      </w:r>
    </w:p>
    <w:p w14:paraId="2092CA10" w14:textId="77777777" w:rsidR="0064043C" w:rsidRPr="0064043C" w:rsidRDefault="0064043C" w:rsidP="0064043C">
      <w:pPr>
        <w:spacing w:line="264" w:lineRule="auto"/>
        <w:rPr>
          <w:rFonts w:ascii="Arial" w:hAnsi="Arial" w:cs="Arial"/>
          <w:sz w:val="28"/>
          <w:szCs w:val="28"/>
        </w:rPr>
      </w:pPr>
    </w:p>
    <w:p w14:paraId="57D3997B" w14:textId="5C481E03" w:rsidR="00E75103" w:rsidRDefault="00BC7107" w:rsidP="0064043C">
      <w:pPr>
        <w:spacing w:line="264" w:lineRule="auto"/>
        <w:rPr>
          <w:rFonts w:ascii="Arial" w:hAnsi="Arial" w:cs="Arial"/>
          <w:sz w:val="28"/>
          <w:szCs w:val="28"/>
        </w:rPr>
      </w:pPr>
      <w:r>
        <w:rPr>
          <w:rFonts w:ascii="Arial" w:hAnsi="Arial" w:cs="Arial"/>
          <w:sz w:val="28"/>
          <w:szCs w:val="28"/>
        </w:rPr>
        <w:t>When he retires</w:t>
      </w:r>
      <w:r w:rsidR="0064043C" w:rsidRPr="0064043C">
        <w:rPr>
          <w:rFonts w:ascii="Arial" w:hAnsi="Arial" w:cs="Arial"/>
          <w:sz w:val="28"/>
          <w:szCs w:val="28"/>
        </w:rPr>
        <w:t>,</w:t>
      </w:r>
      <w:r w:rsidR="0064043C">
        <w:rPr>
          <w:rFonts w:ascii="Arial" w:hAnsi="Arial" w:cs="Arial"/>
          <w:sz w:val="28"/>
          <w:szCs w:val="28"/>
        </w:rPr>
        <w:t xml:space="preserve"> Gareth</w:t>
      </w:r>
      <w:r w:rsidR="00BD0B75">
        <w:rPr>
          <w:rFonts w:ascii="Arial" w:hAnsi="Arial" w:cs="Arial"/>
          <w:sz w:val="28"/>
          <w:szCs w:val="28"/>
        </w:rPr>
        <w:t xml:space="preserve"> also has an in-house </w:t>
      </w:r>
      <w:r w:rsidR="00BD0B75" w:rsidRPr="00BD0B75">
        <w:rPr>
          <w:rFonts w:ascii="Arial" w:hAnsi="Arial" w:cs="Arial"/>
          <w:b/>
          <w:bCs/>
          <w:sz w:val="28"/>
          <w:szCs w:val="28"/>
        </w:rPr>
        <w:t>AVC pot</w:t>
      </w:r>
      <w:r w:rsidR="00BD0B75">
        <w:rPr>
          <w:rFonts w:ascii="Arial" w:hAnsi="Arial" w:cs="Arial"/>
          <w:sz w:val="28"/>
          <w:szCs w:val="28"/>
        </w:rPr>
        <w:t xml:space="preserve"> of £2</w:t>
      </w:r>
      <w:r w:rsidR="00E75103">
        <w:rPr>
          <w:rFonts w:ascii="Arial" w:hAnsi="Arial" w:cs="Arial"/>
          <w:sz w:val="28"/>
          <w:szCs w:val="28"/>
        </w:rPr>
        <w:t>7</w:t>
      </w:r>
      <w:r w:rsidR="00BD0B75">
        <w:rPr>
          <w:rFonts w:ascii="Arial" w:hAnsi="Arial" w:cs="Arial"/>
          <w:sz w:val="28"/>
          <w:szCs w:val="28"/>
        </w:rPr>
        <w:t xml:space="preserve">,000, which </w:t>
      </w:r>
      <w:r w:rsidR="00E75103">
        <w:rPr>
          <w:rFonts w:ascii="Arial" w:hAnsi="Arial" w:cs="Arial"/>
          <w:sz w:val="28"/>
          <w:szCs w:val="28"/>
        </w:rPr>
        <w:t xml:space="preserve">he wants to </w:t>
      </w:r>
      <w:r w:rsidR="00E75103" w:rsidRPr="0064043C">
        <w:rPr>
          <w:rFonts w:ascii="Arial" w:hAnsi="Arial" w:cs="Arial"/>
          <w:sz w:val="28"/>
          <w:szCs w:val="28"/>
        </w:rPr>
        <w:t>take as tax-free cash</w:t>
      </w:r>
      <w:r w:rsidR="00E75103">
        <w:rPr>
          <w:rFonts w:ascii="Arial" w:hAnsi="Arial" w:cs="Arial"/>
          <w:sz w:val="28"/>
          <w:szCs w:val="28"/>
        </w:rPr>
        <w:t xml:space="preserve">, if possible.  </w:t>
      </w:r>
    </w:p>
    <w:p w14:paraId="6F1DC5A6" w14:textId="77777777" w:rsidR="00E75103" w:rsidRDefault="00E75103" w:rsidP="0064043C">
      <w:pPr>
        <w:spacing w:line="264" w:lineRule="auto"/>
        <w:rPr>
          <w:rFonts w:ascii="Arial" w:hAnsi="Arial" w:cs="Arial"/>
          <w:sz w:val="28"/>
          <w:szCs w:val="28"/>
        </w:rPr>
      </w:pPr>
    </w:p>
    <w:p w14:paraId="5F5DAFB2" w14:textId="6E454BE1" w:rsidR="00E75103" w:rsidRDefault="00E75103" w:rsidP="0064043C">
      <w:pPr>
        <w:spacing w:line="264" w:lineRule="auto"/>
        <w:rPr>
          <w:rFonts w:ascii="Arial" w:hAnsi="Arial" w:cs="Arial"/>
          <w:sz w:val="28"/>
          <w:szCs w:val="28"/>
        </w:rPr>
      </w:pPr>
      <w:r>
        <w:rPr>
          <w:rFonts w:ascii="Arial" w:hAnsi="Arial" w:cs="Arial"/>
          <w:sz w:val="28"/>
          <w:szCs w:val="28"/>
        </w:rPr>
        <w:t xml:space="preserve">To assess if this is possible, the </w:t>
      </w:r>
      <w:r w:rsidRPr="004219D8">
        <w:rPr>
          <w:rFonts w:ascii="Arial" w:hAnsi="Arial" w:cs="Arial"/>
          <w:b/>
          <w:bCs/>
          <w:sz w:val="28"/>
          <w:szCs w:val="28"/>
        </w:rPr>
        <w:t>Capital Value</w:t>
      </w:r>
      <w:r>
        <w:rPr>
          <w:rFonts w:ascii="Arial" w:hAnsi="Arial" w:cs="Arial"/>
          <w:sz w:val="28"/>
          <w:szCs w:val="28"/>
        </w:rPr>
        <w:t xml:space="preserve"> of his benefits would need to be recalculated to find out his new </w:t>
      </w:r>
      <w:r w:rsidR="00CB7957">
        <w:rPr>
          <w:rFonts w:ascii="Arial" w:hAnsi="Arial" w:cs="Arial"/>
          <w:sz w:val="28"/>
          <w:szCs w:val="28"/>
        </w:rPr>
        <w:t>m</w:t>
      </w:r>
      <w:r>
        <w:rPr>
          <w:rFonts w:ascii="Arial" w:hAnsi="Arial" w:cs="Arial"/>
          <w:sz w:val="28"/>
          <w:szCs w:val="28"/>
        </w:rPr>
        <w:t>aximum tax-free lump sum.</w:t>
      </w:r>
    </w:p>
    <w:p w14:paraId="770C42E3" w14:textId="77777777" w:rsidR="00E75103" w:rsidRPr="00730E19" w:rsidRDefault="00E75103" w:rsidP="0064043C">
      <w:pPr>
        <w:spacing w:line="264" w:lineRule="auto"/>
        <w:rPr>
          <w:rFonts w:ascii="Arial" w:hAnsi="Arial" w:cs="Arial"/>
          <w:sz w:val="36"/>
          <w:szCs w:val="36"/>
        </w:rPr>
      </w:pPr>
    </w:p>
    <w:p w14:paraId="2E157A44" w14:textId="77777777" w:rsidR="00E75103" w:rsidRPr="00596504" w:rsidRDefault="00E75103" w:rsidP="00E75103">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t>Step 1</w:t>
      </w:r>
    </w:p>
    <w:p w14:paraId="09004DC9" w14:textId="77777777" w:rsidR="00E75103" w:rsidRPr="009D62A9" w:rsidRDefault="00E75103" w:rsidP="00E75103">
      <w:pPr>
        <w:spacing w:line="264" w:lineRule="auto"/>
        <w:rPr>
          <w:rFonts w:ascii="Arial" w:hAnsi="Arial" w:cs="Arial"/>
          <w:b/>
          <w:bCs/>
          <w:color w:val="auto"/>
          <w:sz w:val="28"/>
          <w:szCs w:val="28"/>
        </w:rPr>
      </w:pPr>
      <w:r w:rsidRPr="009D62A9">
        <w:rPr>
          <w:rFonts w:ascii="Arial" w:hAnsi="Arial" w:cs="Arial"/>
          <w:b/>
          <w:bCs/>
          <w:color w:val="auto"/>
          <w:sz w:val="28"/>
          <w:szCs w:val="28"/>
        </w:rPr>
        <w:t>Calculating the Capital Value of LGPS Benefits</w:t>
      </w:r>
    </w:p>
    <w:p w14:paraId="6BB4CBA5" w14:textId="77777777" w:rsidR="00E75103" w:rsidRPr="00596504" w:rsidRDefault="00E75103" w:rsidP="00E75103">
      <w:pPr>
        <w:spacing w:line="264" w:lineRule="auto"/>
        <w:rPr>
          <w:rFonts w:ascii="Arial" w:hAnsi="Arial" w:cs="Arial"/>
          <w:b/>
          <w:bCs/>
          <w:color w:val="0070C0"/>
          <w:sz w:val="28"/>
          <w:szCs w:val="28"/>
        </w:rPr>
      </w:pPr>
    </w:p>
    <w:p w14:paraId="11F5588E" w14:textId="01361A13" w:rsidR="00E75103" w:rsidRPr="00596504" w:rsidRDefault="00E75103" w:rsidP="00E75103">
      <w:pPr>
        <w:spacing w:line="264" w:lineRule="auto"/>
        <w:rPr>
          <w:rFonts w:ascii="Arial" w:hAnsi="Arial" w:cs="Arial"/>
          <w:sz w:val="28"/>
          <w:szCs w:val="28"/>
        </w:rPr>
      </w:pPr>
      <w:r w:rsidRPr="00596504">
        <w:rPr>
          <w:rFonts w:ascii="Arial" w:hAnsi="Arial" w:cs="Arial"/>
          <w:sz w:val="28"/>
          <w:szCs w:val="28"/>
        </w:rPr>
        <w:t xml:space="preserve">120 x Annual Pension + 10 x Automatic Lump Sum (if </w:t>
      </w:r>
      <w:r>
        <w:rPr>
          <w:rFonts w:ascii="Arial" w:hAnsi="Arial" w:cs="Arial"/>
          <w:sz w:val="28"/>
          <w:szCs w:val="28"/>
        </w:rPr>
        <w:t>a</w:t>
      </w:r>
      <w:r w:rsidRPr="00596504">
        <w:rPr>
          <w:rFonts w:ascii="Arial" w:hAnsi="Arial" w:cs="Arial"/>
          <w:sz w:val="28"/>
          <w:szCs w:val="28"/>
        </w:rPr>
        <w:t>ny)</w:t>
      </w:r>
      <w:r>
        <w:rPr>
          <w:rFonts w:ascii="Arial" w:hAnsi="Arial" w:cs="Arial"/>
          <w:sz w:val="28"/>
          <w:szCs w:val="28"/>
        </w:rPr>
        <w:t xml:space="preserve"> +                         10 x in-house AVC pot</w:t>
      </w:r>
      <w:r w:rsidRPr="00596504">
        <w:rPr>
          <w:rFonts w:ascii="Arial" w:hAnsi="Arial" w:cs="Arial"/>
          <w:sz w:val="28"/>
          <w:szCs w:val="28"/>
        </w:rPr>
        <w:t xml:space="preserve"> </w:t>
      </w:r>
      <w:r w:rsidRPr="00596504">
        <w:rPr>
          <w:rFonts w:ascii="Arial" w:hAnsi="Arial" w:cs="Arial"/>
          <w:color w:val="auto"/>
          <w:sz w:val="28"/>
          <w:szCs w:val="28"/>
          <w:lang w:val="en-US"/>
          <w14:ligatures w14:val="none"/>
        </w:rPr>
        <w:t>÷</w:t>
      </w:r>
      <w:r w:rsidRPr="00596504">
        <w:rPr>
          <w:rFonts w:ascii="Arial" w:hAnsi="Arial" w:cs="Arial"/>
          <w:sz w:val="28"/>
          <w:szCs w:val="28"/>
        </w:rPr>
        <w:t xml:space="preserve"> 7 =</w:t>
      </w:r>
      <w:r>
        <w:rPr>
          <w:rFonts w:ascii="Arial" w:hAnsi="Arial" w:cs="Arial"/>
          <w:sz w:val="28"/>
          <w:szCs w:val="28"/>
        </w:rPr>
        <w:t xml:space="preserve"> </w:t>
      </w:r>
      <w:r w:rsidRPr="00596504">
        <w:rPr>
          <w:rFonts w:ascii="Arial" w:hAnsi="Arial" w:cs="Arial"/>
          <w:sz w:val="28"/>
          <w:szCs w:val="28"/>
        </w:rPr>
        <w:t>Capital Value of LGPS Benefits</w:t>
      </w:r>
    </w:p>
    <w:p w14:paraId="0C52EA60" w14:textId="77777777" w:rsidR="00E75103" w:rsidRPr="00BC1C28" w:rsidRDefault="00E75103" w:rsidP="00E75103">
      <w:pPr>
        <w:spacing w:line="264" w:lineRule="auto"/>
        <w:ind w:right="15"/>
        <w:rPr>
          <w:rFonts w:ascii="Arial" w:hAnsi="Arial" w:cs="Arial"/>
          <w:color w:val="auto"/>
          <w:sz w:val="14"/>
          <w:szCs w:val="14"/>
          <w:lang w:val="en-US"/>
          <w14:ligatures w14:val="none"/>
        </w:rPr>
      </w:pPr>
    </w:p>
    <w:p w14:paraId="63F60D7C" w14:textId="376CA82A" w:rsidR="00E75103" w:rsidRPr="00596504" w:rsidRDefault="00E75103" w:rsidP="00E75103">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120 x £10,000 + 10 x £24,000</w:t>
      </w:r>
      <w:r>
        <w:rPr>
          <w:rFonts w:ascii="Arial" w:hAnsi="Arial" w:cs="Arial"/>
          <w:color w:val="auto"/>
          <w:sz w:val="28"/>
          <w:szCs w:val="28"/>
          <w:lang w:val="en-US"/>
          <w14:ligatures w14:val="none"/>
        </w:rPr>
        <w:t xml:space="preserve"> + 10 x £27,000 </w:t>
      </w:r>
      <w:r w:rsidRPr="00596504">
        <w:rPr>
          <w:rFonts w:ascii="Arial" w:hAnsi="Arial" w:cs="Arial"/>
          <w:color w:val="auto"/>
          <w:sz w:val="28"/>
          <w:szCs w:val="28"/>
          <w:lang w:val="en-US"/>
          <w14:ligatures w14:val="none"/>
        </w:rPr>
        <w:t>÷ 7 = £2</w:t>
      </w:r>
      <w:r>
        <w:rPr>
          <w:rFonts w:ascii="Arial" w:hAnsi="Arial" w:cs="Arial"/>
          <w:color w:val="auto"/>
          <w:sz w:val="28"/>
          <w:szCs w:val="28"/>
          <w:lang w:val="en-US"/>
          <w14:ligatures w14:val="none"/>
        </w:rPr>
        <w:t>44,285.71</w:t>
      </w:r>
    </w:p>
    <w:p w14:paraId="7170391E" w14:textId="77777777" w:rsidR="00E75103" w:rsidRPr="00596504" w:rsidRDefault="00E75103" w:rsidP="00E75103">
      <w:pPr>
        <w:spacing w:line="264" w:lineRule="auto"/>
        <w:ind w:right="15"/>
        <w:rPr>
          <w:rFonts w:ascii="Arial" w:hAnsi="Arial" w:cs="Arial"/>
          <w:color w:val="auto"/>
          <w:sz w:val="28"/>
          <w:szCs w:val="28"/>
          <w:lang w:val="en-US"/>
          <w14:ligatures w14:val="none"/>
        </w:rPr>
      </w:pPr>
    </w:p>
    <w:p w14:paraId="51598544" w14:textId="73793A8F" w:rsidR="00E75103" w:rsidRDefault="00E75103" w:rsidP="00E75103">
      <w:pPr>
        <w:spacing w:line="264" w:lineRule="auto"/>
        <w:ind w:right="15"/>
        <w:rPr>
          <w:rFonts w:ascii="Arial" w:hAnsi="Arial" w:cs="Arial"/>
          <w:b/>
          <w:bCs/>
          <w:color w:val="auto"/>
          <w:sz w:val="28"/>
          <w:szCs w:val="28"/>
          <w:lang w:val="en-US"/>
          <w14:ligatures w14:val="none"/>
        </w:rPr>
      </w:pPr>
      <w:r>
        <w:rPr>
          <w:rFonts w:ascii="Arial" w:hAnsi="Arial" w:cs="Arial"/>
          <w:sz w:val="28"/>
          <w:szCs w:val="28"/>
        </w:rPr>
        <w:t xml:space="preserve">The </w:t>
      </w:r>
      <w:r w:rsidRPr="00596504">
        <w:rPr>
          <w:rFonts w:ascii="Arial" w:hAnsi="Arial" w:cs="Arial"/>
          <w:sz w:val="28"/>
          <w:szCs w:val="28"/>
        </w:rPr>
        <w:t>Capital Value of Gareth’s LGPS Benefits</w:t>
      </w:r>
      <w:r w:rsidR="00194B04">
        <w:rPr>
          <w:rFonts w:ascii="Arial" w:hAnsi="Arial" w:cs="Arial"/>
          <w:sz w:val="28"/>
          <w:szCs w:val="28"/>
        </w:rPr>
        <w:t xml:space="preserve"> and his in-house AVC pot</w:t>
      </w:r>
      <w:r w:rsidRPr="00596504">
        <w:rPr>
          <w:rFonts w:ascii="Arial" w:hAnsi="Arial" w:cs="Arial"/>
          <w:sz w:val="28"/>
          <w:szCs w:val="28"/>
        </w:rPr>
        <w:t xml:space="preserve"> is</w:t>
      </w:r>
      <w:r w:rsidRPr="00596504">
        <w:rPr>
          <w:rFonts w:ascii="Arial" w:hAnsi="Arial" w:cs="Arial"/>
          <w:b/>
          <w:bCs/>
          <w:sz w:val="28"/>
          <w:szCs w:val="28"/>
        </w:rPr>
        <w:t xml:space="preserve"> </w:t>
      </w:r>
      <w:r w:rsidRPr="00BC1C28">
        <w:rPr>
          <w:rFonts w:ascii="Arial" w:hAnsi="Arial" w:cs="Arial"/>
          <w:b/>
          <w:bCs/>
          <w:sz w:val="28"/>
          <w:szCs w:val="28"/>
        </w:rPr>
        <w:t>£</w:t>
      </w:r>
      <w:r w:rsidRPr="00E75103">
        <w:rPr>
          <w:rFonts w:ascii="Arial" w:hAnsi="Arial" w:cs="Arial"/>
          <w:b/>
          <w:bCs/>
          <w:color w:val="auto"/>
          <w:sz w:val="28"/>
          <w:szCs w:val="28"/>
          <w:lang w:val="en-US"/>
          <w14:ligatures w14:val="none"/>
        </w:rPr>
        <w:t>244,285.71</w:t>
      </w:r>
      <w:r w:rsidR="001D219F" w:rsidRPr="001D219F">
        <w:rPr>
          <w:rFonts w:ascii="Arial" w:hAnsi="Arial" w:cs="Arial"/>
          <w:color w:val="auto"/>
          <w:sz w:val="28"/>
          <w:szCs w:val="28"/>
          <w:lang w:val="en-US"/>
          <w14:ligatures w14:val="none"/>
        </w:rPr>
        <w:t>.</w:t>
      </w:r>
    </w:p>
    <w:p w14:paraId="56E5558B" w14:textId="77777777" w:rsidR="00730E19" w:rsidRDefault="00730E19" w:rsidP="00730E19">
      <w:pPr>
        <w:tabs>
          <w:tab w:val="left" w:pos="1236"/>
        </w:tabs>
        <w:rPr>
          <w:rFonts w:ascii="Arial" w:hAnsi="Arial" w:cs="Arial"/>
          <w:sz w:val="28"/>
          <w:szCs w:val="28"/>
          <w:lang w:val="en-US"/>
        </w:rPr>
        <w:sectPr w:rsidR="00730E19">
          <w:footerReference w:type="default" r:id="rId14"/>
          <w:pgSz w:w="11906" w:h="16838"/>
          <w:pgMar w:top="1440" w:right="1440" w:bottom="1440" w:left="1440" w:header="708" w:footer="708" w:gutter="0"/>
          <w:cols w:space="708"/>
          <w:docGrid w:linePitch="360"/>
        </w:sectPr>
      </w:pPr>
      <w:r>
        <w:rPr>
          <w:rFonts w:ascii="Arial" w:hAnsi="Arial" w:cs="Arial"/>
          <w:sz w:val="28"/>
          <w:szCs w:val="28"/>
          <w:lang w:val="en-US"/>
        </w:rPr>
        <w:tab/>
      </w:r>
    </w:p>
    <w:p w14:paraId="273069BF" w14:textId="77777777" w:rsidR="00E75103" w:rsidRPr="00596504" w:rsidRDefault="00E75103" w:rsidP="00E75103">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lastRenderedPageBreak/>
        <w:t>Step 2</w:t>
      </w:r>
    </w:p>
    <w:p w14:paraId="075592D7" w14:textId="77777777" w:rsidR="00E75103" w:rsidRPr="00596504" w:rsidRDefault="00E75103" w:rsidP="00E75103">
      <w:pPr>
        <w:spacing w:line="264" w:lineRule="auto"/>
        <w:rPr>
          <w:rFonts w:ascii="Arial" w:hAnsi="Arial" w:cs="Arial"/>
          <w:b/>
          <w:bCs/>
          <w:color w:val="auto"/>
          <w:sz w:val="28"/>
          <w:szCs w:val="28"/>
        </w:rPr>
      </w:pPr>
      <w:r w:rsidRPr="00596504">
        <w:rPr>
          <w:rFonts w:ascii="Arial" w:hAnsi="Arial" w:cs="Arial"/>
          <w:b/>
          <w:bCs/>
          <w:color w:val="auto"/>
          <w:sz w:val="28"/>
          <w:szCs w:val="28"/>
        </w:rPr>
        <w:t>Calculating the Maximum tax-free cash lump sum</w:t>
      </w:r>
    </w:p>
    <w:p w14:paraId="78EEFC66" w14:textId="77777777" w:rsidR="00E75103" w:rsidRPr="00596504" w:rsidRDefault="00E75103" w:rsidP="00E75103">
      <w:pPr>
        <w:spacing w:line="264" w:lineRule="auto"/>
        <w:rPr>
          <w:rFonts w:ascii="Arial" w:hAnsi="Arial" w:cs="Arial"/>
          <w:sz w:val="28"/>
          <w:szCs w:val="28"/>
        </w:rPr>
      </w:pPr>
    </w:p>
    <w:p w14:paraId="0355BB09" w14:textId="77777777" w:rsidR="00E75103" w:rsidRPr="00596504" w:rsidRDefault="00E75103" w:rsidP="00E75103">
      <w:pPr>
        <w:spacing w:line="264" w:lineRule="auto"/>
        <w:rPr>
          <w:rFonts w:ascii="Arial" w:hAnsi="Arial" w:cs="Arial"/>
          <w:sz w:val="28"/>
          <w:szCs w:val="28"/>
        </w:rPr>
      </w:pPr>
      <w:r w:rsidRPr="00596504">
        <w:rPr>
          <w:rFonts w:ascii="Arial" w:hAnsi="Arial" w:cs="Arial"/>
          <w:sz w:val="28"/>
          <w:szCs w:val="28"/>
        </w:rPr>
        <w:t>Capital Value x 25% = Maximum tax-free Lump Sum</w:t>
      </w:r>
    </w:p>
    <w:p w14:paraId="0AF503FE" w14:textId="77777777" w:rsidR="00E75103" w:rsidRPr="00BC1C28" w:rsidRDefault="00E75103" w:rsidP="00E75103">
      <w:pPr>
        <w:tabs>
          <w:tab w:val="left" w:pos="7"/>
          <w:tab w:val="left" w:pos="1473"/>
          <w:tab w:val="left" w:pos="1583"/>
        </w:tabs>
        <w:spacing w:line="264" w:lineRule="auto"/>
        <w:ind w:right="15"/>
        <w:rPr>
          <w:rFonts w:ascii="Arial" w:hAnsi="Arial" w:cs="Arial"/>
          <w:color w:val="auto"/>
          <w:sz w:val="14"/>
          <w:szCs w:val="14"/>
          <w:lang w:val="en-US"/>
          <w14:ligatures w14:val="none"/>
        </w:rPr>
      </w:pPr>
    </w:p>
    <w:p w14:paraId="74A6D1D4" w14:textId="33B49E3E" w:rsidR="00E75103" w:rsidRDefault="00E75103" w:rsidP="00194B04">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w:t>
      </w:r>
      <w:r w:rsidR="00194B04" w:rsidRPr="00596504">
        <w:rPr>
          <w:rFonts w:ascii="Arial" w:hAnsi="Arial" w:cs="Arial"/>
          <w:color w:val="auto"/>
          <w:sz w:val="28"/>
          <w:szCs w:val="28"/>
          <w:lang w:val="en-US"/>
          <w14:ligatures w14:val="none"/>
        </w:rPr>
        <w:t>2</w:t>
      </w:r>
      <w:r w:rsidR="00194B04">
        <w:rPr>
          <w:rFonts w:ascii="Arial" w:hAnsi="Arial" w:cs="Arial"/>
          <w:color w:val="auto"/>
          <w:sz w:val="28"/>
          <w:szCs w:val="28"/>
          <w:lang w:val="en-US"/>
          <w14:ligatures w14:val="none"/>
        </w:rPr>
        <w:t xml:space="preserve">44,285.71 </w:t>
      </w:r>
      <w:r w:rsidRPr="00596504">
        <w:rPr>
          <w:rFonts w:ascii="Arial" w:hAnsi="Arial" w:cs="Arial"/>
          <w:color w:val="auto"/>
          <w:sz w:val="28"/>
          <w:szCs w:val="28"/>
          <w:lang w:val="en-US"/>
          <w14:ligatures w14:val="none"/>
        </w:rPr>
        <w:t>x 25% = £</w:t>
      </w:r>
      <w:r w:rsidR="00194B04">
        <w:rPr>
          <w:rFonts w:ascii="Arial" w:hAnsi="Arial" w:cs="Arial"/>
          <w:color w:val="auto"/>
          <w:sz w:val="28"/>
          <w:szCs w:val="28"/>
          <w:lang w:val="en-US"/>
          <w14:ligatures w14:val="none"/>
        </w:rPr>
        <w:t>61,071.42</w:t>
      </w:r>
    </w:p>
    <w:p w14:paraId="3ECCB8D0" w14:textId="77777777" w:rsidR="00E75103" w:rsidRPr="00596504" w:rsidRDefault="00E75103" w:rsidP="00E75103">
      <w:pPr>
        <w:tabs>
          <w:tab w:val="left" w:pos="7"/>
          <w:tab w:val="left" w:pos="1473"/>
          <w:tab w:val="left" w:pos="1583"/>
        </w:tabs>
        <w:spacing w:line="264" w:lineRule="auto"/>
        <w:ind w:right="15"/>
        <w:rPr>
          <w:rFonts w:ascii="Arial" w:hAnsi="Arial" w:cs="Arial"/>
          <w:color w:val="auto"/>
          <w:sz w:val="28"/>
          <w:szCs w:val="28"/>
          <w:lang w:val="en-US"/>
          <w14:ligatures w14:val="none"/>
        </w:rPr>
      </w:pPr>
    </w:p>
    <w:p w14:paraId="4EDAD4B6" w14:textId="0CC88254" w:rsidR="00E75103" w:rsidRPr="00596504" w:rsidRDefault="00E75103" w:rsidP="00E75103">
      <w:pPr>
        <w:tabs>
          <w:tab w:val="left" w:pos="7"/>
          <w:tab w:val="left" w:pos="1473"/>
        </w:tabs>
        <w:spacing w:line="264" w:lineRule="auto"/>
        <w:ind w:right="15"/>
        <w:rPr>
          <w:rFonts w:ascii="Arial" w:hAnsi="Arial" w:cs="Arial"/>
          <w:b/>
          <w:bCs/>
          <w:color w:val="auto"/>
          <w:sz w:val="28"/>
          <w:szCs w:val="28"/>
          <w:lang w:val="en-US"/>
          <w14:ligatures w14:val="none"/>
        </w:rPr>
      </w:pPr>
      <w:r w:rsidRPr="00596504">
        <w:rPr>
          <w:rFonts w:ascii="Arial" w:hAnsi="Arial" w:cs="Arial"/>
          <w:color w:val="auto"/>
          <w:sz w:val="28"/>
          <w:szCs w:val="28"/>
          <w:lang w:val="en-US"/>
          <w14:ligatures w14:val="none"/>
        </w:rPr>
        <w:t xml:space="preserve">Gareth’s Maximum </w:t>
      </w:r>
      <w:r w:rsidR="00194B04">
        <w:rPr>
          <w:rFonts w:ascii="Arial" w:hAnsi="Arial" w:cs="Arial"/>
          <w:color w:val="auto"/>
          <w:sz w:val="28"/>
          <w:szCs w:val="28"/>
          <w:lang w:val="en-US"/>
          <w14:ligatures w14:val="none"/>
        </w:rPr>
        <w:t xml:space="preserve">tax-free </w:t>
      </w:r>
      <w:r w:rsidRPr="00596504">
        <w:rPr>
          <w:rFonts w:ascii="Arial" w:hAnsi="Arial" w:cs="Arial"/>
          <w:color w:val="auto"/>
          <w:sz w:val="28"/>
          <w:szCs w:val="28"/>
          <w:lang w:val="en-US"/>
          <w14:ligatures w14:val="none"/>
        </w:rPr>
        <w:t xml:space="preserve">Lump Sum is </w:t>
      </w:r>
      <w:r w:rsidRPr="00BC1C28">
        <w:rPr>
          <w:rFonts w:ascii="Arial" w:hAnsi="Arial" w:cs="Arial"/>
          <w:b/>
          <w:bCs/>
          <w:color w:val="auto"/>
          <w:sz w:val="28"/>
          <w:szCs w:val="28"/>
          <w:u w:val="single"/>
          <w:lang w:val="en-US"/>
          <w14:ligatures w14:val="none"/>
        </w:rPr>
        <w:t>£</w:t>
      </w:r>
      <w:r w:rsidR="00194B04">
        <w:rPr>
          <w:rFonts w:ascii="Arial" w:hAnsi="Arial" w:cs="Arial"/>
          <w:b/>
          <w:bCs/>
          <w:color w:val="auto"/>
          <w:sz w:val="28"/>
          <w:szCs w:val="28"/>
          <w:u w:val="single"/>
          <w:lang w:val="en-US"/>
          <w14:ligatures w14:val="none"/>
        </w:rPr>
        <w:t>61,071.42</w:t>
      </w:r>
      <w:r w:rsidR="001D219F" w:rsidRPr="001D219F">
        <w:rPr>
          <w:rFonts w:ascii="Arial" w:hAnsi="Arial" w:cs="Arial"/>
          <w:color w:val="auto"/>
          <w:sz w:val="28"/>
          <w:szCs w:val="28"/>
          <w:lang w:val="en-US"/>
          <w14:ligatures w14:val="none"/>
        </w:rPr>
        <w:t>.</w:t>
      </w:r>
      <w:r w:rsidRPr="00596504">
        <w:rPr>
          <w:rFonts w:ascii="Arial" w:hAnsi="Arial" w:cs="Arial"/>
          <w:color w:val="auto"/>
          <w:sz w:val="28"/>
          <w:szCs w:val="28"/>
          <w:lang w:val="en-US"/>
          <w14:ligatures w14:val="none"/>
        </w:rPr>
        <w:t xml:space="preserve">  </w:t>
      </w:r>
    </w:p>
    <w:p w14:paraId="52358B46" w14:textId="77777777" w:rsidR="00E75103" w:rsidRDefault="00E75103" w:rsidP="0064043C">
      <w:pPr>
        <w:spacing w:line="264" w:lineRule="auto"/>
        <w:rPr>
          <w:rFonts w:ascii="Arial" w:hAnsi="Arial" w:cs="Arial"/>
          <w:sz w:val="28"/>
          <w:szCs w:val="28"/>
        </w:rPr>
      </w:pPr>
    </w:p>
    <w:p w14:paraId="10E3F43D" w14:textId="77777777" w:rsidR="00194B04" w:rsidRPr="00596504" w:rsidRDefault="00194B04" w:rsidP="00194B04">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t>Step 3</w:t>
      </w:r>
    </w:p>
    <w:p w14:paraId="141D945E" w14:textId="77777777" w:rsidR="00194B04" w:rsidRPr="00596504" w:rsidRDefault="00194B04" w:rsidP="00194B04">
      <w:pPr>
        <w:spacing w:line="264" w:lineRule="auto"/>
        <w:rPr>
          <w:rFonts w:ascii="Arial" w:hAnsi="Arial" w:cs="Arial"/>
          <w:b/>
          <w:bCs/>
          <w:color w:val="auto"/>
          <w:sz w:val="28"/>
          <w:szCs w:val="28"/>
        </w:rPr>
      </w:pPr>
      <w:r w:rsidRPr="00596504">
        <w:rPr>
          <w:rFonts w:ascii="Arial" w:hAnsi="Arial" w:cs="Arial"/>
          <w:b/>
          <w:bCs/>
          <w:color w:val="auto"/>
          <w:sz w:val="28"/>
          <w:szCs w:val="28"/>
        </w:rPr>
        <w:t>Reducing Annual Pension for Maximum tax-free cash lump sum</w:t>
      </w:r>
    </w:p>
    <w:p w14:paraId="4DD18335" w14:textId="77777777" w:rsidR="00194B04" w:rsidRPr="00596504" w:rsidRDefault="00194B04" w:rsidP="00194B04">
      <w:pPr>
        <w:spacing w:line="264" w:lineRule="auto"/>
        <w:rPr>
          <w:rFonts w:ascii="Arial" w:hAnsi="Arial" w:cs="Arial"/>
          <w:sz w:val="28"/>
          <w:szCs w:val="28"/>
        </w:rPr>
      </w:pPr>
    </w:p>
    <w:p w14:paraId="492089B7" w14:textId="77777777" w:rsidR="00194B04" w:rsidRDefault="00194B04" w:rsidP="00194B04">
      <w:pPr>
        <w:spacing w:line="264" w:lineRule="auto"/>
        <w:rPr>
          <w:rFonts w:ascii="Arial" w:hAnsi="Arial" w:cs="Arial"/>
          <w:sz w:val="28"/>
          <w:szCs w:val="28"/>
        </w:rPr>
      </w:pPr>
      <w:r w:rsidRPr="00596504">
        <w:rPr>
          <w:rFonts w:ascii="Arial" w:hAnsi="Arial" w:cs="Arial"/>
          <w:sz w:val="28"/>
          <w:szCs w:val="28"/>
        </w:rPr>
        <w:t xml:space="preserve">Maximum tax-free cash lump sum </w:t>
      </w:r>
      <w:r>
        <w:rPr>
          <w:rFonts w:ascii="Arial" w:hAnsi="Arial" w:cs="Arial"/>
          <w:sz w:val="28"/>
          <w:szCs w:val="28"/>
        </w:rPr>
        <w:t>-</w:t>
      </w:r>
      <w:r w:rsidRPr="00596504">
        <w:rPr>
          <w:rFonts w:ascii="Arial" w:hAnsi="Arial" w:cs="Arial"/>
          <w:sz w:val="28"/>
          <w:szCs w:val="28"/>
        </w:rPr>
        <w:t xml:space="preserve"> </w:t>
      </w:r>
    </w:p>
    <w:p w14:paraId="23EDD63D" w14:textId="77777777" w:rsidR="00194B04" w:rsidRDefault="00194B04" w:rsidP="00194B04">
      <w:pPr>
        <w:spacing w:line="264" w:lineRule="auto"/>
        <w:rPr>
          <w:rFonts w:ascii="Arial" w:hAnsi="Arial" w:cs="Arial"/>
          <w:sz w:val="28"/>
          <w:szCs w:val="28"/>
        </w:rPr>
      </w:pPr>
      <w:r w:rsidRPr="00596504">
        <w:rPr>
          <w:rFonts w:ascii="Arial" w:hAnsi="Arial" w:cs="Arial"/>
          <w:sz w:val="28"/>
          <w:szCs w:val="28"/>
        </w:rPr>
        <w:t>Automatic tax-free cash lump sum</w:t>
      </w:r>
      <w:r>
        <w:rPr>
          <w:rFonts w:ascii="Arial" w:hAnsi="Arial" w:cs="Arial"/>
          <w:sz w:val="28"/>
          <w:szCs w:val="28"/>
        </w:rPr>
        <w:t xml:space="preserve"> </w:t>
      </w:r>
      <w:r w:rsidRPr="00194B04">
        <w:rPr>
          <w:rFonts w:ascii="Arial" w:hAnsi="Arial" w:cs="Arial"/>
          <w:sz w:val="28"/>
          <w:szCs w:val="28"/>
        </w:rPr>
        <w:t>-</w:t>
      </w:r>
      <w:r>
        <w:rPr>
          <w:rFonts w:ascii="Arial" w:hAnsi="Arial" w:cs="Arial"/>
          <w:sz w:val="28"/>
          <w:szCs w:val="28"/>
        </w:rPr>
        <w:t xml:space="preserve"> </w:t>
      </w:r>
    </w:p>
    <w:p w14:paraId="2759A0B3" w14:textId="77777777" w:rsidR="00194B04" w:rsidRDefault="00194B04" w:rsidP="00194B04">
      <w:pPr>
        <w:spacing w:line="264" w:lineRule="auto"/>
        <w:rPr>
          <w:rFonts w:ascii="Arial" w:hAnsi="Arial" w:cs="Arial"/>
          <w:sz w:val="28"/>
          <w:szCs w:val="28"/>
        </w:rPr>
      </w:pPr>
      <w:r>
        <w:rPr>
          <w:rFonts w:ascii="Arial" w:hAnsi="Arial" w:cs="Arial"/>
          <w:sz w:val="28"/>
          <w:szCs w:val="28"/>
        </w:rPr>
        <w:t>in-house AVC pot</w:t>
      </w:r>
      <w:r w:rsidRPr="00194B04">
        <w:rPr>
          <w:rFonts w:ascii="Arial" w:hAnsi="Arial" w:cs="Arial"/>
          <w:sz w:val="28"/>
          <w:szCs w:val="28"/>
        </w:rPr>
        <w:t xml:space="preserve">  </w:t>
      </w:r>
      <w:r w:rsidRPr="00194B04">
        <w:rPr>
          <w:rFonts w:ascii="Arial" w:hAnsi="Arial" w:cs="Arial"/>
          <w:color w:val="auto"/>
          <w:sz w:val="28"/>
          <w:szCs w:val="28"/>
          <w:lang w:val="en-US"/>
          <w14:ligatures w14:val="none"/>
        </w:rPr>
        <w:t>÷</w:t>
      </w:r>
      <w:r w:rsidRPr="00194B04">
        <w:rPr>
          <w:rFonts w:ascii="Arial" w:hAnsi="Arial" w:cs="Arial"/>
          <w:sz w:val="28"/>
          <w:szCs w:val="28"/>
        </w:rPr>
        <w:t xml:space="preserve"> 12 = </w:t>
      </w:r>
    </w:p>
    <w:p w14:paraId="79A376C5" w14:textId="764099CF" w:rsidR="00194B04" w:rsidRPr="00194B04" w:rsidRDefault="00194B04" w:rsidP="00194B04">
      <w:pPr>
        <w:spacing w:line="264" w:lineRule="auto"/>
        <w:rPr>
          <w:rFonts w:ascii="Arial" w:hAnsi="Arial" w:cs="Arial"/>
          <w:sz w:val="28"/>
          <w:szCs w:val="28"/>
        </w:rPr>
      </w:pPr>
      <w:r w:rsidRPr="00194B04">
        <w:rPr>
          <w:rFonts w:ascii="Arial" w:hAnsi="Arial" w:cs="Arial"/>
          <w:sz w:val="28"/>
          <w:szCs w:val="28"/>
        </w:rPr>
        <w:t>Annual Pension swapped for Maximum Lump Sum</w:t>
      </w:r>
    </w:p>
    <w:p w14:paraId="0F1060B3" w14:textId="77777777" w:rsidR="00194B04" w:rsidRPr="00596504" w:rsidRDefault="00194B04" w:rsidP="00194B04">
      <w:pPr>
        <w:spacing w:line="264" w:lineRule="auto"/>
        <w:rPr>
          <w:rFonts w:ascii="Arial" w:hAnsi="Arial" w:cs="Arial"/>
          <w:b/>
          <w:bCs/>
          <w:sz w:val="28"/>
          <w:szCs w:val="28"/>
        </w:rPr>
      </w:pPr>
    </w:p>
    <w:p w14:paraId="025A73B2" w14:textId="4723716E" w:rsidR="00194B04" w:rsidRPr="00596504" w:rsidRDefault="00194B04" w:rsidP="00194B04">
      <w:pPr>
        <w:spacing w:line="264" w:lineRule="auto"/>
        <w:rPr>
          <w:rFonts w:ascii="Arial" w:hAnsi="Arial" w:cs="Arial"/>
          <w:sz w:val="28"/>
          <w:szCs w:val="28"/>
        </w:rPr>
      </w:pPr>
      <w:r w:rsidRPr="00596504">
        <w:rPr>
          <w:rFonts w:ascii="Arial" w:hAnsi="Arial" w:cs="Arial"/>
          <w:sz w:val="28"/>
          <w:szCs w:val="28"/>
        </w:rPr>
        <w:t xml:space="preserve">Annual Pension </w:t>
      </w:r>
      <w:r>
        <w:rPr>
          <w:rFonts w:ascii="Arial" w:hAnsi="Arial" w:cs="Arial"/>
          <w:sz w:val="28"/>
          <w:szCs w:val="28"/>
        </w:rPr>
        <w:t>-</w:t>
      </w:r>
      <w:r w:rsidRPr="00596504">
        <w:rPr>
          <w:rFonts w:ascii="Arial" w:hAnsi="Arial" w:cs="Arial"/>
          <w:sz w:val="28"/>
          <w:szCs w:val="28"/>
        </w:rPr>
        <w:t xml:space="preserve"> Annual Pension </w:t>
      </w:r>
      <w:r>
        <w:rPr>
          <w:rFonts w:ascii="Arial" w:hAnsi="Arial" w:cs="Arial"/>
          <w:sz w:val="28"/>
          <w:szCs w:val="28"/>
        </w:rPr>
        <w:t>swapped</w:t>
      </w:r>
      <w:r w:rsidRPr="00596504">
        <w:rPr>
          <w:rFonts w:ascii="Arial" w:hAnsi="Arial" w:cs="Arial"/>
          <w:sz w:val="28"/>
          <w:szCs w:val="28"/>
        </w:rPr>
        <w:t xml:space="preserve"> = Lower Annual Pension</w:t>
      </w:r>
    </w:p>
    <w:p w14:paraId="63151DC6" w14:textId="77777777" w:rsidR="00194B04" w:rsidRPr="00596504" w:rsidRDefault="00194B04" w:rsidP="00194B04">
      <w:pPr>
        <w:spacing w:line="264" w:lineRule="auto"/>
        <w:ind w:right="15" w:firstLine="1360"/>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 </w:t>
      </w:r>
    </w:p>
    <w:p w14:paraId="3C2411EB" w14:textId="0CB7DD32" w:rsidR="00194B04" w:rsidRPr="00596504" w:rsidRDefault="00194B04" w:rsidP="00194B04">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w:t>
      </w:r>
      <w:r>
        <w:rPr>
          <w:rFonts w:ascii="Arial" w:hAnsi="Arial" w:cs="Arial"/>
          <w:color w:val="auto"/>
          <w:sz w:val="28"/>
          <w:szCs w:val="28"/>
          <w:lang w:val="en-US"/>
          <w14:ligatures w14:val="none"/>
        </w:rPr>
        <w:t xml:space="preserve">61,071.42 </w:t>
      </w:r>
      <w:r w:rsidRPr="00596504">
        <w:rPr>
          <w:rFonts w:ascii="Arial" w:hAnsi="Arial" w:cs="Arial"/>
          <w:color w:val="auto"/>
          <w:sz w:val="28"/>
          <w:szCs w:val="28"/>
          <w:lang w:val="en-US"/>
          <w14:ligatures w14:val="none"/>
        </w:rPr>
        <w:t>- £24,000</w:t>
      </w:r>
      <w:r>
        <w:rPr>
          <w:rFonts w:ascii="Arial" w:hAnsi="Arial" w:cs="Arial"/>
          <w:color w:val="auto"/>
          <w:sz w:val="28"/>
          <w:szCs w:val="28"/>
          <w:lang w:val="en-US"/>
          <w14:ligatures w14:val="none"/>
        </w:rPr>
        <w:t xml:space="preserve"> - £27,000</w:t>
      </w:r>
      <w:r w:rsidRPr="00596504">
        <w:rPr>
          <w:rFonts w:ascii="Arial" w:hAnsi="Arial" w:cs="Arial"/>
          <w:color w:val="auto"/>
          <w:sz w:val="28"/>
          <w:szCs w:val="28"/>
          <w:lang w:val="en-US"/>
          <w14:ligatures w14:val="none"/>
        </w:rPr>
        <w:t xml:space="preserve"> ÷ 12 = £</w:t>
      </w:r>
      <w:r>
        <w:rPr>
          <w:rFonts w:ascii="Arial" w:hAnsi="Arial" w:cs="Arial"/>
          <w:color w:val="auto"/>
          <w:sz w:val="28"/>
          <w:szCs w:val="28"/>
          <w:lang w:val="en-US"/>
          <w14:ligatures w14:val="none"/>
        </w:rPr>
        <w:t>839.28</w:t>
      </w:r>
    </w:p>
    <w:p w14:paraId="4ED03ECF" w14:textId="083D4ECF" w:rsidR="00194B04" w:rsidRPr="00596504" w:rsidRDefault="00194B04" w:rsidP="00194B04">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£10,000 - £</w:t>
      </w:r>
      <w:r>
        <w:rPr>
          <w:rFonts w:ascii="Arial" w:hAnsi="Arial" w:cs="Arial"/>
          <w:color w:val="auto"/>
          <w:sz w:val="28"/>
          <w:szCs w:val="28"/>
          <w:lang w:val="en-US"/>
          <w14:ligatures w14:val="none"/>
        </w:rPr>
        <w:t>839.28</w:t>
      </w:r>
      <w:r w:rsidRPr="00596504">
        <w:rPr>
          <w:rFonts w:ascii="Arial" w:hAnsi="Arial" w:cs="Arial"/>
          <w:color w:val="auto"/>
          <w:sz w:val="28"/>
          <w:szCs w:val="28"/>
          <w:lang w:val="en-US"/>
          <w14:ligatures w14:val="none"/>
        </w:rPr>
        <w:t xml:space="preserve"> = £</w:t>
      </w:r>
      <w:r>
        <w:rPr>
          <w:rFonts w:ascii="Arial" w:hAnsi="Arial" w:cs="Arial"/>
          <w:color w:val="auto"/>
          <w:sz w:val="28"/>
          <w:szCs w:val="28"/>
          <w:lang w:val="en-US"/>
          <w14:ligatures w14:val="none"/>
        </w:rPr>
        <w:t>9,160.72</w:t>
      </w:r>
    </w:p>
    <w:p w14:paraId="26066E42" w14:textId="77777777" w:rsidR="00194B04" w:rsidRPr="00596504" w:rsidRDefault="00194B04" w:rsidP="00194B04">
      <w:pPr>
        <w:spacing w:line="264" w:lineRule="auto"/>
        <w:ind w:right="15"/>
        <w:rPr>
          <w:rFonts w:ascii="Arial" w:hAnsi="Arial" w:cs="Arial"/>
          <w:color w:val="auto"/>
          <w:sz w:val="28"/>
          <w:szCs w:val="28"/>
          <w:lang w:val="en-US"/>
          <w14:ligatures w14:val="none"/>
        </w:rPr>
      </w:pPr>
    </w:p>
    <w:p w14:paraId="5FC09265" w14:textId="43F0F553" w:rsidR="00194B04" w:rsidRPr="00596504" w:rsidRDefault="00194B04" w:rsidP="00194B04">
      <w:pPr>
        <w:spacing w:line="264" w:lineRule="auto"/>
        <w:ind w:right="15"/>
        <w:rPr>
          <w:rFonts w:ascii="Arial" w:hAnsi="Arial" w:cs="Arial"/>
          <w:b/>
          <w:bCs/>
          <w:color w:val="auto"/>
          <w:sz w:val="28"/>
          <w:szCs w:val="28"/>
          <w:u w:val="single"/>
          <w:lang w:val="en-US"/>
          <w14:ligatures w14:val="none"/>
        </w:rPr>
      </w:pPr>
      <w:r w:rsidRPr="00596504">
        <w:rPr>
          <w:rFonts w:ascii="Arial" w:hAnsi="Arial" w:cs="Arial"/>
          <w:color w:val="auto"/>
          <w:sz w:val="28"/>
          <w:szCs w:val="28"/>
          <w:lang w:val="en-US"/>
          <w14:ligatures w14:val="none"/>
        </w:rPr>
        <w:t>Gareth’s Lower Annual Pension is</w:t>
      </w:r>
      <w:r>
        <w:rPr>
          <w:rFonts w:ascii="Arial" w:hAnsi="Arial" w:cs="Arial"/>
          <w:b/>
          <w:bCs/>
          <w:color w:val="auto"/>
          <w:sz w:val="28"/>
          <w:szCs w:val="28"/>
          <w:lang w:val="en-US"/>
          <w14:ligatures w14:val="none"/>
        </w:rPr>
        <w:t xml:space="preserve"> </w:t>
      </w:r>
      <w:r w:rsidRPr="00194B04">
        <w:rPr>
          <w:rFonts w:ascii="Arial" w:hAnsi="Arial" w:cs="Arial"/>
          <w:b/>
          <w:bCs/>
          <w:color w:val="auto"/>
          <w:sz w:val="28"/>
          <w:szCs w:val="28"/>
          <w:u w:val="single"/>
          <w:lang w:val="en-US"/>
          <w14:ligatures w14:val="none"/>
        </w:rPr>
        <w:t>£9,160.72</w:t>
      </w:r>
      <w:r w:rsidR="001D219F" w:rsidRPr="001D219F">
        <w:rPr>
          <w:rFonts w:ascii="Arial" w:hAnsi="Arial" w:cs="Arial"/>
          <w:color w:val="auto"/>
          <w:sz w:val="28"/>
          <w:szCs w:val="28"/>
          <w:lang w:val="en-US"/>
          <w14:ligatures w14:val="none"/>
        </w:rPr>
        <w:t>.</w:t>
      </w:r>
    </w:p>
    <w:p w14:paraId="33DB42FB" w14:textId="62643BC7" w:rsidR="00E75103" w:rsidRPr="00730E19" w:rsidRDefault="00E75103" w:rsidP="0064043C">
      <w:pPr>
        <w:pBdr>
          <w:bottom w:val="single" w:sz="6" w:space="1" w:color="auto"/>
        </w:pBdr>
        <w:spacing w:line="264" w:lineRule="auto"/>
        <w:rPr>
          <w:rFonts w:ascii="Arial" w:hAnsi="Arial" w:cs="Arial"/>
          <w:sz w:val="44"/>
          <w:szCs w:val="44"/>
        </w:rPr>
      </w:pPr>
    </w:p>
    <w:p w14:paraId="69F484C5" w14:textId="77777777" w:rsidR="00730E19" w:rsidRPr="00730E19" w:rsidRDefault="00730E19" w:rsidP="0064043C">
      <w:pPr>
        <w:spacing w:line="264" w:lineRule="auto"/>
        <w:rPr>
          <w:rFonts w:ascii="Arial" w:hAnsi="Arial" w:cs="Arial"/>
          <w:sz w:val="44"/>
          <w:szCs w:val="44"/>
        </w:rPr>
      </w:pPr>
    </w:p>
    <w:p w14:paraId="6B95E0EE" w14:textId="77777777" w:rsidR="00730E19" w:rsidRPr="0064043C" w:rsidRDefault="00730E19" w:rsidP="00730E19">
      <w:pPr>
        <w:spacing w:line="264" w:lineRule="auto"/>
        <w:rPr>
          <w:rFonts w:ascii="Arial" w:hAnsi="Arial" w:cs="Arial"/>
          <w:sz w:val="28"/>
          <w:szCs w:val="28"/>
        </w:rPr>
      </w:pPr>
      <w:r>
        <w:rPr>
          <w:rFonts w:ascii="Arial" w:hAnsi="Arial" w:cs="Arial"/>
          <w:sz w:val="28"/>
          <w:szCs w:val="28"/>
        </w:rPr>
        <w:t>Gareth’s retirement options with his in-house AVC pot would be:</w:t>
      </w:r>
    </w:p>
    <w:p w14:paraId="48BF2E2C" w14:textId="77777777" w:rsidR="00E75103" w:rsidRPr="00AA4114" w:rsidRDefault="00E75103" w:rsidP="0064043C">
      <w:pPr>
        <w:spacing w:line="264" w:lineRule="auto"/>
        <w:rPr>
          <w:rFonts w:ascii="Arial" w:hAnsi="Arial" w:cs="Arial"/>
          <w:sz w:val="36"/>
          <w:szCs w:val="36"/>
        </w:rPr>
      </w:pPr>
    </w:p>
    <w:tbl>
      <w:tblPr>
        <w:tblStyle w:val="TableGrid"/>
        <w:tblW w:w="9067" w:type="dxa"/>
        <w:tblLook w:val="04A0" w:firstRow="1" w:lastRow="0" w:firstColumn="1" w:lastColumn="0" w:noHBand="0" w:noVBand="1"/>
      </w:tblPr>
      <w:tblGrid>
        <w:gridCol w:w="7083"/>
        <w:gridCol w:w="1984"/>
      </w:tblGrid>
      <w:tr w:rsidR="00730E19" w14:paraId="3D3A8E5F" w14:textId="77777777" w:rsidTr="00F07176">
        <w:trPr>
          <w:trHeight w:val="567"/>
        </w:trPr>
        <w:tc>
          <w:tcPr>
            <w:tcW w:w="9067" w:type="dxa"/>
            <w:gridSpan w:val="2"/>
            <w:shd w:val="clear" w:color="auto" w:fill="D9D9D9" w:themeFill="background1" w:themeFillShade="D9"/>
            <w:vAlign w:val="center"/>
          </w:tcPr>
          <w:p w14:paraId="55FBF032" w14:textId="5809A2E4" w:rsidR="00730E19" w:rsidRPr="00F9032A" w:rsidRDefault="00F9032A" w:rsidP="00F07176">
            <w:pPr>
              <w:spacing w:line="264" w:lineRule="auto"/>
              <w:rPr>
                <w:rFonts w:ascii="Arial" w:hAnsi="Arial" w:cs="Arial"/>
                <w:color w:val="auto"/>
                <w:sz w:val="28"/>
                <w:szCs w:val="28"/>
              </w:rPr>
            </w:pPr>
            <w:r>
              <w:rPr>
                <w:rFonts w:ascii="Arial" w:hAnsi="Arial" w:cs="Arial"/>
                <w:b/>
                <w:bCs/>
                <w:color w:val="auto"/>
                <w:sz w:val="24"/>
                <w:szCs w:val="24"/>
                <w:lang w:val="en-US"/>
                <w14:ligatures w14:val="none"/>
              </w:rPr>
              <w:t xml:space="preserve">OPTION 1 - </w:t>
            </w:r>
            <w:r w:rsidR="00730E19" w:rsidRPr="00F9032A">
              <w:rPr>
                <w:rFonts w:ascii="Arial" w:hAnsi="Arial" w:cs="Arial"/>
                <w:b/>
                <w:bCs/>
                <w:color w:val="auto"/>
                <w:sz w:val="24"/>
                <w:szCs w:val="24"/>
                <w:lang w:val="en-US"/>
                <w14:ligatures w14:val="none"/>
              </w:rPr>
              <w:t>Standard Benefits</w:t>
            </w:r>
          </w:p>
        </w:tc>
      </w:tr>
      <w:tr w:rsidR="00730E19" w14:paraId="7FBC4CDA" w14:textId="77777777" w:rsidTr="00F9032A">
        <w:trPr>
          <w:trHeight w:val="567"/>
        </w:trPr>
        <w:tc>
          <w:tcPr>
            <w:tcW w:w="7083" w:type="dxa"/>
            <w:vAlign w:val="center"/>
          </w:tcPr>
          <w:p w14:paraId="0A74B50C" w14:textId="77777777" w:rsidR="00730E19" w:rsidRPr="00F9032A" w:rsidRDefault="00730E19" w:rsidP="00F07176">
            <w:pPr>
              <w:spacing w:line="264" w:lineRule="auto"/>
              <w:rPr>
                <w:rFonts w:ascii="Arial" w:hAnsi="Arial" w:cs="Arial"/>
                <w:color w:val="auto"/>
                <w:sz w:val="24"/>
                <w:szCs w:val="24"/>
              </w:rPr>
            </w:pPr>
            <w:r w:rsidRPr="00F9032A">
              <w:rPr>
                <w:rFonts w:ascii="Arial" w:hAnsi="Arial" w:cs="Arial"/>
                <w:b/>
                <w:bCs/>
                <w:color w:val="auto"/>
                <w:sz w:val="24"/>
                <w:szCs w:val="24"/>
                <w:lang w:val="en-US"/>
                <w14:ligatures w14:val="none"/>
              </w:rPr>
              <w:t>Annual Pension</w:t>
            </w:r>
            <w:r w:rsidRPr="00F9032A">
              <w:rPr>
                <w:rFonts w:ascii="Arial" w:hAnsi="Arial" w:cs="Arial"/>
                <w:color w:val="auto"/>
                <w:sz w:val="24"/>
                <w:szCs w:val="24"/>
                <w:lang w:val="en-US"/>
                <w14:ligatures w14:val="none"/>
              </w:rPr>
              <w:t xml:space="preserve">:  </w:t>
            </w:r>
          </w:p>
        </w:tc>
        <w:tc>
          <w:tcPr>
            <w:tcW w:w="1984" w:type="dxa"/>
            <w:vAlign w:val="center"/>
          </w:tcPr>
          <w:p w14:paraId="3A523B5E" w14:textId="77777777" w:rsidR="00730E19" w:rsidRPr="00F9032A" w:rsidRDefault="00730E19" w:rsidP="00F07176">
            <w:pPr>
              <w:spacing w:line="264" w:lineRule="auto"/>
              <w:jc w:val="center"/>
              <w:rPr>
                <w:rFonts w:ascii="Arial" w:hAnsi="Arial" w:cs="Arial"/>
                <w:color w:val="auto"/>
                <w:sz w:val="28"/>
                <w:szCs w:val="28"/>
              </w:rPr>
            </w:pPr>
            <w:r w:rsidRPr="00F9032A">
              <w:rPr>
                <w:rFonts w:ascii="Arial" w:hAnsi="Arial" w:cs="Arial"/>
                <w:color w:val="auto"/>
                <w:sz w:val="24"/>
                <w:szCs w:val="24"/>
                <w:lang w:val="en-US"/>
                <w14:ligatures w14:val="none"/>
              </w:rPr>
              <w:t>£10,000</w:t>
            </w:r>
          </w:p>
        </w:tc>
      </w:tr>
      <w:tr w:rsidR="00730E19" w14:paraId="518589C7" w14:textId="77777777" w:rsidTr="00F9032A">
        <w:trPr>
          <w:trHeight w:val="454"/>
        </w:trPr>
        <w:tc>
          <w:tcPr>
            <w:tcW w:w="7083" w:type="dxa"/>
            <w:tcBorders>
              <w:bottom w:val="single" w:sz="4" w:space="0" w:color="auto"/>
            </w:tcBorders>
            <w:vAlign w:val="center"/>
          </w:tcPr>
          <w:p w14:paraId="75DD40E0" w14:textId="77777777" w:rsidR="00730E19" w:rsidRPr="00F9032A" w:rsidRDefault="00730E19" w:rsidP="00F07176">
            <w:pPr>
              <w:spacing w:line="264" w:lineRule="auto"/>
              <w:rPr>
                <w:rFonts w:ascii="Arial" w:hAnsi="Arial" w:cs="Arial"/>
                <w:b/>
                <w:bCs/>
                <w:color w:val="auto"/>
                <w:sz w:val="8"/>
                <w:szCs w:val="8"/>
              </w:rPr>
            </w:pPr>
          </w:p>
          <w:p w14:paraId="440ED0FA" w14:textId="77777777" w:rsidR="00730E19" w:rsidRPr="00F9032A" w:rsidRDefault="00730E19" w:rsidP="00F07176">
            <w:pPr>
              <w:spacing w:line="264" w:lineRule="auto"/>
              <w:rPr>
                <w:rFonts w:ascii="Arial" w:hAnsi="Arial" w:cs="Arial"/>
                <w:b/>
                <w:bCs/>
                <w:color w:val="auto"/>
                <w:sz w:val="24"/>
                <w:szCs w:val="24"/>
              </w:rPr>
            </w:pPr>
            <w:r w:rsidRPr="00F9032A">
              <w:rPr>
                <w:rFonts w:ascii="Arial" w:hAnsi="Arial" w:cs="Arial"/>
                <w:b/>
                <w:bCs/>
                <w:color w:val="auto"/>
                <w:sz w:val="24"/>
                <w:szCs w:val="24"/>
              </w:rPr>
              <w:t xml:space="preserve">Tax-free cash Lump Sum </w:t>
            </w:r>
          </w:p>
          <w:p w14:paraId="0773ED8D" w14:textId="61D34371" w:rsidR="00730E19" w:rsidRPr="00F9032A" w:rsidRDefault="00730E19" w:rsidP="00F07176">
            <w:pPr>
              <w:spacing w:line="264" w:lineRule="auto"/>
              <w:rPr>
                <w:rFonts w:ascii="Arial" w:hAnsi="Arial" w:cs="Arial"/>
                <w:color w:val="auto"/>
                <w:sz w:val="24"/>
                <w:szCs w:val="24"/>
              </w:rPr>
            </w:pPr>
            <w:r w:rsidRPr="00F9032A">
              <w:rPr>
                <w:rFonts w:ascii="Arial" w:hAnsi="Arial" w:cs="Arial"/>
                <w:color w:val="auto"/>
                <w:sz w:val="24"/>
                <w:szCs w:val="24"/>
              </w:rPr>
              <w:t>(automatic lump sum of £24,000 +</w:t>
            </w:r>
            <w:r w:rsidR="00F9032A">
              <w:rPr>
                <w:rFonts w:ascii="Arial" w:hAnsi="Arial" w:cs="Arial"/>
                <w:color w:val="auto"/>
                <w:sz w:val="24"/>
                <w:szCs w:val="24"/>
              </w:rPr>
              <w:t xml:space="preserve"> </w:t>
            </w:r>
            <w:r w:rsidRPr="00F9032A">
              <w:rPr>
                <w:rFonts w:ascii="Arial" w:hAnsi="Arial" w:cs="Arial"/>
                <w:color w:val="auto"/>
                <w:sz w:val="24"/>
                <w:szCs w:val="24"/>
              </w:rPr>
              <w:t>in-house AVC pot of £27,000)</w:t>
            </w:r>
          </w:p>
          <w:p w14:paraId="056CEED4" w14:textId="77777777" w:rsidR="00730E19" w:rsidRPr="00F9032A" w:rsidRDefault="00730E19" w:rsidP="00F07176">
            <w:pPr>
              <w:spacing w:line="264" w:lineRule="auto"/>
              <w:rPr>
                <w:rFonts w:ascii="Arial" w:hAnsi="Arial" w:cs="Arial"/>
                <w:b/>
                <w:bCs/>
                <w:color w:val="auto"/>
                <w:sz w:val="8"/>
                <w:szCs w:val="8"/>
              </w:rPr>
            </w:pPr>
          </w:p>
        </w:tc>
        <w:tc>
          <w:tcPr>
            <w:tcW w:w="1984" w:type="dxa"/>
            <w:tcBorders>
              <w:bottom w:val="single" w:sz="4" w:space="0" w:color="auto"/>
            </w:tcBorders>
            <w:vAlign w:val="center"/>
          </w:tcPr>
          <w:p w14:paraId="3F12DBC2" w14:textId="77777777" w:rsidR="00730E19" w:rsidRPr="00F9032A" w:rsidRDefault="00730E19" w:rsidP="00F07176">
            <w:pPr>
              <w:spacing w:line="264" w:lineRule="auto"/>
              <w:jc w:val="center"/>
              <w:rPr>
                <w:rFonts w:ascii="Arial" w:hAnsi="Arial" w:cs="Arial"/>
                <w:color w:val="auto"/>
                <w:sz w:val="24"/>
                <w:szCs w:val="24"/>
              </w:rPr>
            </w:pPr>
            <w:r w:rsidRPr="00F9032A">
              <w:rPr>
                <w:rFonts w:ascii="Arial" w:hAnsi="Arial" w:cs="Arial"/>
                <w:color w:val="auto"/>
                <w:sz w:val="24"/>
                <w:szCs w:val="24"/>
              </w:rPr>
              <w:t>£51,000*</w:t>
            </w:r>
          </w:p>
        </w:tc>
      </w:tr>
      <w:tr w:rsidR="00730E19" w14:paraId="0CCDF10C" w14:textId="77777777" w:rsidTr="00F07176">
        <w:trPr>
          <w:trHeight w:val="454"/>
        </w:trPr>
        <w:tc>
          <w:tcPr>
            <w:tcW w:w="9067" w:type="dxa"/>
            <w:gridSpan w:val="2"/>
            <w:shd w:val="clear" w:color="auto" w:fill="F2F2F2" w:themeFill="background1" w:themeFillShade="F2"/>
            <w:vAlign w:val="center"/>
          </w:tcPr>
          <w:p w14:paraId="0B036B24" w14:textId="77777777" w:rsidR="00730E19" w:rsidRPr="00F9032A" w:rsidRDefault="00730E19" w:rsidP="00F07176">
            <w:pPr>
              <w:spacing w:line="264" w:lineRule="auto"/>
              <w:rPr>
                <w:rFonts w:ascii="Arial" w:hAnsi="Arial" w:cs="Arial"/>
                <w:color w:val="auto"/>
                <w:sz w:val="8"/>
                <w:szCs w:val="8"/>
              </w:rPr>
            </w:pPr>
          </w:p>
          <w:p w14:paraId="1D32015F" w14:textId="76FE7327" w:rsidR="00730E19" w:rsidRPr="00F9032A" w:rsidRDefault="00730E19" w:rsidP="00F07176">
            <w:pPr>
              <w:spacing w:line="264" w:lineRule="auto"/>
              <w:rPr>
                <w:rFonts w:ascii="Arial" w:hAnsi="Arial" w:cs="Arial"/>
                <w:color w:val="auto"/>
                <w:sz w:val="24"/>
                <w:szCs w:val="24"/>
              </w:rPr>
            </w:pPr>
            <w:r w:rsidRPr="00F9032A">
              <w:rPr>
                <w:rFonts w:ascii="Arial" w:hAnsi="Arial" w:cs="Arial"/>
                <w:color w:val="auto"/>
                <w:sz w:val="24"/>
                <w:szCs w:val="24"/>
              </w:rPr>
              <w:t>*Gareth can choose to take the combined value of his automatic lump sum and in-house AVC pot as tax-free cash, as it is less than his maximum tax-free cash lump sum option is £61,071.42.</w:t>
            </w:r>
          </w:p>
          <w:p w14:paraId="226B6351" w14:textId="77777777" w:rsidR="00730E19" w:rsidRPr="00F9032A" w:rsidRDefault="00730E19" w:rsidP="00F07176">
            <w:pPr>
              <w:spacing w:line="264" w:lineRule="auto"/>
              <w:rPr>
                <w:rFonts w:ascii="Arial" w:hAnsi="Arial" w:cs="Arial"/>
                <w:color w:val="auto"/>
                <w:sz w:val="8"/>
                <w:szCs w:val="8"/>
              </w:rPr>
            </w:pPr>
          </w:p>
        </w:tc>
      </w:tr>
    </w:tbl>
    <w:p w14:paraId="7AAE319E" w14:textId="77777777" w:rsidR="00730E19" w:rsidRDefault="00730E19" w:rsidP="00730E19">
      <w:pPr>
        <w:tabs>
          <w:tab w:val="left" w:pos="2581"/>
        </w:tabs>
        <w:spacing w:line="264" w:lineRule="auto"/>
        <w:rPr>
          <w:rFonts w:ascii="Arial" w:hAnsi="Arial" w:cs="Arial"/>
          <w:sz w:val="28"/>
          <w:szCs w:val="28"/>
        </w:rPr>
        <w:sectPr w:rsidR="00730E19">
          <w:pgSz w:w="11906" w:h="16838"/>
          <w:pgMar w:top="1440" w:right="1440" w:bottom="1440" w:left="1440" w:header="708" w:footer="708" w:gutter="0"/>
          <w:cols w:space="708"/>
          <w:docGrid w:linePitch="360"/>
        </w:sectPr>
      </w:pPr>
      <w:r>
        <w:rPr>
          <w:rFonts w:ascii="Arial" w:hAnsi="Arial" w:cs="Arial"/>
          <w:sz w:val="28"/>
          <w:szCs w:val="28"/>
        </w:rPr>
        <w:tab/>
      </w:r>
    </w:p>
    <w:tbl>
      <w:tblPr>
        <w:tblStyle w:val="TableGrid"/>
        <w:tblW w:w="9067" w:type="dxa"/>
        <w:tblLook w:val="04A0" w:firstRow="1" w:lastRow="0" w:firstColumn="1" w:lastColumn="0" w:noHBand="0" w:noVBand="1"/>
      </w:tblPr>
      <w:tblGrid>
        <w:gridCol w:w="7083"/>
        <w:gridCol w:w="1984"/>
      </w:tblGrid>
      <w:tr w:rsidR="0044736A" w14:paraId="515AF973" w14:textId="77777777" w:rsidTr="00F07176">
        <w:trPr>
          <w:trHeight w:val="567"/>
        </w:trPr>
        <w:tc>
          <w:tcPr>
            <w:tcW w:w="9067" w:type="dxa"/>
            <w:gridSpan w:val="2"/>
            <w:shd w:val="clear" w:color="auto" w:fill="D9D9D9" w:themeFill="background1" w:themeFillShade="D9"/>
            <w:vAlign w:val="center"/>
          </w:tcPr>
          <w:p w14:paraId="67CA2785" w14:textId="096F7FA7" w:rsidR="0044736A" w:rsidRDefault="00F9032A" w:rsidP="00F07176">
            <w:pPr>
              <w:spacing w:line="264" w:lineRule="auto"/>
              <w:rPr>
                <w:rFonts w:ascii="Arial" w:hAnsi="Arial" w:cs="Arial"/>
                <w:color w:val="auto"/>
                <w:sz w:val="28"/>
                <w:szCs w:val="28"/>
              </w:rPr>
            </w:pPr>
            <w:r>
              <w:rPr>
                <w:rFonts w:ascii="Arial" w:hAnsi="Arial" w:cs="Arial"/>
                <w:b/>
                <w:bCs/>
                <w:color w:val="auto"/>
                <w:sz w:val="24"/>
                <w:szCs w:val="24"/>
                <w:lang w:val="en-US"/>
                <w14:ligatures w14:val="none"/>
              </w:rPr>
              <w:lastRenderedPageBreak/>
              <w:t xml:space="preserve">OPTION 2 - </w:t>
            </w:r>
            <w:r w:rsidR="0044736A">
              <w:rPr>
                <w:rFonts w:ascii="Arial" w:hAnsi="Arial" w:cs="Arial"/>
                <w:b/>
                <w:bCs/>
                <w:color w:val="auto"/>
                <w:sz w:val="24"/>
                <w:szCs w:val="24"/>
                <w:lang w:val="en-US"/>
                <w14:ligatures w14:val="none"/>
              </w:rPr>
              <w:t>Maximum</w:t>
            </w:r>
            <w:r w:rsidR="0044736A" w:rsidRPr="00863535">
              <w:rPr>
                <w:rFonts w:ascii="Arial" w:hAnsi="Arial" w:cs="Arial"/>
                <w:b/>
                <w:bCs/>
                <w:color w:val="auto"/>
                <w:sz w:val="24"/>
                <w:szCs w:val="24"/>
                <w:lang w:val="en-US"/>
                <w14:ligatures w14:val="none"/>
              </w:rPr>
              <w:t xml:space="preserve"> Benefits</w:t>
            </w:r>
          </w:p>
        </w:tc>
      </w:tr>
      <w:tr w:rsidR="0044736A" w14:paraId="59ED8C6A" w14:textId="77777777" w:rsidTr="0044736A">
        <w:trPr>
          <w:trHeight w:val="567"/>
        </w:trPr>
        <w:tc>
          <w:tcPr>
            <w:tcW w:w="7083" w:type="dxa"/>
            <w:vAlign w:val="center"/>
          </w:tcPr>
          <w:p w14:paraId="2A73EE41" w14:textId="77777777" w:rsidR="00F9032A" w:rsidRPr="00F9032A" w:rsidRDefault="00F9032A" w:rsidP="00F07176">
            <w:pPr>
              <w:spacing w:line="264" w:lineRule="auto"/>
              <w:rPr>
                <w:rFonts w:ascii="Arial" w:hAnsi="Arial" w:cs="Arial"/>
                <w:b/>
                <w:bCs/>
                <w:color w:val="auto"/>
                <w:sz w:val="8"/>
                <w:szCs w:val="8"/>
                <w:lang w:val="en-US"/>
                <w14:ligatures w14:val="none"/>
              </w:rPr>
            </w:pPr>
          </w:p>
          <w:p w14:paraId="7B62F7BC" w14:textId="434ADFAE" w:rsidR="00F9032A" w:rsidRDefault="0044736A" w:rsidP="00F07176">
            <w:pPr>
              <w:spacing w:line="264" w:lineRule="auto"/>
              <w:rPr>
                <w:rFonts w:ascii="Arial" w:hAnsi="Arial" w:cs="Arial"/>
                <w:color w:val="auto"/>
                <w:sz w:val="24"/>
                <w:szCs w:val="24"/>
                <w:lang w:val="en-US"/>
                <w14:ligatures w14:val="none"/>
              </w:rPr>
            </w:pPr>
            <w:r w:rsidRPr="002F0FB0">
              <w:rPr>
                <w:rFonts w:ascii="Arial" w:hAnsi="Arial" w:cs="Arial"/>
                <w:b/>
                <w:bCs/>
                <w:color w:val="auto"/>
                <w:sz w:val="24"/>
                <w:szCs w:val="24"/>
                <w:lang w:val="en-US"/>
                <w14:ligatures w14:val="none"/>
              </w:rPr>
              <w:t>Annual Pension</w:t>
            </w:r>
            <w:r w:rsidRPr="002F0FB0">
              <w:rPr>
                <w:rFonts w:ascii="Arial" w:hAnsi="Arial" w:cs="Arial"/>
                <w:color w:val="auto"/>
                <w:sz w:val="24"/>
                <w:szCs w:val="24"/>
                <w:lang w:val="en-US"/>
                <w14:ligatures w14:val="none"/>
              </w:rPr>
              <w:t xml:space="preserve">: </w:t>
            </w:r>
          </w:p>
          <w:p w14:paraId="124A311D" w14:textId="4E307F2D" w:rsidR="00F9032A" w:rsidRDefault="00F9032A" w:rsidP="00712141">
            <w:pPr>
              <w:spacing w:line="264" w:lineRule="auto"/>
              <w:rPr>
                <w:rFonts w:ascii="Arial" w:hAnsi="Arial" w:cs="Arial"/>
                <w:color w:val="auto"/>
                <w:sz w:val="24"/>
                <w:szCs w:val="24"/>
                <w:lang w:val="en-US"/>
                <w14:ligatures w14:val="none"/>
              </w:rPr>
            </w:pPr>
            <w:r>
              <w:rPr>
                <w:rFonts w:ascii="Arial" w:hAnsi="Arial" w:cs="Arial"/>
                <w:color w:val="auto"/>
                <w:sz w:val="24"/>
                <w:szCs w:val="24"/>
                <w:lang w:val="en-US"/>
                <w14:ligatures w14:val="none"/>
              </w:rPr>
              <w:t>(standard annual pension of £10,000 -                                                 annual pension swapped of £839.28)</w:t>
            </w:r>
          </w:p>
          <w:p w14:paraId="2A208C57" w14:textId="57206EDE" w:rsidR="0044736A" w:rsidRPr="00F9032A" w:rsidRDefault="0044736A" w:rsidP="00F07176">
            <w:pPr>
              <w:spacing w:line="264" w:lineRule="auto"/>
              <w:rPr>
                <w:rFonts w:ascii="Arial" w:hAnsi="Arial" w:cs="Arial"/>
                <w:color w:val="auto"/>
                <w:sz w:val="8"/>
                <w:szCs w:val="8"/>
              </w:rPr>
            </w:pPr>
            <w:r w:rsidRPr="00F9032A">
              <w:rPr>
                <w:rFonts w:ascii="Arial" w:hAnsi="Arial" w:cs="Arial"/>
                <w:color w:val="auto"/>
                <w:sz w:val="8"/>
                <w:szCs w:val="8"/>
                <w:lang w:val="en-US"/>
                <w14:ligatures w14:val="none"/>
              </w:rPr>
              <w:t xml:space="preserve"> </w:t>
            </w:r>
          </w:p>
        </w:tc>
        <w:tc>
          <w:tcPr>
            <w:tcW w:w="1984" w:type="dxa"/>
            <w:vAlign w:val="center"/>
          </w:tcPr>
          <w:p w14:paraId="3DB4BE19" w14:textId="1A96FF11" w:rsidR="0044736A" w:rsidRDefault="0044736A" w:rsidP="00F07176">
            <w:pPr>
              <w:spacing w:line="264" w:lineRule="auto"/>
              <w:jc w:val="center"/>
              <w:rPr>
                <w:rFonts w:ascii="Arial" w:hAnsi="Arial" w:cs="Arial"/>
                <w:color w:val="auto"/>
                <w:sz w:val="28"/>
                <w:szCs w:val="28"/>
              </w:rPr>
            </w:pPr>
            <w:r w:rsidRPr="002F0FB0">
              <w:rPr>
                <w:rFonts w:ascii="Arial" w:hAnsi="Arial" w:cs="Arial"/>
                <w:color w:val="auto"/>
                <w:sz w:val="24"/>
                <w:szCs w:val="24"/>
                <w:lang w:val="en-US"/>
                <w14:ligatures w14:val="none"/>
              </w:rPr>
              <w:t>£</w:t>
            </w:r>
            <w:r>
              <w:rPr>
                <w:rFonts w:ascii="Arial" w:hAnsi="Arial" w:cs="Arial"/>
                <w:color w:val="auto"/>
                <w:sz w:val="24"/>
                <w:szCs w:val="24"/>
                <w:lang w:val="en-US"/>
                <w14:ligatures w14:val="none"/>
              </w:rPr>
              <w:t>9,160.72</w:t>
            </w:r>
          </w:p>
        </w:tc>
      </w:tr>
      <w:tr w:rsidR="0044736A" w14:paraId="64BDE724" w14:textId="77777777" w:rsidTr="0044736A">
        <w:trPr>
          <w:trHeight w:val="454"/>
        </w:trPr>
        <w:tc>
          <w:tcPr>
            <w:tcW w:w="7083" w:type="dxa"/>
            <w:tcBorders>
              <w:bottom w:val="single" w:sz="4" w:space="0" w:color="auto"/>
            </w:tcBorders>
            <w:vAlign w:val="center"/>
          </w:tcPr>
          <w:p w14:paraId="0930955A" w14:textId="77777777" w:rsidR="0044736A" w:rsidRPr="00BD0B75" w:rsidRDefault="0044736A" w:rsidP="00F07176">
            <w:pPr>
              <w:spacing w:line="264" w:lineRule="auto"/>
              <w:rPr>
                <w:rFonts w:asciiTheme="minorHAnsi" w:hAnsiTheme="minorHAnsi" w:cstheme="minorHAnsi"/>
                <w:b/>
                <w:bCs/>
                <w:color w:val="auto"/>
                <w:sz w:val="8"/>
                <w:szCs w:val="8"/>
              </w:rPr>
            </w:pPr>
          </w:p>
          <w:p w14:paraId="27DE652E" w14:textId="08534DEA" w:rsidR="0044736A" w:rsidRPr="00F9032A" w:rsidRDefault="00730E19" w:rsidP="00F07176">
            <w:pPr>
              <w:spacing w:line="264" w:lineRule="auto"/>
              <w:rPr>
                <w:rFonts w:ascii="Arial" w:hAnsi="Arial" w:cs="Arial"/>
                <w:b/>
                <w:bCs/>
                <w:color w:val="auto"/>
                <w:sz w:val="24"/>
                <w:szCs w:val="24"/>
              </w:rPr>
            </w:pPr>
            <w:r w:rsidRPr="00F9032A">
              <w:rPr>
                <w:rFonts w:ascii="Arial" w:hAnsi="Arial" w:cs="Arial"/>
                <w:b/>
                <w:bCs/>
                <w:color w:val="auto"/>
                <w:sz w:val="24"/>
                <w:szCs w:val="24"/>
              </w:rPr>
              <w:t>Maximum t</w:t>
            </w:r>
            <w:r w:rsidR="0044736A" w:rsidRPr="00F9032A">
              <w:rPr>
                <w:rFonts w:ascii="Arial" w:hAnsi="Arial" w:cs="Arial"/>
                <w:b/>
                <w:bCs/>
                <w:color w:val="auto"/>
                <w:sz w:val="24"/>
                <w:szCs w:val="24"/>
              </w:rPr>
              <w:t xml:space="preserve">ax-free cash Lump Sum </w:t>
            </w:r>
          </w:p>
          <w:p w14:paraId="19DC5421" w14:textId="2B3F2FD3" w:rsidR="0044736A" w:rsidRPr="00F9032A" w:rsidRDefault="0044736A" w:rsidP="00F07176">
            <w:pPr>
              <w:spacing w:line="264" w:lineRule="auto"/>
              <w:rPr>
                <w:rFonts w:ascii="Arial" w:hAnsi="Arial" w:cs="Arial"/>
                <w:color w:val="auto"/>
                <w:sz w:val="24"/>
                <w:szCs w:val="24"/>
              </w:rPr>
            </w:pPr>
            <w:r w:rsidRPr="00F9032A">
              <w:rPr>
                <w:rFonts w:ascii="Arial" w:hAnsi="Arial" w:cs="Arial"/>
                <w:color w:val="auto"/>
                <w:sz w:val="24"/>
                <w:szCs w:val="24"/>
              </w:rPr>
              <w:t>(automatic lump sum of £24,000 + in-house AVC pot of £27,000 + scheme commutation of £10,071.42)</w:t>
            </w:r>
          </w:p>
          <w:p w14:paraId="3494353B" w14:textId="77777777" w:rsidR="0044736A" w:rsidRPr="00BD0B75" w:rsidRDefault="0044736A" w:rsidP="00F07176">
            <w:pPr>
              <w:spacing w:line="264" w:lineRule="auto"/>
              <w:rPr>
                <w:rFonts w:asciiTheme="minorHAnsi" w:hAnsiTheme="minorHAnsi" w:cstheme="minorHAnsi"/>
                <w:b/>
                <w:bCs/>
                <w:color w:val="auto"/>
                <w:sz w:val="8"/>
                <w:szCs w:val="8"/>
              </w:rPr>
            </w:pPr>
          </w:p>
        </w:tc>
        <w:tc>
          <w:tcPr>
            <w:tcW w:w="1984" w:type="dxa"/>
            <w:tcBorders>
              <w:bottom w:val="single" w:sz="4" w:space="0" w:color="auto"/>
            </w:tcBorders>
            <w:vAlign w:val="center"/>
          </w:tcPr>
          <w:p w14:paraId="34CAD799" w14:textId="3BEDFA68" w:rsidR="0044736A" w:rsidRPr="00F9032A" w:rsidRDefault="0044736A" w:rsidP="00F07176">
            <w:pPr>
              <w:spacing w:line="264" w:lineRule="auto"/>
              <w:jc w:val="center"/>
              <w:rPr>
                <w:rFonts w:ascii="Arial" w:hAnsi="Arial" w:cs="Arial"/>
                <w:color w:val="auto"/>
                <w:sz w:val="24"/>
                <w:szCs w:val="24"/>
              </w:rPr>
            </w:pPr>
            <w:r w:rsidRPr="00F9032A">
              <w:rPr>
                <w:rFonts w:ascii="Arial" w:hAnsi="Arial" w:cs="Arial"/>
                <w:color w:val="auto"/>
                <w:sz w:val="24"/>
                <w:szCs w:val="24"/>
              </w:rPr>
              <w:t>£61,071.42**</w:t>
            </w:r>
          </w:p>
        </w:tc>
      </w:tr>
      <w:tr w:rsidR="0044736A" w14:paraId="0A889D1F" w14:textId="77777777" w:rsidTr="00F07176">
        <w:trPr>
          <w:trHeight w:val="454"/>
        </w:trPr>
        <w:tc>
          <w:tcPr>
            <w:tcW w:w="9067" w:type="dxa"/>
            <w:gridSpan w:val="2"/>
            <w:shd w:val="clear" w:color="auto" w:fill="F2F2F2" w:themeFill="background1" w:themeFillShade="F2"/>
            <w:vAlign w:val="center"/>
          </w:tcPr>
          <w:p w14:paraId="645932C2" w14:textId="77777777" w:rsidR="0044736A" w:rsidRPr="0044736A" w:rsidRDefault="0044736A" w:rsidP="00F07176">
            <w:pPr>
              <w:spacing w:line="264" w:lineRule="auto"/>
              <w:rPr>
                <w:rFonts w:asciiTheme="minorHAnsi" w:hAnsiTheme="minorHAnsi" w:cstheme="minorHAnsi"/>
                <w:color w:val="auto"/>
                <w:sz w:val="8"/>
                <w:szCs w:val="8"/>
              </w:rPr>
            </w:pPr>
          </w:p>
          <w:p w14:paraId="4CFD1EC8" w14:textId="1DC652FD" w:rsidR="0044736A" w:rsidRPr="00F9032A" w:rsidRDefault="0044736A" w:rsidP="00712141">
            <w:pPr>
              <w:spacing w:line="264" w:lineRule="auto"/>
              <w:rPr>
                <w:rFonts w:ascii="Arial" w:hAnsi="Arial" w:cs="Arial"/>
                <w:color w:val="auto"/>
                <w:sz w:val="24"/>
                <w:szCs w:val="24"/>
              </w:rPr>
            </w:pPr>
            <w:r w:rsidRPr="00F9032A">
              <w:rPr>
                <w:rFonts w:ascii="Arial" w:hAnsi="Arial" w:cs="Arial"/>
                <w:color w:val="auto"/>
                <w:sz w:val="24"/>
                <w:szCs w:val="24"/>
              </w:rPr>
              <w:t>*</w:t>
            </w:r>
            <w:r w:rsidR="00730E19" w:rsidRPr="00F9032A">
              <w:rPr>
                <w:rFonts w:ascii="Arial" w:hAnsi="Arial" w:cs="Arial"/>
                <w:color w:val="auto"/>
                <w:sz w:val="24"/>
                <w:szCs w:val="24"/>
              </w:rPr>
              <w:t xml:space="preserve">*To take the maximum tax-free cash lump sum, Gareth will need to lower his annual pension </w:t>
            </w:r>
            <w:r w:rsidR="00F9032A" w:rsidRPr="00F9032A">
              <w:rPr>
                <w:rFonts w:ascii="Arial" w:hAnsi="Arial" w:cs="Arial"/>
                <w:color w:val="auto"/>
                <w:sz w:val="24"/>
                <w:szCs w:val="24"/>
              </w:rPr>
              <w:t xml:space="preserve">by </w:t>
            </w:r>
            <w:r w:rsidR="00F9032A" w:rsidRPr="00F9032A">
              <w:rPr>
                <w:rFonts w:ascii="Arial" w:hAnsi="Arial" w:cs="Arial"/>
                <w:color w:val="auto"/>
                <w:sz w:val="24"/>
                <w:szCs w:val="24"/>
                <w:lang w:val="en-US"/>
                <w14:ligatures w14:val="none"/>
              </w:rPr>
              <w:t>£839.28</w:t>
            </w:r>
            <w:r w:rsidR="00F9032A">
              <w:rPr>
                <w:rFonts w:ascii="Arial" w:hAnsi="Arial" w:cs="Arial"/>
                <w:color w:val="auto"/>
                <w:sz w:val="24"/>
                <w:szCs w:val="24"/>
                <w:lang w:val="en-US"/>
                <w14:ligatures w14:val="none"/>
              </w:rPr>
              <w:t xml:space="preserve"> </w:t>
            </w:r>
            <w:r w:rsidR="00730E19" w:rsidRPr="00F9032A">
              <w:rPr>
                <w:rFonts w:ascii="Arial" w:hAnsi="Arial" w:cs="Arial"/>
                <w:color w:val="auto"/>
                <w:sz w:val="24"/>
                <w:szCs w:val="24"/>
              </w:rPr>
              <w:t>to generate the extra tax-free cash</w:t>
            </w:r>
            <w:r w:rsidR="00F9032A">
              <w:rPr>
                <w:rFonts w:ascii="Arial" w:hAnsi="Arial" w:cs="Arial"/>
                <w:color w:val="auto"/>
                <w:sz w:val="24"/>
                <w:szCs w:val="24"/>
              </w:rPr>
              <w:t xml:space="preserve"> of £10,071.42, which is the difference between the tax-free cash available under Option 1 (standard benefits) and this option.</w:t>
            </w:r>
          </w:p>
          <w:p w14:paraId="2592C47C" w14:textId="77777777" w:rsidR="0044736A" w:rsidRPr="0044736A" w:rsidRDefault="0044736A" w:rsidP="00F07176">
            <w:pPr>
              <w:spacing w:line="264" w:lineRule="auto"/>
              <w:rPr>
                <w:rFonts w:asciiTheme="minorHAnsi" w:hAnsiTheme="minorHAnsi" w:cstheme="minorHAnsi"/>
                <w:color w:val="auto"/>
                <w:sz w:val="8"/>
                <w:szCs w:val="8"/>
              </w:rPr>
            </w:pPr>
          </w:p>
        </w:tc>
      </w:tr>
    </w:tbl>
    <w:p w14:paraId="0CE9DC52" w14:textId="2B9611E3" w:rsidR="0044736A" w:rsidRPr="00AA4114" w:rsidRDefault="0044736A" w:rsidP="00A36E4B">
      <w:pPr>
        <w:spacing w:line="264" w:lineRule="auto"/>
        <w:rPr>
          <w:rFonts w:ascii="Arial" w:hAnsi="Arial" w:cs="Arial"/>
          <w:color w:val="auto"/>
          <w:sz w:val="36"/>
          <w:szCs w:val="36"/>
        </w:rPr>
      </w:pPr>
    </w:p>
    <w:p w14:paraId="3738F93F" w14:textId="025D9F20" w:rsidR="00F9032A" w:rsidRDefault="00F9032A" w:rsidP="00A36E4B">
      <w:pPr>
        <w:spacing w:line="264" w:lineRule="auto"/>
        <w:rPr>
          <w:rFonts w:ascii="Arial" w:hAnsi="Arial" w:cs="Arial"/>
          <w:color w:val="auto"/>
          <w:sz w:val="28"/>
          <w:szCs w:val="28"/>
        </w:rPr>
      </w:pPr>
      <w:r>
        <w:rPr>
          <w:rFonts w:ascii="Arial" w:hAnsi="Arial" w:cs="Arial"/>
          <w:color w:val="auto"/>
          <w:sz w:val="28"/>
          <w:szCs w:val="28"/>
        </w:rPr>
        <w:t xml:space="preserve">Plus, Gareth would still </w:t>
      </w:r>
      <w:r w:rsidR="00C931D7">
        <w:rPr>
          <w:rFonts w:ascii="Arial" w:hAnsi="Arial" w:cs="Arial"/>
          <w:color w:val="auto"/>
          <w:sz w:val="28"/>
          <w:szCs w:val="28"/>
        </w:rPr>
        <w:t>be able to choose Op</w:t>
      </w:r>
      <w:r w:rsidR="00712141">
        <w:rPr>
          <w:rFonts w:ascii="Arial" w:hAnsi="Arial" w:cs="Arial"/>
          <w:color w:val="auto"/>
          <w:sz w:val="28"/>
          <w:szCs w:val="28"/>
        </w:rPr>
        <w:t>tion 3</w:t>
      </w:r>
      <w:r w:rsidR="00C931D7">
        <w:rPr>
          <w:rFonts w:ascii="Arial" w:hAnsi="Arial" w:cs="Arial"/>
          <w:color w:val="auto"/>
          <w:sz w:val="28"/>
          <w:szCs w:val="28"/>
        </w:rPr>
        <w:t>, instead of Option 1 or 2.</w:t>
      </w:r>
    </w:p>
    <w:p w14:paraId="7AD130C3" w14:textId="4648A871" w:rsidR="0044736A" w:rsidRPr="00AA4114" w:rsidRDefault="0044736A" w:rsidP="00A36E4B">
      <w:pPr>
        <w:spacing w:line="264" w:lineRule="auto"/>
        <w:rPr>
          <w:rFonts w:ascii="Arial" w:hAnsi="Arial" w:cs="Arial"/>
          <w:color w:val="auto"/>
          <w:sz w:val="32"/>
          <w:szCs w:val="32"/>
        </w:rPr>
      </w:pPr>
    </w:p>
    <w:p w14:paraId="61997EC5" w14:textId="46F8A2DA" w:rsidR="00AA4114" w:rsidRPr="004D1F73" w:rsidRDefault="00AA4114" w:rsidP="004D1F73">
      <w:pPr>
        <w:pStyle w:val="Heading1"/>
        <w:rPr>
          <w:rFonts w:ascii="Arial" w:hAnsi="Arial" w:cs="Arial"/>
          <w:b/>
          <w:bCs/>
          <w:color w:val="0070C0"/>
          <w:sz w:val="36"/>
          <w:szCs w:val="36"/>
        </w:rPr>
      </w:pPr>
      <w:bookmarkStart w:id="7" w:name="_Toc63688511"/>
      <w:r w:rsidRPr="004D1F73">
        <w:rPr>
          <w:rFonts w:ascii="Arial" w:hAnsi="Arial" w:cs="Arial"/>
          <w:b/>
          <w:bCs/>
          <w:color w:val="0070C0"/>
          <w:sz w:val="36"/>
          <w:szCs w:val="36"/>
        </w:rPr>
        <w:t xml:space="preserve">What if my in-house AVC pot is too much to </w:t>
      </w:r>
      <w:r w:rsidR="00824686" w:rsidRPr="004D1F73">
        <w:rPr>
          <w:rFonts w:ascii="Arial" w:hAnsi="Arial" w:cs="Arial"/>
          <w:b/>
          <w:bCs/>
          <w:color w:val="0070C0"/>
          <w:sz w:val="36"/>
          <w:szCs w:val="36"/>
        </w:rPr>
        <w:t xml:space="preserve">take it all as </w:t>
      </w:r>
      <w:r w:rsidRPr="004D1F73">
        <w:rPr>
          <w:rFonts w:ascii="Arial" w:hAnsi="Arial" w:cs="Arial"/>
          <w:b/>
          <w:bCs/>
          <w:color w:val="0070C0"/>
          <w:sz w:val="36"/>
          <w:szCs w:val="36"/>
        </w:rPr>
        <w:t>tax-free cash?</w:t>
      </w:r>
      <w:bookmarkEnd w:id="7"/>
    </w:p>
    <w:p w14:paraId="58A1245B" w14:textId="4216DF04" w:rsidR="00AA4114" w:rsidRDefault="00AA4114" w:rsidP="00AA4114">
      <w:pPr>
        <w:spacing w:line="264" w:lineRule="auto"/>
        <w:rPr>
          <w:rFonts w:ascii="Arial" w:hAnsi="Arial" w:cs="Arial"/>
          <w:b/>
          <w:bCs/>
          <w:color w:val="0070C0"/>
          <w:sz w:val="28"/>
          <w:szCs w:val="28"/>
        </w:rPr>
      </w:pPr>
    </w:p>
    <w:p w14:paraId="02767C5E" w14:textId="46B93C60" w:rsidR="000E78C9" w:rsidRPr="000E78C9" w:rsidRDefault="000E78C9" w:rsidP="00AA4114">
      <w:pPr>
        <w:spacing w:line="264" w:lineRule="auto"/>
        <w:rPr>
          <w:rFonts w:ascii="Arial" w:hAnsi="Arial" w:cs="Arial"/>
          <w:color w:val="auto"/>
          <w:sz w:val="28"/>
          <w:szCs w:val="28"/>
        </w:rPr>
      </w:pPr>
      <w:r w:rsidRPr="000E78C9">
        <w:rPr>
          <w:rFonts w:ascii="Arial" w:hAnsi="Arial" w:cs="Arial"/>
          <w:color w:val="auto"/>
          <w:sz w:val="28"/>
          <w:szCs w:val="28"/>
        </w:rPr>
        <w:t>Sometimes, a member’s</w:t>
      </w:r>
      <w:r>
        <w:rPr>
          <w:rFonts w:ascii="Arial" w:hAnsi="Arial" w:cs="Arial"/>
          <w:color w:val="auto"/>
          <w:sz w:val="28"/>
          <w:szCs w:val="28"/>
        </w:rPr>
        <w:t xml:space="preserve"> in-house AVC pot may be so much in value that when added to any automatic lump sum, it is more than their allowable maximum tax-free cash lump sum.  In this case, the amount to their maximum tax-free cash lump sum can be taken as tax-free cash, but the rest then </w:t>
      </w:r>
      <w:r w:rsidR="006F504E">
        <w:rPr>
          <w:rFonts w:ascii="Arial" w:hAnsi="Arial" w:cs="Arial"/>
          <w:color w:val="auto"/>
          <w:sz w:val="28"/>
          <w:szCs w:val="28"/>
        </w:rPr>
        <w:t>must</w:t>
      </w:r>
      <w:r>
        <w:rPr>
          <w:rFonts w:ascii="Arial" w:hAnsi="Arial" w:cs="Arial"/>
          <w:color w:val="auto"/>
          <w:sz w:val="28"/>
          <w:szCs w:val="28"/>
        </w:rPr>
        <w:t xml:space="preserve"> be used to buy extra pension in the LGPS or buy an annuity with another provider. </w:t>
      </w:r>
    </w:p>
    <w:p w14:paraId="3FBC9E6F" w14:textId="77777777" w:rsidR="000E78C9" w:rsidRDefault="000E78C9" w:rsidP="00AA4114">
      <w:pPr>
        <w:spacing w:line="264" w:lineRule="auto"/>
        <w:rPr>
          <w:rFonts w:ascii="Arial" w:hAnsi="Arial" w:cs="Arial"/>
          <w:b/>
          <w:bCs/>
          <w:color w:val="0070C0"/>
          <w:sz w:val="28"/>
          <w:szCs w:val="28"/>
        </w:rPr>
      </w:pPr>
    </w:p>
    <w:p w14:paraId="38FC9A44" w14:textId="77777777" w:rsidR="00AA4114" w:rsidRPr="0064043C" w:rsidRDefault="00AA4114" w:rsidP="00AA4114">
      <w:pPr>
        <w:spacing w:line="264" w:lineRule="auto"/>
        <w:rPr>
          <w:rFonts w:ascii="Arial" w:hAnsi="Arial" w:cs="Arial"/>
          <w:b/>
          <w:bCs/>
          <w:sz w:val="28"/>
          <w:szCs w:val="28"/>
        </w:rPr>
      </w:pPr>
      <w:r w:rsidRPr="0064043C">
        <w:rPr>
          <w:rFonts w:ascii="Arial" w:hAnsi="Arial" w:cs="Arial"/>
          <w:b/>
          <w:bCs/>
          <w:sz w:val="28"/>
          <w:szCs w:val="28"/>
        </w:rPr>
        <w:t>Example</w:t>
      </w:r>
    </w:p>
    <w:p w14:paraId="4DB6E90F" w14:textId="77777777" w:rsidR="00AA4114" w:rsidRDefault="00AA4114" w:rsidP="00AA4114">
      <w:pPr>
        <w:spacing w:line="264" w:lineRule="auto"/>
        <w:rPr>
          <w:rFonts w:ascii="Arial" w:hAnsi="Arial" w:cs="Arial"/>
          <w:sz w:val="28"/>
          <w:szCs w:val="28"/>
        </w:rPr>
      </w:pPr>
    </w:p>
    <w:p w14:paraId="7D17D3CA" w14:textId="5DE9E98F" w:rsidR="00AA4114" w:rsidRDefault="00AA4114" w:rsidP="00AA4114">
      <w:pPr>
        <w:spacing w:line="264" w:lineRule="auto"/>
        <w:rPr>
          <w:rFonts w:ascii="Arial" w:hAnsi="Arial" w:cs="Arial"/>
          <w:sz w:val="28"/>
          <w:szCs w:val="28"/>
        </w:rPr>
      </w:pPr>
      <w:r w:rsidRPr="0064043C">
        <w:rPr>
          <w:rFonts w:ascii="Arial" w:hAnsi="Arial" w:cs="Arial"/>
          <w:sz w:val="28"/>
          <w:szCs w:val="28"/>
        </w:rPr>
        <w:t>If</w:t>
      </w:r>
      <w:r w:rsidR="006F504E">
        <w:rPr>
          <w:rFonts w:ascii="Arial" w:hAnsi="Arial" w:cs="Arial"/>
          <w:sz w:val="28"/>
          <w:szCs w:val="28"/>
        </w:rPr>
        <w:t>,</w:t>
      </w:r>
      <w:r w:rsidRPr="0064043C">
        <w:rPr>
          <w:rFonts w:ascii="Arial" w:hAnsi="Arial" w:cs="Arial"/>
          <w:sz w:val="28"/>
          <w:szCs w:val="28"/>
        </w:rPr>
        <w:t xml:space="preserve"> on retirement</w:t>
      </w:r>
      <w:r w:rsidR="006F504E">
        <w:rPr>
          <w:rFonts w:ascii="Arial" w:hAnsi="Arial" w:cs="Arial"/>
          <w:sz w:val="28"/>
          <w:szCs w:val="28"/>
        </w:rPr>
        <w:t>,</w:t>
      </w:r>
      <w:r w:rsidRPr="0064043C">
        <w:rPr>
          <w:rFonts w:ascii="Arial" w:hAnsi="Arial" w:cs="Arial"/>
          <w:sz w:val="28"/>
          <w:szCs w:val="28"/>
        </w:rPr>
        <w:t xml:space="preserve"> </w:t>
      </w:r>
      <w:r>
        <w:rPr>
          <w:rFonts w:ascii="Arial" w:hAnsi="Arial" w:cs="Arial"/>
          <w:sz w:val="28"/>
          <w:szCs w:val="28"/>
        </w:rPr>
        <w:t>Gareth</w:t>
      </w:r>
      <w:r w:rsidRPr="0064043C">
        <w:rPr>
          <w:rFonts w:ascii="Arial" w:hAnsi="Arial" w:cs="Arial"/>
          <w:sz w:val="28"/>
          <w:szCs w:val="28"/>
        </w:rPr>
        <w:t xml:space="preserve"> had an </w:t>
      </w:r>
      <w:r>
        <w:rPr>
          <w:rFonts w:ascii="Arial" w:hAnsi="Arial" w:cs="Arial"/>
          <w:sz w:val="28"/>
          <w:szCs w:val="28"/>
        </w:rPr>
        <w:t xml:space="preserve">in-house </w:t>
      </w:r>
      <w:r w:rsidRPr="0064043C">
        <w:rPr>
          <w:rFonts w:ascii="Arial" w:hAnsi="Arial" w:cs="Arial"/>
          <w:sz w:val="28"/>
          <w:szCs w:val="28"/>
        </w:rPr>
        <w:t>AVC pot</w:t>
      </w:r>
      <w:r>
        <w:rPr>
          <w:rFonts w:ascii="Arial" w:hAnsi="Arial" w:cs="Arial"/>
          <w:sz w:val="28"/>
          <w:szCs w:val="28"/>
        </w:rPr>
        <w:t xml:space="preserve"> of £</w:t>
      </w:r>
      <w:r w:rsidR="006F504E">
        <w:rPr>
          <w:rFonts w:ascii="Arial" w:hAnsi="Arial" w:cs="Arial"/>
          <w:sz w:val="28"/>
          <w:szCs w:val="28"/>
        </w:rPr>
        <w:t>4</w:t>
      </w:r>
      <w:r>
        <w:rPr>
          <w:rFonts w:ascii="Arial" w:hAnsi="Arial" w:cs="Arial"/>
          <w:sz w:val="28"/>
          <w:szCs w:val="28"/>
        </w:rPr>
        <w:t>5,000</w:t>
      </w:r>
      <w:r w:rsidR="006F504E">
        <w:rPr>
          <w:rFonts w:ascii="Arial" w:hAnsi="Arial" w:cs="Arial"/>
          <w:sz w:val="28"/>
          <w:szCs w:val="28"/>
        </w:rPr>
        <w:t xml:space="preserve"> and an automatic lump sum of £2</w:t>
      </w:r>
      <w:r w:rsidR="00F07176">
        <w:rPr>
          <w:rFonts w:ascii="Arial" w:hAnsi="Arial" w:cs="Arial"/>
          <w:sz w:val="28"/>
          <w:szCs w:val="28"/>
        </w:rPr>
        <w:t>4</w:t>
      </w:r>
      <w:r w:rsidR="006F504E">
        <w:rPr>
          <w:rFonts w:ascii="Arial" w:hAnsi="Arial" w:cs="Arial"/>
          <w:sz w:val="28"/>
          <w:szCs w:val="28"/>
        </w:rPr>
        <w:t>,000 (£45,000 + £2</w:t>
      </w:r>
      <w:r w:rsidR="00F07176">
        <w:rPr>
          <w:rFonts w:ascii="Arial" w:hAnsi="Arial" w:cs="Arial"/>
          <w:sz w:val="28"/>
          <w:szCs w:val="28"/>
        </w:rPr>
        <w:t>4</w:t>
      </w:r>
      <w:r w:rsidR="006F504E">
        <w:rPr>
          <w:rFonts w:ascii="Arial" w:hAnsi="Arial" w:cs="Arial"/>
          <w:sz w:val="28"/>
          <w:szCs w:val="28"/>
        </w:rPr>
        <w:t>,000 = £</w:t>
      </w:r>
      <w:r w:rsidR="00F07176">
        <w:rPr>
          <w:rFonts w:ascii="Arial" w:hAnsi="Arial" w:cs="Arial"/>
          <w:sz w:val="28"/>
          <w:szCs w:val="28"/>
        </w:rPr>
        <w:t>69</w:t>
      </w:r>
      <w:r w:rsidR="006F504E">
        <w:rPr>
          <w:rFonts w:ascii="Arial" w:hAnsi="Arial" w:cs="Arial"/>
          <w:sz w:val="28"/>
          <w:szCs w:val="28"/>
        </w:rPr>
        <w:t>,000)</w:t>
      </w:r>
      <w:r w:rsidRPr="0064043C">
        <w:rPr>
          <w:rFonts w:ascii="Arial" w:hAnsi="Arial" w:cs="Arial"/>
          <w:sz w:val="28"/>
          <w:szCs w:val="28"/>
        </w:rPr>
        <w:t xml:space="preserve">, </w:t>
      </w:r>
      <w:r>
        <w:rPr>
          <w:rFonts w:ascii="Arial" w:hAnsi="Arial" w:cs="Arial"/>
          <w:sz w:val="28"/>
          <w:szCs w:val="28"/>
        </w:rPr>
        <w:t xml:space="preserve">he would not be able to take it all back as tax-free cash, as his maximum </w:t>
      </w:r>
      <w:r w:rsidR="006F504E">
        <w:rPr>
          <w:rFonts w:ascii="Arial" w:hAnsi="Arial" w:cs="Arial"/>
          <w:sz w:val="28"/>
          <w:szCs w:val="28"/>
        </w:rPr>
        <w:t xml:space="preserve">tax-free </w:t>
      </w:r>
      <w:r>
        <w:rPr>
          <w:rFonts w:ascii="Arial" w:hAnsi="Arial" w:cs="Arial"/>
          <w:sz w:val="28"/>
          <w:szCs w:val="28"/>
        </w:rPr>
        <w:t>cash</w:t>
      </w:r>
      <w:r w:rsidR="006F504E">
        <w:rPr>
          <w:rFonts w:ascii="Arial" w:hAnsi="Arial" w:cs="Arial"/>
          <w:sz w:val="28"/>
          <w:szCs w:val="28"/>
        </w:rPr>
        <w:t xml:space="preserve"> lump sum</w:t>
      </w:r>
      <w:r>
        <w:rPr>
          <w:rFonts w:ascii="Arial" w:hAnsi="Arial" w:cs="Arial"/>
          <w:sz w:val="28"/>
          <w:szCs w:val="28"/>
        </w:rPr>
        <w:t xml:space="preserve"> allowance </w:t>
      </w:r>
      <w:r w:rsidR="006F504E">
        <w:rPr>
          <w:rFonts w:ascii="Arial" w:hAnsi="Arial" w:cs="Arial"/>
          <w:sz w:val="28"/>
          <w:szCs w:val="28"/>
        </w:rPr>
        <w:t xml:space="preserve">would be </w:t>
      </w:r>
      <w:r w:rsidR="006F504E" w:rsidRPr="001D219F">
        <w:rPr>
          <w:rFonts w:ascii="Arial" w:hAnsi="Arial" w:cs="Arial"/>
          <w:b/>
          <w:bCs/>
          <w:color w:val="auto"/>
          <w:sz w:val="28"/>
          <w:szCs w:val="28"/>
        </w:rPr>
        <w:t>£6</w:t>
      </w:r>
      <w:r w:rsidR="001D219F" w:rsidRPr="001D219F">
        <w:rPr>
          <w:rFonts w:ascii="Arial" w:hAnsi="Arial" w:cs="Arial"/>
          <w:b/>
          <w:bCs/>
          <w:color w:val="auto"/>
          <w:sz w:val="28"/>
          <w:szCs w:val="28"/>
        </w:rPr>
        <w:t>7</w:t>
      </w:r>
      <w:r w:rsidR="006F504E" w:rsidRPr="001D219F">
        <w:rPr>
          <w:rFonts w:ascii="Arial" w:hAnsi="Arial" w:cs="Arial"/>
          <w:b/>
          <w:bCs/>
          <w:color w:val="auto"/>
          <w:sz w:val="28"/>
          <w:szCs w:val="28"/>
        </w:rPr>
        <w:t>,</w:t>
      </w:r>
      <w:r w:rsidR="001D219F" w:rsidRPr="001D219F">
        <w:rPr>
          <w:rFonts w:ascii="Arial" w:hAnsi="Arial" w:cs="Arial"/>
          <w:b/>
          <w:bCs/>
          <w:color w:val="auto"/>
          <w:sz w:val="28"/>
          <w:szCs w:val="28"/>
        </w:rPr>
        <w:t>5</w:t>
      </w:r>
      <w:r w:rsidR="006F504E" w:rsidRPr="001D219F">
        <w:rPr>
          <w:rFonts w:ascii="Arial" w:hAnsi="Arial" w:cs="Arial"/>
          <w:b/>
          <w:bCs/>
          <w:color w:val="auto"/>
          <w:sz w:val="28"/>
          <w:szCs w:val="28"/>
        </w:rPr>
        <w:t>00</w:t>
      </w:r>
      <w:r>
        <w:rPr>
          <w:rFonts w:ascii="Arial" w:hAnsi="Arial" w:cs="Arial"/>
          <w:sz w:val="28"/>
          <w:szCs w:val="28"/>
        </w:rPr>
        <w:t xml:space="preserve">, which means there would be an </w:t>
      </w:r>
      <w:r w:rsidRPr="00423897">
        <w:rPr>
          <w:rFonts w:ascii="Arial" w:hAnsi="Arial" w:cs="Arial"/>
          <w:sz w:val="28"/>
          <w:szCs w:val="28"/>
          <w:u w:val="single"/>
        </w:rPr>
        <w:t>excess</w:t>
      </w:r>
      <w:r>
        <w:rPr>
          <w:rFonts w:ascii="Arial" w:hAnsi="Arial" w:cs="Arial"/>
          <w:sz w:val="28"/>
          <w:szCs w:val="28"/>
        </w:rPr>
        <w:t xml:space="preserve"> of </w:t>
      </w:r>
      <w:r w:rsidRPr="0080781F">
        <w:rPr>
          <w:rFonts w:ascii="Arial" w:hAnsi="Arial" w:cs="Arial"/>
          <w:b/>
          <w:bCs/>
          <w:sz w:val="28"/>
          <w:szCs w:val="28"/>
        </w:rPr>
        <w:t>£</w:t>
      </w:r>
      <w:r w:rsidR="00F07176">
        <w:rPr>
          <w:rFonts w:ascii="Arial" w:hAnsi="Arial" w:cs="Arial"/>
          <w:b/>
          <w:bCs/>
          <w:sz w:val="28"/>
          <w:szCs w:val="28"/>
        </w:rPr>
        <w:t>1</w:t>
      </w:r>
      <w:r w:rsidR="006F504E">
        <w:rPr>
          <w:rFonts w:ascii="Arial" w:hAnsi="Arial" w:cs="Arial"/>
          <w:b/>
          <w:bCs/>
          <w:sz w:val="28"/>
          <w:szCs w:val="28"/>
        </w:rPr>
        <w:t>,</w:t>
      </w:r>
      <w:r w:rsidR="001D219F">
        <w:rPr>
          <w:rFonts w:ascii="Arial" w:hAnsi="Arial" w:cs="Arial"/>
          <w:b/>
          <w:bCs/>
          <w:sz w:val="28"/>
          <w:szCs w:val="28"/>
        </w:rPr>
        <w:t>5</w:t>
      </w:r>
      <w:r w:rsidR="006F504E">
        <w:rPr>
          <w:rFonts w:ascii="Arial" w:hAnsi="Arial" w:cs="Arial"/>
          <w:b/>
          <w:bCs/>
          <w:sz w:val="28"/>
          <w:szCs w:val="28"/>
        </w:rPr>
        <w:t>00</w:t>
      </w:r>
      <w:r>
        <w:rPr>
          <w:rFonts w:ascii="Arial" w:hAnsi="Arial" w:cs="Arial"/>
          <w:sz w:val="28"/>
          <w:szCs w:val="28"/>
        </w:rPr>
        <w:t xml:space="preserve"> (£</w:t>
      </w:r>
      <w:r w:rsidR="00F07176">
        <w:rPr>
          <w:rFonts w:ascii="Arial" w:hAnsi="Arial" w:cs="Arial"/>
          <w:sz w:val="28"/>
          <w:szCs w:val="28"/>
        </w:rPr>
        <w:t>69</w:t>
      </w:r>
      <w:r w:rsidR="006F504E">
        <w:rPr>
          <w:rFonts w:ascii="Arial" w:hAnsi="Arial" w:cs="Arial"/>
          <w:sz w:val="28"/>
          <w:szCs w:val="28"/>
        </w:rPr>
        <w:t>,000</w:t>
      </w:r>
      <w:r>
        <w:rPr>
          <w:rFonts w:ascii="Arial" w:hAnsi="Arial" w:cs="Arial"/>
          <w:sz w:val="28"/>
          <w:szCs w:val="28"/>
        </w:rPr>
        <w:t xml:space="preserve"> - £</w:t>
      </w:r>
      <w:r w:rsidR="006F504E">
        <w:rPr>
          <w:rFonts w:ascii="Arial" w:hAnsi="Arial" w:cs="Arial"/>
          <w:sz w:val="28"/>
          <w:szCs w:val="28"/>
        </w:rPr>
        <w:t>6</w:t>
      </w:r>
      <w:r w:rsidR="001D219F">
        <w:rPr>
          <w:rFonts w:ascii="Arial" w:hAnsi="Arial" w:cs="Arial"/>
          <w:sz w:val="28"/>
          <w:szCs w:val="28"/>
        </w:rPr>
        <w:t>7</w:t>
      </w:r>
      <w:r w:rsidR="006F504E">
        <w:rPr>
          <w:rFonts w:ascii="Arial" w:hAnsi="Arial" w:cs="Arial"/>
          <w:sz w:val="28"/>
          <w:szCs w:val="28"/>
        </w:rPr>
        <w:t>,</w:t>
      </w:r>
      <w:r w:rsidR="001D219F">
        <w:rPr>
          <w:rFonts w:ascii="Arial" w:hAnsi="Arial" w:cs="Arial"/>
          <w:sz w:val="28"/>
          <w:szCs w:val="28"/>
        </w:rPr>
        <w:t>5</w:t>
      </w:r>
      <w:r w:rsidR="006F504E">
        <w:rPr>
          <w:rFonts w:ascii="Arial" w:hAnsi="Arial" w:cs="Arial"/>
          <w:sz w:val="28"/>
          <w:szCs w:val="28"/>
        </w:rPr>
        <w:t>00 = £</w:t>
      </w:r>
      <w:r w:rsidR="00F07176">
        <w:rPr>
          <w:rFonts w:ascii="Arial" w:hAnsi="Arial" w:cs="Arial"/>
          <w:sz w:val="28"/>
          <w:szCs w:val="28"/>
        </w:rPr>
        <w:t>1</w:t>
      </w:r>
      <w:r w:rsidR="006F504E">
        <w:rPr>
          <w:rFonts w:ascii="Arial" w:hAnsi="Arial" w:cs="Arial"/>
          <w:sz w:val="28"/>
          <w:szCs w:val="28"/>
        </w:rPr>
        <w:t>,</w:t>
      </w:r>
      <w:r w:rsidR="001D219F">
        <w:rPr>
          <w:rFonts w:ascii="Arial" w:hAnsi="Arial" w:cs="Arial"/>
          <w:sz w:val="28"/>
          <w:szCs w:val="28"/>
        </w:rPr>
        <w:t>5</w:t>
      </w:r>
      <w:r w:rsidR="006F504E">
        <w:rPr>
          <w:rFonts w:ascii="Arial" w:hAnsi="Arial" w:cs="Arial"/>
          <w:sz w:val="28"/>
          <w:szCs w:val="28"/>
        </w:rPr>
        <w:t>00</w:t>
      </w:r>
      <w:r>
        <w:rPr>
          <w:rFonts w:ascii="Arial" w:hAnsi="Arial" w:cs="Arial"/>
          <w:sz w:val="28"/>
          <w:szCs w:val="28"/>
        </w:rPr>
        <w:t>).</w:t>
      </w:r>
    </w:p>
    <w:p w14:paraId="1624E971" w14:textId="4E717239" w:rsidR="00AA4114" w:rsidRDefault="00AA4114" w:rsidP="00AA4114">
      <w:pPr>
        <w:spacing w:line="264" w:lineRule="auto"/>
        <w:rPr>
          <w:rFonts w:ascii="Arial" w:hAnsi="Arial" w:cs="Arial"/>
          <w:sz w:val="28"/>
          <w:szCs w:val="28"/>
        </w:rPr>
      </w:pPr>
    </w:p>
    <w:p w14:paraId="37054CF7" w14:textId="62B96832" w:rsidR="00F71492" w:rsidRPr="008950AD" w:rsidRDefault="00F07176" w:rsidP="00F71492">
      <w:pPr>
        <w:spacing w:line="264" w:lineRule="auto"/>
        <w:rPr>
          <w:rFonts w:ascii="Arial" w:hAnsi="Arial" w:cs="Arial"/>
          <w:sz w:val="28"/>
          <w:szCs w:val="28"/>
        </w:rPr>
      </w:pPr>
      <w:r>
        <w:rPr>
          <w:rFonts w:ascii="Arial" w:hAnsi="Arial" w:cs="Arial"/>
          <w:sz w:val="28"/>
          <w:szCs w:val="28"/>
        </w:rPr>
        <w:t>Note that Gareth retires on his 67</w:t>
      </w:r>
      <w:r w:rsidRPr="00F07176">
        <w:rPr>
          <w:rFonts w:ascii="Arial" w:hAnsi="Arial" w:cs="Arial"/>
          <w:sz w:val="28"/>
          <w:szCs w:val="28"/>
        </w:rPr>
        <w:t>th</w:t>
      </w:r>
      <w:r>
        <w:rPr>
          <w:rFonts w:ascii="Arial" w:hAnsi="Arial" w:cs="Arial"/>
          <w:sz w:val="28"/>
          <w:szCs w:val="28"/>
        </w:rPr>
        <w:t xml:space="preserve"> birthday, which is his Normal Pension Age (NPA) under the </w:t>
      </w:r>
      <w:r w:rsidR="00A8383E">
        <w:rPr>
          <w:rFonts w:ascii="Arial" w:hAnsi="Arial" w:cs="Arial"/>
          <w:sz w:val="28"/>
          <w:szCs w:val="28"/>
        </w:rPr>
        <w:t>LGPS,</w:t>
      </w:r>
      <w:r w:rsidR="00F71492">
        <w:rPr>
          <w:rFonts w:ascii="Arial" w:hAnsi="Arial" w:cs="Arial"/>
          <w:sz w:val="28"/>
          <w:szCs w:val="28"/>
        </w:rPr>
        <w:t xml:space="preserve"> and he started his in-house AVC pot before 1</w:t>
      </w:r>
      <w:r w:rsidR="00F71492" w:rsidRPr="007F0C44">
        <w:rPr>
          <w:rFonts w:ascii="Arial" w:hAnsi="Arial" w:cs="Arial"/>
          <w:sz w:val="28"/>
          <w:szCs w:val="28"/>
        </w:rPr>
        <w:t>st</w:t>
      </w:r>
      <w:r w:rsidR="00F71492">
        <w:rPr>
          <w:rFonts w:ascii="Arial" w:hAnsi="Arial" w:cs="Arial"/>
          <w:sz w:val="28"/>
          <w:szCs w:val="28"/>
        </w:rPr>
        <w:t xml:space="preserve"> April 2014.</w:t>
      </w:r>
    </w:p>
    <w:p w14:paraId="71062F23" w14:textId="77777777" w:rsidR="001D219F" w:rsidRPr="00596504" w:rsidRDefault="001D219F" w:rsidP="001D219F">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lastRenderedPageBreak/>
        <w:t>Step 1</w:t>
      </w:r>
    </w:p>
    <w:p w14:paraId="154B4302" w14:textId="77777777" w:rsidR="001D219F" w:rsidRPr="009D62A9" w:rsidRDefault="001D219F" w:rsidP="001D219F">
      <w:pPr>
        <w:spacing w:line="264" w:lineRule="auto"/>
        <w:rPr>
          <w:rFonts w:ascii="Arial" w:hAnsi="Arial" w:cs="Arial"/>
          <w:b/>
          <w:bCs/>
          <w:color w:val="auto"/>
          <w:sz w:val="28"/>
          <w:szCs w:val="28"/>
        </w:rPr>
      </w:pPr>
      <w:r w:rsidRPr="009D62A9">
        <w:rPr>
          <w:rFonts w:ascii="Arial" w:hAnsi="Arial" w:cs="Arial"/>
          <w:b/>
          <w:bCs/>
          <w:color w:val="auto"/>
          <w:sz w:val="28"/>
          <w:szCs w:val="28"/>
        </w:rPr>
        <w:t>Calculating the Capital Value of LGPS Benefits</w:t>
      </w:r>
    </w:p>
    <w:p w14:paraId="03566FC8" w14:textId="77777777" w:rsidR="001D219F" w:rsidRPr="00596504" w:rsidRDefault="001D219F" w:rsidP="001D219F">
      <w:pPr>
        <w:spacing w:line="264" w:lineRule="auto"/>
        <w:rPr>
          <w:rFonts w:ascii="Arial" w:hAnsi="Arial" w:cs="Arial"/>
          <w:b/>
          <w:bCs/>
          <w:color w:val="0070C0"/>
          <w:sz w:val="28"/>
          <w:szCs w:val="28"/>
        </w:rPr>
      </w:pPr>
    </w:p>
    <w:p w14:paraId="260B0D25" w14:textId="77777777" w:rsidR="001D219F" w:rsidRPr="00596504" w:rsidRDefault="001D219F" w:rsidP="001D219F">
      <w:pPr>
        <w:spacing w:line="264" w:lineRule="auto"/>
        <w:rPr>
          <w:rFonts w:ascii="Arial" w:hAnsi="Arial" w:cs="Arial"/>
          <w:sz w:val="28"/>
          <w:szCs w:val="28"/>
        </w:rPr>
      </w:pPr>
      <w:r w:rsidRPr="00596504">
        <w:rPr>
          <w:rFonts w:ascii="Arial" w:hAnsi="Arial" w:cs="Arial"/>
          <w:sz w:val="28"/>
          <w:szCs w:val="28"/>
        </w:rPr>
        <w:t xml:space="preserve">120 x Annual Pension + 10 x Automatic Lump Sum (if </w:t>
      </w:r>
      <w:r>
        <w:rPr>
          <w:rFonts w:ascii="Arial" w:hAnsi="Arial" w:cs="Arial"/>
          <w:sz w:val="28"/>
          <w:szCs w:val="28"/>
        </w:rPr>
        <w:t>a</w:t>
      </w:r>
      <w:r w:rsidRPr="00596504">
        <w:rPr>
          <w:rFonts w:ascii="Arial" w:hAnsi="Arial" w:cs="Arial"/>
          <w:sz w:val="28"/>
          <w:szCs w:val="28"/>
        </w:rPr>
        <w:t>ny)</w:t>
      </w:r>
      <w:r>
        <w:rPr>
          <w:rFonts w:ascii="Arial" w:hAnsi="Arial" w:cs="Arial"/>
          <w:sz w:val="28"/>
          <w:szCs w:val="28"/>
        </w:rPr>
        <w:t xml:space="preserve"> +                         10 x in-house AVC pot</w:t>
      </w:r>
      <w:r w:rsidRPr="00596504">
        <w:rPr>
          <w:rFonts w:ascii="Arial" w:hAnsi="Arial" w:cs="Arial"/>
          <w:sz w:val="28"/>
          <w:szCs w:val="28"/>
        </w:rPr>
        <w:t xml:space="preserve"> </w:t>
      </w:r>
      <w:r w:rsidRPr="00596504">
        <w:rPr>
          <w:rFonts w:ascii="Arial" w:hAnsi="Arial" w:cs="Arial"/>
          <w:color w:val="auto"/>
          <w:sz w:val="28"/>
          <w:szCs w:val="28"/>
          <w:lang w:val="en-US"/>
          <w14:ligatures w14:val="none"/>
        </w:rPr>
        <w:t>÷</w:t>
      </w:r>
      <w:r w:rsidRPr="00596504">
        <w:rPr>
          <w:rFonts w:ascii="Arial" w:hAnsi="Arial" w:cs="Arial"/>
          <w:sz w:val="28"/>
          <w:szCs w:val="28"/>
        </w:rPr>
        <w:t xml:space="preserve"> 7 =</w:t>
      </w:r>
      <w:r>
        <w:rPr>
          <w:rFonts w:ascii="Arial" w:hAnsi="Arial" w:cs="Arial"/>
          <w:sz w:val="28"/>
          <w:szCs w:val="28"/>
        </w:rPr>
        <w:t xml:space="preserve"> </w:t>
      </w:r>
      <w:r w:rsidRPr="00596504">
        <w:rPr>
          <w:rFonts w:ascii="Arial" w:hAnsi="Arial" w:cs="Arial"/>
          <w:sz w:val="28"/>
          <w:szCs w:val="28"/>
        </w:rPr>
        <w:t>Capital Value of LGPS Benefits</w:t>
      </w:r>
    </w:p>
    <w:p w14:paraId="110414D8" w14:textId="77777777" w:rsidR="001D219F" w:rsidRPr="00BC1C28" w:rsidRDefault="001D219F" w:rsidP="001D219F">
      <w:pPr>
        <w:spacing w:line="264" w:lineRule="auto"/>
        <w:ind w:right="15"/>
        <w:rPr>
          <w:rFonts w:ascii="Arial" w:hAnsi="Arial" w:cs="Arial"/>
          <w:color w:val="auto"/>
          <w:sz w:val="14"/>
          <w:szCs w:val="14"/>
          <w:lang w:val="en-US"/>
          <w14:ligatures w14:val="none"/>
        </w:rPr>
      </w:pPr>
    </w:p>
    <w:p w14:paraId="64A0521F" w14:textId="639E58DA" w:rsidR="001D219F" w:rsidRPr="00596504" w:rsidRDefault="001D219F" w:rsidP="001D219F">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120 x £10,000 + 10 x £24,000</w:t>
      </w:r>
      <w:r>
        <w:rPr>
          <w:rFonts w:ascii="Arial" w:hAnsi="Arial" w:cs="Arial"/>
          <w:color w:val="auto"/>
          <w:sz w:val="28"/>
          <w:szCs w:val="28"/>
          <w:lang w:val="en-US"/>
          <w14:ligatures w14:val="none"/>
        </w:rPr>
        <w:t xml:space="preserve"> + 10 x £45,000 </w:t>
      </w:r>
      <w:r w:rsidRPr="00596504">
        <w:rPr>
          <w:rFonts w:ascii="Arial" w:hAnsi="Arial" w:cs="Arial"/>
          <w:color w:val="auto"/>
          <w:sz w:val="28"/>
          <w:szCs w:val="28"/>
          <w:lang w:val="en-US"/>
          <w14:ligatures w14:val="none"/>
        </w:rPr>
        <w:t>÷ 7 = £2</w:t>
      </w:r>
      <w:r>
        <w:rPr>
          <w:rFonts w:ascii="Arial" w:hAnsi="Arial" w:cs="Arial"/>
          <w:color w:val="auto"/>
          <w:sz w:val="28"/>
          <w:szCs w:val="28"/>
          <w:lang w:val="en-US"/>
          <w14:ligatures w14:val="none"/>
        </w:rPr>
        <w:t>70,000</w:t>
      </w:r>
    </w:p>
    <w:p w14:paraId="757B5D2E" w14:textId="77777777" w:rsidR="001D219F" w:rsidRPr="00596504" w:rsidRDefault="001D219F" w:rsidP="001D219F">
      <w:pPr>
        <w:spacing w:line="264" w:lineRule="auto"/>
        <w:ind w:right="15"/>
        <w:rPr>
          <w:rFonts w:ascii="Arial" w:hAnsi="Arial" w:cs="Arial"/>
          <w:color w:val="auto"/>
          <w:sz w:val="28"/>
          <w:szCs w:val="28"/>
          <w:lang w:val="en-US"/>
          <w14:ligatures w14:val="none"/>
        </w:rPr>
      </w:pPr>
    </w:p>
    <w:p w14:paraId="18B29976" w14:textId="216D26E1" w:rsidR="001D219F" w:rsidRDefault="001D219F" w:rsidP="001D219F">
      <w:pPr>
        <w:spacing w:line="264" w:lineRule="auto"/>
        <w:ind w:right="15"/>
        <w:rPr>
          <w:rFonts w:ascii="Arial" w:hAnsi="Arial" w:cs="Arial"/>
          <w:b/>
          <w:bCs/>
          <w:color w:val="auto"/>
          <w:sz w:val="28"/>
          <w:szCs w:val="28"/>
          <w:lang w:val="en-US"/>
          <w14:ligatures w14:val="none"/>
        </w:rPr>
      </w:pPr>
      <w:r>
        <w:rPr>
          <w:rFonts w:ascii="Arial" w:hAnsi="Arial" w:cs="Arial"/>
          <w:sz w:val="28"/>
          <w:szCs w:val="28"/>
        </w:rPr>
        <w:t xml:space="preserve">The </w:t>
      </w:r>
      <w:r w:rsidRPr="00596504">
        <w:rPr>
          <w:rFonts w:ascii="Arial" w:hAnsi="Arial" w:cs="Arial"/>
          <w:sz w:val="28"/>
          <w:szCs w:val="28"/>
        </w:rPr>
        <w:t>Capital Value of Gareth’s LGPS Benefits</w:t>
      </w:r>
      <w:r>
        <w:rPr>
          <w:rFonts w:ascii="Arial" w:hAnsi="Arial" w:cs="Arial"/>
          <w:sz w:val="28"/>
          <w:szCs w:val="28"/>
        </w:rPr>
        <w:t xml:space="preserve"> and his in-house AVC pot</w:t>
      </w:r>
      <w:r w:rsidRPr="00596504">
        <w:rPr>
          <w:rFonts w:ascii="Arial" w:hAnsi="Arial" w:cs="Arial"/>
          <w:sz w:val="28"/>
          <w:szCs w:val="28"/>
        </w:rPr>
        <w:t xml:space="preserve"> is</w:t>
      </w:r>
      <w:r w:rsidRPr="00596504">
        <w:rPr>
          <w:rFonts w:ascii="Arial" w:hAnsi="Arial" w:cs="Arial"/>
          <w:b/>
          <w:bCs/>
          <w:sz w:val="28"/>
          <w:szCs w:val="28"/>
        </w:rPr>
        <w:t xml:space="preserve"> </w:t>
      </w:r>
      <w:r w:rsidRPr="00BC1C28">
        <w:rPr>
          <w:rFonts w:ascii="Arial" w:hAnsi="Arial" w:cs="Arial"/>
          <w:b/>
          <w:bCs/>
          <w:sz w:val="28"/>
          <w:szCs w:val="28"/>
        </w:rPr>
        <w:t>£</w:t>
      </w:r>
      <w:r w:rsidRPr="00E75103">
        <w:rPr>
          <w:rFonts w:ascii="Arial" w:hAnsi="Arial" w:cs="Arial"/>
          <w:b/>
          <w:bCs/>
          <w:color w:val="auto"/>
          <w:sz w:val="28"/>
          <w:szCs w:val="28"/>
          <w:lang w:val="en-US"/>
          <w14:ligatures w14:val="none"/>
        </w:rPr>
        <w:t>2</w:t>
      </w:r>
      <w:r>
        <w:rPr>
          <w:rFonts w:ascii="Arial" w:hAnsi="Arial" w:cs="Arial"/>
          <w:b/>
          <w:bCs/>
          <w:color w:val="auto"/>
          <w:sz w:val="28"/>
          <w:szCs w:val="28"/>
          <w:lang w:val="en-US"/>
          <w14:ligatures w14:val="none"/>
        </w:rPr>
        <w:t>70,000</w:t>
      </w:r>
      <w:r w:rsidRPr="001D219F">
        <w:rPr>
          <w:rFonts w:ascii="Arial" w:hAnsi="Arial" w:cs="Arial"/>
          <w:color w:val="auto"/>
          <w:sz w:val="28"/>
          <w:szCs w:val="28"/>
          <w:lang w:val="en-US"/>
          <w14:ligatures w14:val="none"/>
        </w:rPr>
        <w:t>.</w:t>
      </w:r>
    </w:p>
    <w:p w14:paraId="20739683" w14:textId="77777777" w:rsidR="001D219F" w:rsidRDefault="001D219F" w:rsidP="001D219F">
      <w:pPr>
        <w:tabs>
          <w:tab w:val="left" w:pos="1236"/>
        </w:tabs>
        <w:rPr>
          <w:rFonts w:ascii="Arial" w:hAnsi="Arial" w:cs="Arial"/>
          <w:sz w:val="28"/>
          <w:szCs w:val="28"/>
          <w:lang w:val="en-US"/>
        </w:rPr>
      </w:pPr>
      <w:r>
        <w:rPr>
          <w:rFonts w:ascii="Arial" w:hAnsi="Arial" w:cs="Arial"/>
          <w:sz w:val="28"/>
          <w:szCs w:val="28"/>
          <w:lang w:val="en-US"/>
        </w:rPr>
        <w:tab/>
      </w:r>
    </w:p>
    <w:p w14:paraId="0D61E26E" w14:textId="77777777" w:rsidR="001D219F" w:rsidRPr="00596504" w:rsidRDefault="001D219F" w:rsidP="001D219F">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t>Step 2</w:t>
      </w:r>
    </w:p>
    <w:p w14:paraId="7F384A55" w14:textId="77777777" w:rsidR="001D219F" w:rsidRPr="00596504" w:rsidRDefault="001D219F" w:rsidP="001D219F">
      <w:pPr>
        <w:spacing w:line="264" w:lineRule="auto"/>
        <w:rPr>
          <w:rFonts w:ascii="Arial" w:hAnsi="Arial" w:cs="Arial"/>
          <w:b/>
          <w:bCs/>
          <w:color w:val="auto"/>
          <w:sz w:val="28"/>
          <w:szCs w:val="28"/>
        </w:rPr>
      </w:pPr>
      <w:r w:rsidRPr="00596504">
        <w:rPr>
          <w:rFonts w:ascii="Arial" w:hAnsi="Arial" w:cs="Arial"/>
          <w:b/>
          <w:bCs/>
          <w:color w:val="auto"/>
          <w:sz w:val="28"/>
          <w:szCs w:val="28"/>
        </w:rPr>
        <w:t>Calculating the Maximum tax-free cash lump sum</w:t>
      </w:r>
    </w:p>
    <w:p w14:paraId="2D889DCF" w14:textId="77777777" w:rsidR="001D219F" w:rsidRPr="00596504" w:rsidRDefault="001D219F" w:rsidP="001D219F">
      <w:pPr>
        <w:spacing w:line="264" w:lineRule="auto"/>
        <w:rPr>
          <w:rFonts w:ascii="Arial" w:hAnsi="Arial" w:cs="Arial"/>
          <w:sz w:val="28"/>
          <w:szCs w:val="28"/>
        </w:rPr>
      </w:pPr>
    </w:p>
    <w:p w14:paraId="6D1ADCA6" w14:textId="77777777" w:rsidR="001D219F" w:rsidRPr="00596504" w:rsidRDefault="001D219F" w:rsidP="001D219F">
      <w:pPr>
        <w:spacing w:line="264" w:lineRule="auto"/>
        <w:rPr>
          <w:rFonts w:ascii="Arial" w:hAnsi="Arial" w:cs="Arial"/>
          <w:sz w:val="28"/>
          <w:szCs w:val="28"/>
        </w:rPr>
      </w:pPr>
      <w:r w:rsidRPr="00596504">
        <w:rPr>
          <w:rFonts w:ascii="Arial" w:hAnsi="Arial" w:cs="Arial"/>
          <w:sz w:val="28"/>
          <w:szCs w:val="28"/>
        </w:rPr>
        <w:t>Capital Value x 25% = Maximum tax-free Lump Sum</w:t>
      </w:r>
    </w:p>
    <w:p w14:paraId="3A8FACF6" w14:textId="77777777" w:rsidR="001D219F" w:rsidRPr="00BC1C28" w:rsidRDefault="001D219F" w:rsidP="001D219F">
      <w:pPr>
        <w:tabs>
          <w:tab w:val="left" w:pos="7"/>
          <w:tab w:val="left" w:pos="1473"/>
          <w:tab w:val="left" w:pos="1583"/>
        </w:tabs>
        <w:spacing w:line="264" w:lineRule="auto"/>
        <w:ind w:right="15"/>
        <w:rPr>
          <w:rFonts w:ascii="Arial" w:hAnsi="Arial" w:cs="Arial"/>
          <w:color w:val="auto"/>
          <w:sz w:val="14"/>
          <w:szCs w:val="14"/>
          <w:lang w:val="en-US"/>
          <w14:ligatures w14:val="none"/>
        </w:rPr>
      </w:pPr>
    </w:p>
    <w:p w14:paraId="34EB3F7F" w14:textId="71BCFE11" w:rsidR="001D219F" w:rsidRDefault="001D219F" w:rsidP="001D219F">
      <w:pPr>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£2</w:t>
      </w:r>
      <w:r>
        <w:rPr>
          <w:rFonts w:ascii="Arial" w:hAnsi="Arial" w:cs="Arial"/>
          <w:color w:val="auto"/>
          <w:sz w:val="28"/>
          <w:szCs w:val="28"/>
          <w:lang w:val="en-US"/>
          <w14:ligatures w14:val="none"/>
        </w:rPr>
        <w:t xml:space="preserve">70,000 </w:t>
      </w:r>
      <w:r w:rsidRPr="00596504">
        <w:rPr>
          <w:rFonts w:ascii="Arial" w:hAnsi="Arial" w:cs="Arial"/>
          <w:color w:val="auto"/>
          <w:sz w:val="28"/>
          <w:szCs w:val="28"/>
          <w:lang w:val="en-US"/>
          <w14:ligatures w14:val="none"/>
        </w:rPr>
        <w:t>x 25% = £</w:t>
      </w:r>
      <w:r>
        <w:rPr>
          <w:rFonts w:ascii="Arial" w:hAnsi="Arial" w:cs="Arial"/>
          <w:color w:val="auto"/>
          <w:sz w:val="28"/>
          <w:szCs w:val="28"/>
          <w:lang w:val="en-US"/>
          <w14:ligatures w14:val="none"/>
        </w:rPr>
        <w:t>67,500</w:t>
      </w:r>
    </w:p>
    <w:p w14:paraId="3FEFB4B7" w14:textId="77777777" w:rsidR="001D219F" w:rsidRPr="00596504" w:rsidRDefault="001D219F" w:rsidP="001D219F">
      <w:pPr>
        <w:tabs>
          <w:tab w:val="left" w:pos="7"/>
          <w:tab w:val="left" w:pos="1473"/>
          <w:tab w:val="left" w:pos="1583"/>
        </w:tabs>
        <w:spacing w:line="264" w:lineRule="auto"/>
        <w:ind w:right="15"/>
        <w:rPr>
          <w:rFonts w:ascii="Arial" w:hAnsi="Arial" w:cs="Arial"/>
          <w:color w:val="auto"/>
          <w:sz w:val="28"/>
          <w:szCs w:val="28"/>
          <w:lang w:val="en-US"/>
          <w14:ligatures w14:val="none"/>
        </w:rPr>
      </w:pPr>
    </w:p>
    <w:p w14:paraId="69F4B88E" w14:textId="377A2815" w:rsidR="001D219F" w:rsidRDefault="001D219F" w:rsidP="001D219F">
      <w:pPr>
        <w:tabs>
          <w:tab w:val="left" w:pos="7"/>
          <w:tab w:val="left" w:pos="1473"/>
        </w:tabs>
        <w:spacing w:line="264" w:lineRule="auto"/>
        <w:ind w:right="15"/>
        <w:rPr>
          <w:rFonts w:ascii="Arial" w:hAnsi="Arial" w:cs="Arial"/>
          <w:color w:val="auto"/>
          <w:sz w:val="28"/>
          <w:szCs w:val="28"/>
          <w:lang w:val="en-US"/>
          <w14:ligatures w14:val="none"/>
        </w:rPr>
      </w:pPr>
      <w:r w:rsidRPr="00596504">
        <w:rPr>
          <w:rFonts w:ascii="Arial" w:hAnsi="Arial" w:cs="Arial"/>
          <w:color w:val="auto"/>
          <w:sz w:val="28"/>
          <w:szCs w:val="28"/>
          <w:lang w:val="en-US"/>
          <w14:ligatures w14:val="none"/>
        </w:rPr>
        <w:t xml:space="preserve">Gareth’s Maximum </w:t>
      </w:r>
      <w:r>
        <w:rPr>
          <w:rFonts w:ascii="Arial" w:hAnsi="Arial" w:cs="Arial"/>
          <w:color w:val="auto"/>
          <w:sz w:val="28"/>
          <w:szCs w:val="28"/>
          <w:lang w:val="en-US"/>
          <w14:ligatures w14:val="none"/>
        </w:rPr>
        <w:t xml:space="preserve">tax-free </w:t>
      </w:r>
      <w:r w:rsidRPr="00596504">
        <w:rPr>
          <w:rFonts w:ascii="Arial" w:hAnsi="Arial" w:cs="Arial"/>
          <w:color w:val="auto"/>
          <w:sz w:val="28"/>
          <w:szCs w:val="28"/>
          <w:lang w:val="en-US"/>
          <w14:ligatures w14:val="none"/>
        </w:rPr>
        <w:t xml:space="preserve">Lump Sum is </w:t>
      </w:r>
      <w:r w:rsidRPr="00BC1C28">
        <w:rPr>
          <w:rFonts w:ascii="Arial" w:hAnsi="Arial" w:cs="Arial"/>
          <w:b/>
          <w:bCs/>
          <w:color w:val="auto"/>
          <w:sz w:val="28"/>
          <w:szCs w:val="28"/>
          <w:u w:val="single"/>
          <w:lang w:val="en-US"/>
          <w14:ligatures w14:val="none"/>
        </w:rPr>
        <w:t>£</w:t>
      </w:r>
      <w:r>
        <w:rPr>
          <w:rFonts w:ascii="Arial" w:hAnsi="Arial" w:cs="Arial"/>
          <w:b/>
          <w:bCs/>
          <w:color w:val="auto"/>
          <w:sz w:val="28"/>
          <w:szCs w:val="28"/>
          <w:u w:val="single"/>
          <w:lang w:val="en-US"/>
          <w14:ligatures w14:val="none"/>
        </w:rPr>
        <w:t>67,500</w:t>
      </w:r>
      <w:r w:rsidRPr="00596504">
        <w:rPr>
          <w:rFonts w:ascii="Arial" w:hAnsi="Arial" w:cs="Arial"/>
          <w:color w:val="auto"/>
          <w:sz w:val="28"/>
          <w:szCs w:val="28"/>
          <w:lang w:val="en-US"/>
          <w14:ligatures w14:val="none"/>
        </w:rPr>
        <w:t xml:space="preserve">  </w:t>
      </w:r>
    </w:p>
    <w:p w14:paraId="64608764" w14:textId="6636F865" w:rsidR="001D219F" w:rsidRDefault="001D219F" w:rsidP="001D219F">
      <w:pPr>
        <w:tabs>
          <w:tab w:val="left" w:pos="7"/>
          <w:tab w:val="left" w:pos="1473"/>
        </w:tabs>
        <w:spacing w:line="264" w:lineRule="auto"/>
        <w:ind w:right="15"/>
        <w:rPr>
          <w:rFonts w:ascii="Arial" w:hAnsi="Arial" w:cs="Arial"/>
          <w:color w:val="auto"/>
          <w:sz w:val="28"/>
          <w:szCs w:val="28"/>
          <w:lang w:val="en-US"/>
          <w14:ligatures w14:val="none"/>
        </w:rPr>
      </w:pPr>
    </w:p>
    <w:p w14:paraId="7A8150BD" w14:textId="77777777" w:rsidR="001D219F" w:rsidRPr="00596504" w:rsidRDefault="001D219F" w:rsidP="001D219F">
      <w:pPr>
        <w:spacing w:line="264" w:lineRule="auto"/>
        <w:rPr>
          <w:rFonts w:ascii="Arial" w:hAnsi="Arial" w:cs="Arial"/>
          <w:b/>
          <w:bCs/>
          <w:color w:val="auto"/>
          <w:sz w:val="28"/>
          <w:szCs w:val="28"/>
          <w:u w:val="single"/>
        </w:rPr>
      </w:pPr>
      <w:r w:rsidRPr="00596504">
        <w:rPr>
          <w:rFonts w:ascii="Arial" w:hAnsi="Arial" w:cs="Arial"/>
          <w:b/>
          <w:bCs/>
          <w:color w:val="auto"/>
          <w:sz w:val="28"/>
          <w:szCs w:val="28"/>
          <w:u w:val="single"/>
        </w:rPr>
        <w:t>Step 3</w:t>
      </w:r>
    </w:p>
    <w:p w14:paraId="4E03584C" w14:textId="77777777" w:rsidR="001D219F" w:rsidRPr="00596504" w:rsidRDefault="001D219F" w:rsidP="001D219F">
      <w:pPr>
        <w:spacing w:line="264" w:lineRule="auto"/>
        <w:rPr>
          <w:rFonts w:ascii="Arial" w:hAnsi="Arial" w:cs="Arial"/>
          <w:b/>
          <w:bCs/>
          <w:color w:val="auto"/>
          <w:sz w:val="28"/>
          <w:szCs w:val="28"/>
        </w:rPr>
      </w:pPr>
      <w:r w:rsidRPr="00596504">
        <w:rPr>
          <w:rFonts w:ascii="Arial" w:hAnsi="Arial" w:cs="Arial"/>
          <w:b/>
          <w:bCs/>
          <w:color w:val="auto"/>
          <w:sz w:val="28"/>
          <w:szCs w:val="28"/>
        </w:rPr>
        <w:t>Reducing Annual Pension for Maximum tax-free cash lump sum</w:t>
      </w:r>
    </w:p>
    <w:p w14:paraId="715F3C57" w14:textId="77777777" w:rsidR="001D219F" w:rsidRPr="00596504" w:rsidRDefault="001D219F" w:rsidP="001D219F">
      <w:pPr>
        <w:spacing w:line="264" w:lineRule="auto"/>
        <w:rPr>
          <w:rFonts w:ascii="Arial" w:hAnsi="Arial" w:cs="Arial"/>
          <w:sz w:val="28"/>
          <w:szCs w:val="28"/>
        </w:rPr>
      </w:pPr>
    </w:p>
    <w:p w14:paraId="03EEEF31" w14:textId="03CF9AC7" w:rsidR="001D219F" w:rsidRPr="00596504" w:rsidRDefault="00423897" w:rsidP="001D219F">
      <w:pPr>
        <w:spacing w:line="264" w:lineRule="auto"/>
        <w:ind w:right="15"/>
        <w:rPr>
          <w:rFonts w:ascii="Arial" w:hAnsi="Arial" w:cs="Arial"/>
          <w:b/>
          <w:bCs/>
          <w:color w:val="auto"/>
          <w:sz w:val="28"/>
          <w:szCs w:val="28"/>
          <w:u w:val="single"/>
          <w:lang w:val="en-US"/>
          <w14:ligatures w14:val="none"/>
        </w:rPr>
      </w:pPr>
      <w:r>
        <w:rPr>
          <w:rFonts w:ascii="Arial" w:hAnsi="Arial" w:cs="Arial"/>
          <w:sz w:val="28"/>
          <w:szCs w:val="28"/>
        </w:rPr>
        <w:t xml:space="preserve">As </w:t>
      </w:r>
      <w:r w:rsidR="001D219F" w:rsidRPr="00596504">
        <w:rPr>
          <w:rFonts w:ascii="Arial" w:hAnsi="Arial" w:cs="Arial"/>
          <w:color w:val="auto"/>
          <w:sz w:val="28"/>
          <w:szCs w:val="28"/>
          <w:lang w:val="en-US"/>
          <w14:ligatures w14:val="none"/>
        </w:rPr>
        <w:t>Gareth</w:t>
      </w:r>
      <w:r>
        <w:rPr>
          <w:rFonts w:ascii="Arial" w:hAnsi="Arial" w:cs="Arial"/>
          <w:color w:val="auto"/>
          <w:sz w:val="28"/>
          <w:szCs w:val="28"/>
          <w:lang w:val="en-US"/>
          <w14:ligatures w14:val="none"/>
        </w:rPr>
        <w:t>’s in-house AVC pot (£45,000), when added to his automatic lump sum (£</w:t>
      </w:r>
      <w:r w:rsidR="00F07176">
        <w:rPr>
          <w:rFonts w:ascii="Arial" w:hAnsi="Arial" w:cs="Arial"/>
          <w:color w:val="auto"/>
          <w:sz w:val="28"/>
          <w:szCs w:val="28"/>
          <w:lang w:val="en-US"/>
          <w14:ligatures w14:val="none"/>
        </w:rPr>
        <w:t>24</w:t>
      </w:r>
      <w:r>
        <w:rPr>
          <w:rFonts w:ascii="Arial" w:hAnsi="Arial" w:cs="Arial"/>
          <w:color w:val="auto"/>
          <w:sz w:val="28"/>
          <w:szCs w:val="28"/>
          <w:lang w:val="en-US"/>
          <w14:ligatures w14:val="none"/>
        </w:rPr>
        <w:t>,000) is £</w:t>
      </w:r>
      <w:r w:rsidR="00F07176">
        <w:rPr>
          <w:rFonts w:ascii="Arial" w:hAnsi="Arial" w:cs="Arial"/>
          <w:color w:val="auto"/>
          <w:sz w:val="28"/>
          <w:szCs w:val="28"/>
          <w:lang w:val="en-US"/>
          <w14:ligatures w14:val="none"/>
        </w:rPr>
        <w:t>69</w:t>
      </w:r>
      <w:r>
        <w:rPr>
          <w:rFonts w:ascii="Arial" w:hAnsi="Arial" w:cs="Arial"/>
          <w:color w:val="auto"/>
          <w:sz w:val="28"/>
          <w:szCs w:val="28"/>
          <w:lang w:val="en-US"/>
          <w14:ligatures w14:val="none"/>
        </w:rPr>
        <w:t>,000 in total, there is no reduction to be made to his standard annual pension of £10,000, as his maximum tax-free cash lump sum (£67,500) has been exceeded</w:t>
      </w:r>
      <w:r w:rsidRPr="00423897">
        <w:rPr>
          <w:rFonts w:ascii="Arial" w:hAnsi="Arial" w:cs="Arial"/>
          <w:color w:val="auto"/>
          <w:sz w:val="28"/>
          <w:szCs w:val="28"/>
          <w:lang w:val="en-US"/>
          <w14:ligatures w14:val="none"/>
        </w:rPr>
        <w:t>.</w:t>
      </w:r>
      <w:r>
        <w:rPr>
          <w:rFonts w:ascii="Arial" w:hAnsi="Arial" w:cs="Arial"/>
          <w:color w:val="auto"/>
          <w:sz w:val="28"/>
          <w:szCs w:val="28"/>
          <w:lang w:val="en-US"/>
          <w14:ligatures w14:val="none"/>
        </w:rPr>
        <w:t xml:space="preserve">  </w:t>
      </w:r>
    </w:p>
    <w:p w14:paraId="74991272" w14:textId="77777777" w:rsidR="00423897" w:rsidRPr="00730E19" w:rsidRDefault="00423897" w:rsidP="00423897">
      <w:pPr>
        <w:pBdr>
          <w:bottom w:val="single" w:sz="6" w:space="1" w:color="auto"/>
        </w:pBdr>
        <w:spacing w:line="264" w:lineRule="auto"/>
        <w:rPr>
          <w:rFonts w:ascii="Arial" w:hAnsi="Arial" w:cs="Arial"/>
          <w:sz w:val="44"/>
          <w:szCs w:val="44"/>
        </w:rPr>
      </w:pPr>
    </w:p>
    <w:p w14:paraId="2F65A4A3" w14:textId="527DE94D" w:rsidR="00423897" w:rsidRDefault="00423897" w:rsidP="00423897">
      <w:pPr>
        <w:spacing w:line="264" w:lineRule="auto"/>
        <w:rPr>
          <w:rFonts w:ascii="Arial" w:hAnsi="Arial" w:cs="Arial"/>
          <w:sz w:val="44"/>
          <w:szCs w:val="44"/>
        </w:rPr>
      </w:pPr>
    </w:p>
    <w:p w14:paraId="0953881A" w14:textId="15E9E70D" w:rsidR="00423897" w:rsidRDefault="00423897" w:rsidP="001D219F">
      <w:pPr>
        <w:tabs>
          <w:tab w:val="left" w:pos="1236"/>
        </w:tabs>
        <w:rPr>
          <w:rFonts w:ascii="Arial" w:hAnsi="Arial" w:cs="Arial"/>
          <w:sz w:val="28"/>
          <w:szCs w:val="28"/>
          <w:lang w:val="en-US"/>
        </w:rPr>
      </w:pPr>
    </w:p>
    <w:p w14:paraId="4951A92D" w14:textId="5CD3F9D0" w:rsidR="00F07176" w:rsidRDefault="00F07176" w:rsidP="001D219F">
      <w:pPr>
        <w:tabs>
          <w:tab w:val="left" w:pos="1236"/>
        </w:tabs>
        <w:rPr>
          <w:rFonts w:ascii="Arial" w:hAnsi="Arial" w:cs="Arial"/>
          <w:sz w:val="28"/>
          <w:szCs w:val="28"/>
          <w:lang w:val="en-US"/>
        </w:rPr>
      </w:pPr>
    </w:p>
    <w:p w14:paraId="4B2391EE" w14:textId="2EA22A7C" w:rsidR="00F07176" w:rsidRDefault="00F07176" w:rsidP="001D219F">
      <w:pPr>
        <w:tabs>
          <w:tab w:val="left" w:pos="1236"/>
        </w:tabs>
        <w:rPr>
          <w:rFonts w:ascii="Arial" w:hAnsi="Arial" w:cs="Arial"/>
          <w:sz w:val="28"/>
          <w:szCs w:val="28"/>
          <w:lang w:val="en-US"/>
        </w:rPr>
      </w:pPr>
    </w:p>
    <w:p w14:paraId="1E44946A" w14:textId="77777777" w:rsidR="00F07176" w:rsidRDefault="00F07176" w:rsidP="001D219F">
      <w:pPr>
        <w:tabs>
          <w:tab w:val="left" w:pos="1236"/>
        </w:tabs>
        <w:rPr>
          <w:rFonts w:ascii="Arial" w:hAnsi="Arial" w:cs="Arial"/>
          <w:sz w:val="28"/>
          <w:szCs w:val="28"/>
          <w:lang w:val="en-US"/>
        </w:rPr>
      </w:pPr>
    </w:p>
    <w:p w14:paraId="519CF4DF" w14:textId="0D6AE1BC" w:rsidR="00F07176" w:rsidRDefault="00F07176" w:rsidP="001D219F">
      <w:pPr>
        <w:tabs>
          <w:tab w:val="left" w:pos="1236"/>
        </w:tabs>
        <w:rPr>
          <w:rFonts w:ascii="Arial" w:hAnsi="Arial" w:cs="Arial"/>
          <w:sz w:val="28"/>
          <w:szCs w:val="28"/>
          <w:lang w:val="en-US"/>
        </w:rPr>
      </w:pPr>
    </w:p>
    <w:p w14:paraId="5862B127" w14:textId="5D33066C" w:rsidR="00F07176" w:rsidRDefault="00F07176" w:rsidP="001D219F">
      <w:pPr>
        <w:tabs>
          <w:tab w:val="left" w:pos="1236"/>
        </w:tabs>
        <w:rPr>
          <w:rFonts w:ascii="Arial" w:hAnsi="Arial" w:cs="Arial"/>
          <w:sz w:val="28"/>
          <w:szCs w:val="28"/>
          <w:lang w:val="en-US"/>
        </w:rPr>
      </w:pPr>
    </w:p>
    <w:p w14:paraId="098A5499" w14:textId="1ADC329F" w:rsidR="00F07176" w:rsidRDefault="00F07176" w:rsidP="001D219F">
      <w:pPr>
        <w:tabs>
          <w:tab w:val="left" w:pos="1236"/>
        </w:tabs>
        <w:rPr>
          <w:rFonts w:ascii="Arial" w:hAnsi="Arial" w:cs="Arial"/>
          <w:sz w:val="28"/>
          <w:szCs w:val="28"/>
          <w:lang w:val="en-US"/>
        </w:rPr>
      </w:pPr>
    </w:p>
    <w:p w14:paraId="0C8ECAB7" w14:textId="5D0396DC" w:rsidR="00F07176" w:rsidRDefault="00F07176" w:rsidP="001D219F">
      <w:pPr>
        <w:tabs>
          <w:tab w:val="left" w:pos="1236"/>
        </w:tabs>
        <w:rPr>
          <w:rFonts w:ascii="Arial" w:hAnsi="Arial" w:cs="Arial"/>
          <w:sz w:val="28"/>
          <w:szCs w:val="28"/>
          <w:lang w:val="en-US"/>
        </w:rPr>
      </w:pPr>
    </w:p>
    <w:p w14:paraId="6DBF6197" w14:textId="620FDEBB" w:rsidR="00F07176" w:rsidRDefault="00F07176" w:rsidP="001D219F">
      <w:pPr>
        <w:tabs>
          <w:tab w:val="left" w:pos="1236"/>
        </w:tabs>
        <w:rPr>
          <w:rFonts w:ascii="Arial" w:hAnsi="Arial" w:cs="Arial"/>
          <w:sz w:val="28"/>
          <w:szCs w:val="28"/>
          <w:lang w:val="en-US"/>
        </w:rPr>
      </w:pPr>
    </w:p>
    <w:p w14:paraId="15E095F6" w14:textId="63E5B2AA" w:rsidR="00F07176" w:rsidRDefault="00F07176" w:rsidP="001D219F">
      <w:pPr>
        <w:tabs>
          <w:tab w:val="left" w:pos="1236"/>
        </w:tabs>
        <w:rPr>
          <w:rFonts w:ascii="Arial" w:hAnsi="Arial" w:cs="Arial"/>
          <w:sz w:val="28"/>
          <w:szCs w:val="28"/>
          <w:lang w:val="en-US"/>
        </w:rPr>
      </w:pPr>
    </w:p>
    <w:p w14:paraId="78B45CCD" w14:textId="77777777" w:rsidR="00F07176" w:rsidRDefault="00F07176" w:rsidP="001D219F">
      <w:pPr>
        <w:tabs>
          <w:tab w:val="left" w:pos="1236"/>
        </w:tabs>
        <w:rPr>
          <w:rFonts w:ascii="Arial" w:hAnsi="Arial" w:cs="Arial"/>
          <w:sz w:val="28"/>
          <w:szCs w:val="28"/>
          <w:lang w:val="en-US"/>
        </w:rPr>
        <w:sectPr w:rsidR="00F07176">
          <w:footerReference w:type="default" r:id="rId15"/>
          <w:pgSz w:w="11906" w:h="16838"/>
          <w:pgMar w:top="1440" w:right="1440" w:bottom="1440" w:left="1440" w:header="708" w:footer="708" w:gutter="0"/>
          <w:cols w:space="708"/>
          <w:docGrid w:linePitch="360"/>
        </w:sectPr>
      </w:pPr>
    </w:p>
    <w:p w14:paraId="3A591AB6" w14:textId="5AAACDAC" w:rsidR="00F07176" w:rsidRPr="00423897" w:rsidRDefault="00F07176" w:rsidP="00F07176">
      <w:pPr>
        <w:spacing w:line="264" w:lineRule="auto"/>
        <w:rPr>
          <w:rFonts w:ascii="Arial" w:hAnsi="Arial" w:cs="Arial"/>
          <w:sz w:val="44"/>
          <w:szCs w:val="44"/>
        </w:rPr>
      </w:pPr>
      <w:r>
        <w:rPr>
          <w:rFonts w:ascii="Arial" w:hAnsi="Arial" w:cs="Arial"/>
          <w:sz w:val="28"/>
          <w:szCs w:val="28"/>
        </w:rPr>
        <w:lastRenderedPageBreak/>
        <w:t xml:space="preserve">Gareth’s retirement options after using the excess of his in-house AVC pot </w:t>
      </w:r>
      <w:r w:rsidR="00473821">
        <w:rPr>
          <w:rFonts w:ascii="Arial" w:hAnsi="Arial" w:cs="Arial"/>
          <w:sz w:val="28"/>
          <w:szCs w:val="28"/>
        </w:rPr>
        <w:t xml:space="preserve">(£1,500) </w:t>
      </w:r>
      <w:r>
        <w:rPr>
          <w:rFonts w:ascii="Arial" w:hAnsi="Arial" w:cs="Arial"/>
          <w:sz w:val="28"/>
          <w:szCs w:val="28"/>
        </w:rPr>
        <w:t>to buy extra LGPS pension would be:</w:t>
      </w:r>
    </w:p>
    <w:p w14:paraId="7E041BB7" w14:textId="61B6DB5F" w:rsidR="00F07176" w:rsidRPr="00F07176" w:rsidRDefault="00F07176" w:rsidP="00F07176">
      <w:pPr>
        <w:tabs>
          <w:tab w:val="left" w:pos="1032"/>
        </w:tabs>
        <w:rPr>
          <w:rFonts w:ascii="Arial" w:hAnsi="Arial" w:cs="Arial"/>
          <w:sz w:val="36"/>
          <w:szCs w:val="36"/>
          <w:lang w:val="en-US"/>
        </w:rPr>
      </w:pPr>
      <w:r w:rsidRPr="00F07176">
        <w:rPr>
          <w:rFonts w:ascii="Arial" w:hAnsi="Arial" w:cs="Arial"/>
          <w:sz w:val="36"/>
          <w:szCs w:val="36"/>
          <w:lang w:val="en-US"/>
        </w:rPr>
        <w:tab/>
      </w:r>
    </w:p>
    <w:tbl>
      <w:tblPr>
        <w:tblStyle w:val="TableGrid"/>
        <w:tblW w:w="9067" w:type="dxa"/>
        <w:tblLook w:val="04A0" w:firstRow="1" w:lastRow="0" w:firstColumn="1" w:lastColumn="0" w:noHBand="0" w:noVBand="1"/>
      </w:tblPr>
      <w:tblGrid>
        <w:gridCol w:w="7083"/>
        <w:gridCol w:w="1984"/>
      </w:tblGrid>
      <w:tr w:rsidR="00F07176" w14:paraId="4F00055C" w14:textId="77777777" w:rsidTr="00F07176">
        <w:trPr>
          <w:trHeight w:val="567"/>
        </w:trPr>
        <w:tc>
          <w:tcPr>
            <w:tcW w:w="9067" w:type="dxa"/>
            <w:gridSpan w:val="2"/>
            <w:shd w:val="clear" w:color="auto" w:fill="D9D9D9" w:themeFill="background1" w:themeFillShade="D9"/>
            <w:vAlign w:val="center"/>
          </w:tcPr>
          <w:p w14:paraId="6DD99397" w14:textId="77777777" w:rsidR="00F07176" w:rsidRDefault="00F07176" w:rsidP="00F07176">
            <w:pPr>
              <w:spacing w:line="264" w:lineRule="auto"/>
              <w:rPr>
                <w:rFonts w:ascii="Arial" w:hAnsi="Arial" w:cs="Arial"/>
                <w:color w:val="auto"/>
                <w:sz w:val="28"/>
                <w:szCs w:val="28"/>
              </w:rPr>
            </w:pPr>
            <w:r>
              <w:rPr>
                <w:rFonts w:ascii="Arial" w:hAnsi="Arial" w:cs="Arial"/>
                <w:b/>
                <w:bCs/>
                <w:color w:val="auto"/>
                <w:sz w:val="24"/>
                <w:szCs w:val="24"/>
                <w:lang w:val="en-US"/>
                <w14:ligatures w14:val="none"/>
              </w:rPr>
              <w:t>OPTION 2 - Maximum</w:t>
            </w:r>
            <w:r w:rsidRPr="00863535">
              <w:rPr>
                <w:rFonts w:ascii="Arial" w:hAnsi="Arial" w:cs="Arial"/>
                <w:b/>
                <w:bCs/>
                <w:color w:val="auto"/>
                <w:sz w:val="24"/>
                <w:szCs w:val="24"/>
                <w:lang w:val="en-US"/>
                <w14:ligatures w14:val="none"/>
              </w:rPr>
              <w:t xml:space="preserve"> Benefits</w:t>
            </w:r>
          </w:p>
        </w:tc>
      </w:tr>
      <w:tr w:rsidR="00F07176" w14:paraId="06A63F0F" w14:textId="77777777" w:rsidTr="00F07176">
        <w:trPr>
          <w:trHeight w:val="567"/>
        </w:trPr>
        <w:tc>
          <w:tcPr>
            <w:tcW w:w="7083" w:type="dxa"/>
            <w:vAlign w:val="center"/>
          </w:tcPr>
          <w:p w14:paraId="4EDA7DDA" w14:textId="77777777" w:rsidR="00F07176" w:rsidRPr="00F9032A" w:rsidRDefault="00F07176" w:rsidP="00F07176">
            <w:pPr>
              <w:spacing w:line="264" w:lineRule="auto"/>
              <w:rPr>
                <w:rFonts w:ascii="Arial" w:hAnsi="Arial" w:cs="Arial"/>
                <w:b/>
                <w:bCs/>
                <w:color w:val="auto"/>
                <w:sz w:val="8"/>
                <w:szCs w:val="8"/>
                <w:lang w:val="en-US"/>
                <w14:ligatures w14:val="none"/>
              </w:rPr>
            </w:pPr>
          </w:p>
          <w:p w14:paraId="2F1AEF76" w14:textId="77777777" w:rsidR="00F07176" w:rsidRDefault="00F07176" w:rsidP="00F07176">
            <w:pPr>
              <w:spacing w:line="264" w:lineRule="auto"/>
              <w:rPr>
                <w:rFonts w:ascii="Arial" w:hAnsi="Arial" w:cs="Arial"/>
                <w:color w:val="auto"/>
                <w:sz w:val="24"/>
                <w:szCs w:val="24"/>
                <w:lang w:val="en-US"/>
                <w14:ligatures w14:val="none"/>
              </w:rPr>
            </w:pPr>
            <w:r w:rsidRPr="002F0FB0">
              <w:rPr>
                <w:rFonts w:ascii="Arial" w:hAnsi="Arial" w:cs="Arial"/>
                <w:b/>
                <w:bCs/>
                <w:color w:val="auto"/>
                <w:sz w:val="24"/>
                <w:szCs w:val="24"/>
                <w:lang w:val="en-US"/>
                <w14:ligatures w14:val="none"/>
              </w:rPr>
              <w:t>Annual Pension</w:t>
            </w:r>
            <w:r w:rsidRPr="002F0FB0">
              <w:rPr>
                <w:rFonts w:ascii="Arial" w:hAnsi="Arial" w:cs="Arial"/>
                <w:color w:val="auto"/>
                <w:sz w:val="24"/>
                <w:szCs w:val="24"/>
                <w:lang w:val="en-US"/>
                <w14:ligatures w14:val="none"/>
              </w:rPr>
              <w:t xml:space="preserve">: </w:t>
            </w:r>
          </w:p>
          <w:p w14:paraId="37613E7C" w14:textId="04466A64" w:rsidR="00F07176" w:rsidRDefault="00F07176" w:rsidP="00F07176">
            <w:pPr>
              <w:spacing w:line="264" w:lineRule="auto"/>
              <w:rPr>
                <w:rFonts w:ascii="Arial" w:hAnsi="Arial" w:cs="Arial"/>
                <w:color w:val="auto"/>
                <w:sz w:val="24"/>
                <w:szCs w:val="24"/>
                <w:lang w:val="en-US"/>
                <w14:ligatures w14:val="none"/>
              </w:rPr>
            </w:pPr>
            <w:r>
              <w:rPr>
                <w:rFonts w:ascii="Arial" w:hAnsi="Arial" w:cs="Arial"/>
                <w:color w:val="auto"/>
                <w:sz w:val="24"/>
                <w:szCs w:val="24"/>
                <w:lang w:val="en-US"/>
                <w14:ligatures w14:val="none"/>
              </w:rPr>
              <w:t>(standard annual pension of £10,000 + added annual pension</w:t>
            </w:r>
            <w:r w:rsidR="00473821">
              <w:rPr>
                <w:rFonts w:ascii="Arial" w:hAnsi="Arial" w:cs="Arial"/>
                <w:color w:val="auto"/>
                <w:sz w:val="24"/>
                <w:szCs w:val="24"/>
                <w:lang w:val="en-US"/>
                <w14:ligatures w14:val="none"/>
              </w:rPr>
              <w:t xml:space="preserve"> of </w:t>
            </w:r>
            <w:r w:rsidR="00473821" w:rsidRPr="007F0C44">
              <w:rPr>
                <w:rFonts w:ascii="Arial" w:hAnsi="Arial" w:cs="Arial"/>
                <w:color w:val="auto"/>
                <w:sz w:val="24"/>
                <w:szCs w:val="24"/>
                <w:lang w:val="en-US"/>
                <w14:ligatures w14:val="none"/>
              </w:rPr>
              <w:t>£</w:t>
            </w:r>
            <w:r w:rsidR="007F0C44" w:rsidRPr="007F0C44">
              <w:rPr>
                <w:rFonts w:ascii="Arial" w:hAnsi="Arial" w:cs="Arial"/>
                <w:color w:val="auto"/>
                <w:sz w:val="24"/>
                <w:szCs w:val="24"/>
                <w:lang w:val="en-US"/>
                <w14:ligatures w14:val="none"/>
              </w:rPr>
              <w:t>88.05</w:t>
            </w:r>
            <w:r w:rsidR="00473821">
              <w:rPr>
                <w:rFonts w:ascii="Arial" w:hAnsi="Arial" w:cs="Arial"/>
                <w:color w:val="auto"/>
                <w:sz w:val="24"/>
                <w:szCs w:val="24"/>
                <w:lang w:val="en-US"/>
                <w14:ligatures w14:val="none"/>
              </w:rPr>
              <w:t>,</w:t>
            </w:r>
            <w:r>
              <w:rPr>
                <w:rFonts w:ascii="Arial" w:hAnsi="Arial" w:cs="Arial"/>
                <w:color w:val="auto"/>
                <w:sz w:val="24"/>
                <w:szCs w:val="24"/>
                <w:lang w:val="en-US"/>
                <w14:ligatures w14:val="none"/>
              </w:rPr>
              <w:t xml:space="preserve"> bought from the excess of his in-house </w:t>
            </w:r>
            <w:proofErr w:type="gramStart"/>
            <w:r>
              <w:rPr>
                <w:rFonts w:ascii="Arial" w:hAnsi="Arial" w:cs="Arial"/>
                <w:color w:val="auto"/>
                <w:sz w:val="24"/>
                <w:szCs w:val="24"/>
                <w:lang w:val="en-US"/>
                <w14:ligatures w14:val="none"/>
              </w:rPr>
              <w:t>AVC)*</w:t>
            </w:r>
            <w:proofErr w:type="gramEnd"/>
            <w:r w:rsidR="00473821">
              <w:rPr>
                <w:rFonts w:ascii="Arial" w:hAnsi="Arial" w:cs="Arial"/>
                <w:color w:val="auto"/>
                <w:sz w:val="24"/>
                <w:szCs w:val="24"/>
                <w:lang w:val="en-US"/>
                <w14:ligatures w14:val="none"/>
              </w:rPr>
              <w:t>**</w:t>
            </w:r>
          </w:p>
          <w:p w14:paraId="28A6F2DD" w14:textId="77777777" w:rsidR="00F07176" w:rsidRPr="00F9032A" w:rsidRDefault="00F07176" w:rsidP="00F07176">
            <w:pPr>
              <w:spacing w:line="264" w:lineRule="auto"/>
              <w:rPr>
                <w:rFonts w:ascii="Arial" w:hAnsi="Arial" w:cs="Arial"/>
                <w:color w:val="auto"/>
                <w:sz w:val="8"/>
                <w:szCs w:val="8"/>
              </w:rPr>
            </w:pPr>
            <w:r w:rsidRPr="00F9032A">
              <w:rPr>
                <w:rFonts w:ascii="Arial" w:hAnsi="Arial" w:cs="Arial"/>
                <w:color w:val="auto"/>
                <w:sz w:val="8"/>
                <w:szCs w:val="8"/>
                <w:lang w:val="en-US"/>
                <w14:ligatures w14:val="none"/>
              </w:rPr>
              <w:t xml:space="preserve"> </w:t>
            </w:r>
          </w:p>
        </w:tc>
        <w:tc>
          <w:tcPr>
            <w:tcW w:w="1984" w:type="dxa"/>
            <w:vAlign w:val="center"/>
          </w:tcPr>
          <w:p w14:paraId="27BFDDA1" w14:textId="67425C03" w:rsidR="00F07176" w:rsidRDefault="00F07176" w:rsidP="00F07176">
            <w:pPr>
              <w:spacing w:line="264" w:lineRule="auto"/>
              <w:jc w:val="center"/>
              <w:rPr>
                <w:rFonts w:ascii="Arial" w:hAnsi="Arial" w:cs="Arial"/>
                <w:color w:val="auto"/>
                <w:sz w:val="28"/>
                <w:szCs w:val="28"/>
              </w:rPr>
            </w:pPr>
            <w:r w:rsidRPr="00F71492">
              <w:rPr>
                <w:rFonts w:ascii="Arial" w:hAnsi="Arial" w:cs="Arial"/>
                <w:color w:val="auto"/>
                <w:sz w:val="24"/>
                <w:szCs w:val="24"/>
                <w:lang w:val="en-US"/>
                <w14:ligatures w14:val="none"/>
              </w:rPr>
              <w:t>£10,0</w:t>
            </w:r>
            <w:r w:rsidR="00F71492" w:rsidRPr="00F71492">
              <w:rPr>
                <w:rFonts w:ascii="Arial" w:hAnsi="Arial" w:cs="Arial"/>
                <w:color w:val="auto"/>
                <w:sz w:val="24"/>
                <w:szCs w:val="24"/>
                <w:lang w:val="en-US"/>
                <w14:ligatures w14:val="none"/>
              </w:rPr>
              <w:t>88.05</w:t>
            </w:r>
          </w:p>
        </w:tc>
      </w:tr>
      <w:tr w:rsidR="00F07176" w14:paraId="6BC912B8" w14:textId="77777777" w:rsidTr="00F07176">
        <w:trPr>
          <w:trHeight w:val="454"/>
        </w:trPr>
        <w:tc>
          <w:tcPr>
            <w:tcW w:w="7083" w:type="dxa"/>
            <w:tcBorders>
              <w:bottom w:val="single" w:sz="4" w:space="0" w:color="auto"/>
            </w:tcBorders>
            <w:vAlign w:val="center"/>
          </w:tcPr>
          <w:p w14:paraId="32CDE68F" w14:textId="77777777" w:rsidR="00F07176" w:rsidRPr="00BD0B75" w:rsidRDefault="00F07176" w:rsidP="00F07176">
            <w:pPr>
              <w:spacing w:line="264" w:lineRule="auto"/>
              <w:rPr>
                <w:rFonts w:asciiTheme="minorHAnsi" w:hAnsiTheme="minorHAnsi" w:cstheme="minorHAnsi"/>
                <w:b/>
                <w:bCs/>
                <w:color w:val="auto"/>
                <w:sz w:val="8"/>
                <w:szCs w:val="8"/>
              </w:rPr>
            </w:pPr>
          </w:p>
          <w:p w14:paraId="2012DA10" w14:textId="77777777" w:rsidR="00F07176" w:rsidRPr="00F9032A" w:rsidRDefault="00F07176" w:rsidP="00F07176">
            <w:pPr>
              <w:spacing w:line="264" w:lineRule="auto"/>
              <w:rPr>
                <w:rFonts w:ascii="Arial" w:hAnsi="Arial" w:cs="Arial"/>
                <w:b/>
                <w:bCs/>
                <w:color w:val="auto"/>
                <w:sz w:val="24"/>
                <w:szCs w:val="24"/>
              </w:rPr>
            </w:pPr>
            <w:r w:rsidRPr="00F9032A">
              <w:rPr>
                <w:rFonts w:ascii="Arial" w:hAnsi="Arial" w:cs="Arial"/>
                <w:b/>
                <w:bCs/>
                <w:color w:val="auto"/>
                <w:sz w:val="24"/>
                <w:szCs w:val="24"/>
              </w:rPr>
              <w:t xml:space="preserve">Maximum tax-free cash Lump Sum </w:t>
            </w:r>
          </w:p>
          <w:p w14:paraId="0E4450B0" w14:textId="38FCDAF6" w:rsidR="00F07176" w:rsidRPr="00F9032A" w:rsidRDefault="00F07176" w:rsidP="00F07176">
            <w:pPr>
              <w:spacing w:line="264" w:lineRule="auto"/>
              <w:rPr>
                <w:rFonts w:ascii="Arial" w:hAnsi="Arial" w:cs="Arial"/>
                <w:color w:val="auto"/>
                <w:sz w:val="24"/>
                <w:szCs w:val="24"/>
              </w:rPr>
            </w:pPr>
            <w:r w:rsidRPr="00F9032A">
              <w:rPr>
                <w:rFonts w:ascii="Arial" w:hAnsi="Arial" w:cs="Arial"/>
                <w:color w:val="auto"/>
                <w:sz w:val="24"/>
                <w:szCs w:val="24"/>
              </w:rPr>
              <w:t xml:space="preserve">(automatic lump sum of £24,000 + </w:t>
            </w:r>
            <w:r w:rsidR="00473821">
              <w:rPr>
                <w:rFonts w:ascii="Arial" w:hAnsi="Arial" w:cs="Arial"/>
                <w:color w:val="auto"/>
                <w:sz w:val="24"/>
                <w:szCs w:val="24"/>
              </w:rPr>
              <w:t xml:space="preserve">£43,500, which is the balance of Gareth’s </w:t>
            </w:r>
            <w:r w:rsidRPr="00F9032A">
              <w:rPr>
                <w:rFonts w:ascii="Arial" w:hAnsi="Arial" w:cs="Arial"/>
                <w:color w:val="auto"/>
                <w:sz w:val="24"/>
                <w:szCs w:val="24"/>
              </w:rPr>
              <w:t>in-house AVC pot</w:t>
            </w:r>
            <w:r w:rsidR="00473821">
              <w:rPr>
                <w:rFonts w:ascii="Arial" w:hAnsi="Arial" w:cs="Arial"/>
                <w:color w:val="auto"/>
                <w:sz w:val="24"/>
                <w:szCs w:val="24"/>
              </w:rPr>
              <w:t xml:space="preserve"> to the maximum tax-free cash lump sum allowance)</w:t>
            </w:r>
          </w:p>
          <w:p w14:paraId="6DD81E3E" w14:textId="77777777" w:rsidR="00F07176" w:rsidRPr="00BD0B75" w:rsidRDefault="00F07176" w:rsidP="00F07176">
            <w:pPr>
              <w:spacing w:line="264" w:lineRule="auto"/>
              <w:rPr>
                <w:rFonts w:asciiTheme="minorHAnsi" w:hAnsiTheme="minorHAnsi" w:cstheme="minorHAnsi"/>
                <w:b/>
                <w:bCs/>
                <w:color w:val="auto"/>
                <w:sz w:val="8"/>
                <w:szCs w:val="8"/>
              </w:rPr>
            </w:pPr>
          </w:p>
        </w:tc>
        <w:tc>
          <w:tcPr>
            <w:tcW w:w="1984" w:type="dxa"/>
            <w:tcBorders>
              <w:bottom w:val="single" w:sz="4" w:space="0" w:color="auto"/>
            </w:tcBorders>
            <w:vAlign w:val="center"/>
          </w:tcPr>
          <w:p w14:paraId="170D141B" w14:textId="6DB0F5B1" w:rsidR="00F07176" w:rsidRPr="00F9032A" w:rsidRDefault="00F07176" w:rsidP="00F07176">
            <w:pPr>
              <w:spacing w:line="264" w:lineRule="auto"/>
              <w:jc w:val="center"/>
              <w:rPr>
                <w:rFonts w:ascii="Arial" w:hAnsi="Arial" w:cs="Arial"/>
                <w:color w:val="auto"/>
                <w:sz w:val="24"/>
                <w:szCs w:val="24"/>
              </w:rPr>
            </w:pPr>
            <w:r w:rsidRPr="00F9032A">
              <w:rPr>
                <w:rFonts w:ascii="Arial" w:hAnsi="Arial" w:cs="Arial"/>
                <w:color w:val="auto"/>
                <w:sz w:val="24"/>
                <w:szCs w:val="24"/>
              </w:rPr>
              <w:t>£6</w:t>
            </w:r>
            <w:r>
              <w:rPr>
                <w:rFonts w:ascii="Arial" w:hAnsi="Arial" w:cs="Arial"/>
                <w:color w:val="auto"/>
                <w:sz w:val="24"/>
                <w:szCs w:val="24"/>
              </w:rPr>
              <w:t>7,500</w:t>
            </w:r>
          </w:p>
        </w:tc>
      </w:tr>
      <w:tr w:rsidR="00F07176" w14:paraId="3ACFAA76" w14:textId="77777777" w:rsidTr="00F07176">
        <w:trPr>
          <w:trHeight w:val="454"/>
        </w:trPr>
        <w:tc>
          <w:tcPr>
            <w:tcW w:w="9067" w:type="dxa"/>
            <w:gridSpan w:val="2"/>
            <w:shd w:val="clear" w:color="auto" w:fill="F2F2F2" w:themeFill="background1" w:themeFillShade="F2"/>
            <w:vAlign w:val="center"/>
          </w:tcPr>
          <w:p w14:paraId="1BDFFE8E" w14:textId="77777777" w:rsidR="00F07176" w:rsidRPr="00321C66" w:rsidRDefault="00F07176" w:rsidP="00F07176">
            <w:pPr>
              <w:spacing w:line="264" w:lineRule="auto"/>
              <w:rPr>
                <w:rFonts w:asciiTheme="minorHAnsi" w:hAnsiTheme="minorHAnsi" w:cstheme="minorHAnsi"/>
                <w:color w:val="auto"/>
                <w:sz w:val="14"/>
                <w:szCs w:val="14"/>
              </w:rPr>
            </w:pPr>
          </w:p>
          <w:p w14:paraId="72D52144" w14:textId="1EB6CFEE" w:rsidR="00F71492" w:rsidRDefault="00F07176" w:rsidP="00F07176">
            <w:pPr>
              <w:spacing w:line="264" w:lineRule="auto"/>
              <w:rPr>
                <w:rFonts w:ascii="Arial" w:hAnsi="Arial" w:cs="Arial"/>
                <w:color w:val="auto"/>
                <w:sz w:val="24"/>
                <w:szCs w:val="24"/>
              </w:rPr>
            </w:pPr>
            <w:r w:rsidRPr="00F9032A">
              <w:rPr>
                <w:rFonts w:ascii="Arial" w:hAnsi="Arial" w:cs="Arial"/>
                <w:color w:val="auto"/>
                <w:sz w:val="24"/>
                <w:szCs w:val="24"/>
              </w:rPr>
              <w:t>**</w:t>
            </w:r>
            <w:r w:rsidR="00473821">
              <w:rPr>
                <w:rFonts w:ascii="Arial" w:hAnsi="Arial" w:cs="Arial"/>
                <w:color w:val="auto"/>
                <w:sz w:val="24"/>
                <w:szCs w:val="24"/>
              </w:rPr>
              <w:t>*</w:t>
            </w:r>
            <w:r w:rsidRPr="00F9032A">
              <w:rPr>
                <w:rFonts w:ascii="Arial" w:hAnsi="Arial" w:cs="Arial"/>
                <w:color w:val="auto"/>
                <w:sz w:val="24"/>
                <w:szCs w:val="24"/>
              </w:rPr>
              <w:t>T</w:t>
            </w:r>
            <w:r w:rsidR="00473821">
              <w:rPr>
                <w:rFonts w:ascii="Arial" w:hAnsi="Arial" w:cs="Arial"/>
                <w:color w:val="auto"/>
                <w:sz w:val="24"/>
                <w:szCs w:val="24"/>
              </w:rPr>
              <w:t xml:space="preserve">he excess of Gareth’s in-house AVC pot (£1,500) has been used to buy </w:t>
            </w:r>
            <w:r w:rsidR="00321C66">
              <w:rPr>
                <w:rFonts w:ascii="Arial" w:hAnsi="Arial" w:cs="Arial"/>
                <w:color w:val="auto"/>
                <w:sz w:val="24"/>
                <w:szCs w:val="24"/>
              </w:rPr>
              <w:t xml:space="preserve">£88.05 </w:t>
            </w:r>
            <w:r w:rsidR="00473821">
              <w:rPr>
                <w:rFonts w:ascii="Arial" w:hAnsi="Arial" w:cs="Arial"/>
                <w:color w:val="auto"/>
                <w:sz w:val="24"/>
                <w:szCs w:val="24"/>
              </w:rPr>
              <w:t xml:space="preserve">of </w:t>
            </w:r>
            <w:r w:rsidR="00321C66">
              <w:rPr>
                <w:rFonts w:ascii="Arial" w:hAnsi="Arial" w:cs="Arial"/>
                <w:color w:val="auto"/>
                <w:sz w:val="24"/>
                <w:szCs w:val="24"/>
              </w:rPr>
              <w:t xml:space="preserve">extra </w:t>
            </w:r>
            <w:r w:rsidR="00473821">
              <w:rPr>
                <w:rFonts w:ascii="Arial" w:hAnsi="Arial" w:cs="Arial"/>
                <w:color w:val="auto"/>
                <w:sz w:val="24"/>
                <w:szCs w:val="24"/>
              </w:rPr>
              <w:t>annual pension, which is then added to his standard annual pension</w:t>
            </w:r>
            <w:r w:rsidR="007F0C44">
              <w:rPr>
                <w:rFonts w:ascii="Arial" w:hAnsi="Arial" w:cs="Arial"/>
                <w:color w:val="auto"/>
                <w:sz w:val="24"/>
                <w:szCs w:val="24"/>
              </w:rPr>
              <w:t xml:space="preserve"> (£10,000).  </w:t>
            </w:r>
          </w:p>
          <w:p w14:paraId="01E7E7BE" w14:textId="77777777" w:rsidR="00F71492" w:rsidRPr="00321C66" w:rsidRDefault="00F71492" w:rsidP="00F07176">
            <w:pPr>
              <w:spacing w:line="264" w:lineRule="auto"/>
              <w:rPr>
                <w:rFonts w:ascii="Arial" w:hAnsi="Arial" w:cs="Arial"/>
                <w:color w:val="auto"/>
                <w:sz w:val="14"/>
                <w:szCs w:val="14"/>
              </w:rPr>
            </w:pPr>
          </w:p>
          <w:p w14:paraId="7B353BAA" w14:textId="6653AF0E" w:rsidR="00F07176" w:rsidRDefault="007F0C44" w:rsidP="00F07176">
            <w:pPr>
              <w:spacing w:line="264" w:lineRule="auto"/>
              <w:rPr>
                <w:rFonts w:ascii="Arial" w:hAnsi="Arial" w:cs="Arial"/>
                <w:color w:val="auto"/>
                <w:sz w:val="24"/>
                <w:szCs w:val="24"/>
              </w:rPr>
            </w:pPr>
            <w:r>
              <w:rPr>
                <w:rFonts w:ascii="Arial" w:hAnsi="Arial" w:cs="Arial"/>
                <w:color w:val="auto"/>
                <w:sz w:val="24"/>
                <w:szCs w:val="24"/>
              </w:rPr>
              <w:t>The added annual pension has been calculated by using guidance published by the Government Actuary’s Department (GAD), which is reviewed from time to time.</w:t>
            </w:r>
            <w:r w:rsidR="00F71492">
              <w:rPr>
                <w:rFonts w:ascii="Arial" w:hAnsi="Arial" w:cs="Arial"/>
                <w:color w:val="auto"/>
                <w:sz w:val="24"/>
                <w:szCs w:val="24"/>
              </w:rPr>
              <w:t xml:space="preserve">  The relevant factor is dependent on a member’s age and whether they decide that the added pension bought is to benefit their survivor’s following their death. </w:t>
            </w:r>
          </w:p>
          <w:p w14:paraId="336FA4DF" w14:textId="5D14D15B" w:rsidR="00321C66" w:rsidRPr="00321C66" w:rsidRDefault="00321C66" w:rsidP="00F07176">
            <w:pPr>
              <w:spacing w:line="264" w:lineRule="auto"/>
              <w:rPr>
                <w:rFonts w:ascii="Arial" w:hAnsi="Arial" w:cs="Arial"/>
                <w:color w:val="auto"/>
                <w:sz w:val="14"/>
                <w:szCs w:val="14"/>
              </w:rPr>
            </w:pPr>
          </w:p>
          <w:p w14:paraId="02B081CE" w14:textId="7A81D4D5" w:rsidR="00321C66" w:rsidRDefault="00321C66" w:rsidP="00F07176">
            <w:pPr>
              <w:spacing w:line="264" w:lineRule="auto"/>
              <w:rPr>
                <w:rFonts w:ascii="Arial" w:hAnsi="Arial" w:cs="Arial"/>
                <w:color w:val="auto"/>
                <w:sz w:val="24"/>
                <w:szCs w:val="24"/>
              </w:rPr>
            </w:pPr>
            <w:r>
              <w:rPr>
                <w:rFonts w:ascii="Arial" w:hAnsi="Arial" w:cs="Arial"/>
                <w:color w:val="auto"/>
                <w:sz w:val="24"/>
                <w:szCs w:val="24"/>
              </w:rPr>
              <w:t xml:space="preserve">In this example, it has been assumed that Gareth does </w:t>
            </w:r>
            <w:r w:rsidRPr="00321C66">
              <w:rPr>
                <w:rFonts w:ascii="Arial" w:hAnsi="Arial" w:cs="Arial"/>
                <w:b/>
                <w:bCs/>
                <w:color w:val="auto"/>
                <w:sz w:val="24"/>
                <w:szCs w:val="24"/>
              </w:rPr>
              <w:t xml:space="preserve">not </w:t>
            </w:r>
            <w:r>
              <w:rPr>
                <w:rFonts w:ascii="Arial" w:hAnsi="Arial" w:cs="Arial"/>
                <w:color w:val="auto"/>
                <w:sz w:val="24"/>
                <w:szCs w:val="24"/>
              </w:rPr>
              <w:t>want the added pension bought to benefit his survivor’s benefits.</w:t>
            </w:r>
          </w:p>
          <w:p w14:paraId="61CEE730" w14:textId="5988075C" w:rsidR="00321C66" w:rsidRDefault="00321C66" w:rsidP="00F07176">
            <w:pPr>
              <w:spacing w:line="264" w:lineRule="auto"/>
              <w:rPr>
                <w:rFonts w:ascii="Arial" w:hAnsi="Arial" w:cs="Arial"/>
                <w:color w:val="auto"/>
                <w:sz w:val="24"/>
                <w:szCs w:val="24"/>
              </w:rPr>
            </w:pPr>
          </w:p>
          <w:p w14:paraId="528F35FA" w14:textId="6E53D61F" w:rsidR="00321C66" w:rsidRPr="00321C66" w:rsidRDefault="00321C66" w:rsidP="00F07176">
            <w:pPr>
              <w:spacing w:line="264" w:lineRule="auto"/>
              <w:rPr>
                <w:rFonts w:ascii="Arial" w:hAnsi="Arial" w:cs="Arial"/>
                <w:color w:val="auto"/>
                <w:sz w:val="24"/>
                <w:szCs w:val="24"/>
              </w:rPr>
            </w:pPr>
            <w:r>
              <w:rPr>
                <w:rFonts w:ascii="Arial" w:hAnsi="Arial" w:cs="Arial"/>
                <w:color w:val="auto"/>
                <w:sz w:val="24"/>
                <w:szCs w:val="24"/>
              </w:rPr>
              <w:t xml:space="preserve">The </w:t>
            </w:r>
            <w:r w:rsidRPr="00321C66">
              <w:rPr>
                <w:rFonts w:ascii="Arial" w:hAnsi="Arial" w:cs="Arial"/>
                <w:color w:val="auto"/>
                <w:sz w:val="24"/>
                <w:szCs w:val="24"/>
              </w:rPr>
              <w:t>equation is:</w:t>
            </w:r>
          </w:p>
          <w:p w14:paraId="214A5EF8" w14:textId="3D2A25BD" w:rsidR="00321C66" w:rsidRPr="00321C66" w:rsidRDefault="00321C66" w:rsidP="00F07176">
            <w:pPr>
              <w:spacing w:line="264" w:lineRule="auto"/>
              <w:rPr>
                <w:rFonts w:ascii="Arial" w:hAnsi="Arial" w:cs="Arial"/>
                <w:color w:val="auto"/>
                <w:sz w:val="14"/>
                <w:szCs w:val="14"/>
              </w:rPr>
            </w:pPr>
          </w:p>
          <w:p w14:paraId="14F68EBE" w14:textId="3D54DD73" w:rsidR="00321C66" w:rsidRDefault="006C09F3" w:rsidP="00F07176">
            <w:pPr>
              <w:spacing w:line="264" w:lineRule="auto"/>
              <w:rPr>
                <w:rFonts w:ascii="Arial" w:hAnsi="Arial" w:cs="Arial"/>
                <w:color w:val="auto"/>
                <w:sz w:val="24"/>
                <w:szCs w:val="24"/>
                <w:lang w:val="en-US"/>
                <w14:ligatures w14:val="none"/>
              </w:rPr>
            </w:pPr>
            <w:r>
              <w:rPr>
                <w:rFonts w:ascii="Arial" w:hAnsi="Arial" w:cs="Arial"/>
                <w:color w:val="auto"/>
                <w:sz w:val="24"/>
                <w:szCs w:val="24"/>
              </w:rPr>
              <w:t>I</w:t>
            </w:r>
            <w:r w:rsidR="00321C66" w:rsidRPr="00321C66">
              <w:rPr>
                <w:rFonts w:ascii="Arial" w:hAnsi="Arial" w:cs="Arial"/>
                <w:color w:val="auto"/>
                <w:sz w:val="24"/>
                <w:szCs w:val="24"/>
              </w:rPr>
              <w:t>n-house AVC pot</w:t>
            </w:r>
            <w:r>
              <w:rPr>
                <w:rFonts w:ascii="Arial" w:hAnsi="Arial" w:cs="Arial"/>
                <w:color w:val="auto"/>
                <w:sz w:val="24"/>
                <w:szCs w:val="24"/>
              </w:rPr>
              <w:t xml:space="preserve"> excess</w:t>
            </w:r>
            <w:r w:rsidR="00321C66" w:rsidRPr="00321C66">
              <w:rPr>
                <w:rFonts w:ascii="Arial" w:hAnsi="Arial" w:cs="Arial"/>
                <w:color w:val="auto"/>
                <w:sz w:val="24"/>
                <w:szCs w:val="24"/>
              </w:rPr>
              <w:t xml:space="preserve"> </w:t>
            </w:r>
            <w:r w:rsidR="00321C66" w:rsidRPr="00321C66">
              <w:rPr>
                <w:rFonts w:ascii="Arial" w:hAnsi="Arial" w:cs="Arial"/>
                <w:color w:val="auto"/>
                <w:sz w:val="24"/>
                <w:szCs w:val="24"/>
                <w:lang w:val="en-US"/>
                <w14:ligatures w14:val="none"/>
              </w:rPr>
              <w:t>÷ 100</w:t>
            </w:r>
            <w:r w:rsidR="00321C66">
              <w:rPr>
                <w:rFonts w:ascii="Arial" w:hAnsi="Arial" w:cs="Arial"/>
                <w:color w:val="auto"/>
                <w:sz w:val="24"/>
                <w:szCs w:val="24"/>
                <w:lang w:val="en-US"/>
                <w14:ligatures w14:val="none"/>
              </w:rPr>
              <w:t xml:space="preserve"> x GAD factor</w:t>
            </w:r>
            <w:r>
              <w:rPr>
                <w:rFonts w:ascii="Arial" w:hAnsi="Arial" w:cs="Arial"/>
                <w:color w:val="auto"/>
                <w:sz w:val="24"/>
                <w:szCs w:val="24"/>
                <w:lang w:val="en-US"/>
                <w14:ligatures w14:val="none"/>
              </w:rPr>
              <w:t xml:space="preserve"> = added annual pension</w:t>
            </w:r>
          </w:p>
          <w:p w14:paraId="7BC06A27" w14:textId="77777777" w:rsidR="006C09F3" w:rsidRPr="006C09F3" w:rsidRDefault="006C09F3" w:rsidP="00F07176">
            <w:pPr>
              <w:spacing w:line="264" w:lineRule="auto"/>
              <w:rPr>
                <w:rFonts w:ascii="Arial" w:hAnsi="Arial" w:cs="Arial"/>
                <w:color w:val="auto"/>
                <w:sz w:val="14"/>
                <w:szCs w:val="14"/>
                <w:lang w:val="en-US"/>
                <w14:ligatures w14:val="none"/>
              </w:rPr>
            </w:pPr>
          </w:p>
          <w:p w14:paraId="1E8DA9C9" w14:textId="5A3BA5CF" w:rsidR="006C09F3" w:rsidRPr="00321C66" w:rsidRDefault="006C09F3" w:rsidP="00F07176">
            <w:pPr>
              <w:spacing w:line="264" w:lineRule="auto"/>
              <w:rPr>
                <w:rFonts w:ascii="Arial" w:hAnsi="Arial" w:cs="Arial"/>
                <w:color w:val="auto"/>
                <w:sz w:val="24"/>
                <w:szCs w:val="24"/>
              </w:rPr>
            </w:pPr>
            <w:r>
              <w:rPr>
                <w:rFonts w:ascii="Arial" w:hAnsi="Arial" w:cs="Arial"/>
                <w:color w:val="auto"/>
                <w:sz w:val="24"/>
                <w:szCs w:val="24"/>
                <w:lang w:val="en-US"/>
              </w:rPr>
              <w:t xml:space="preserve">£15,000 </w:t>
            </w:r>
            <w:r w:rsidRPr="006C09F3">
              <w:rPr>
                <w:rFonts w:ascii="Arial" w:hAnsi="Arial" w:cs="Arial"/>
                <w:color w:val="auto"/>
                <w:sz w:val="24"/>
                <w:szCs w:val="24"/>
                <w:lang w:val="en-US"/>
                <w14:ligatures w14:val="none"/>
              </w:rPr>
              <w:t>÷</w:t>
            </w:r>
            <w:r>
              <w:rPr>
                <w:rFonts w:ascii="Arial" w:hAnsi="Arial" w:cs="Arial"/>
                <w:color w:val="auto"/>
                <w:sz w:val="24"/>
                <w:szCs w:val="24"/>
                <w:lang w:val="en-US"/>
                <w14:ligatures w14:val="none"/>
              </w:rPr>
              <w:t xml:space="preserve"> 100 x 5.87 = </w:t>
            </w:r>
            <w:r w:rsidRPr="006C09F3">
              <w:rPr>
                <w:rFonts w:ascii="Arial" w:hAnsi="Arial" w:cs="Arial"/>
                <w:b/>
                <w:bCs/>
                <w:color w:val="auto"/>
                <w:sz w:val="24"/>
                <w:szCs w:val="24"/>
                <w:lang w:val="en-US"/>
                <w14:ligatures w14:val="none"/>
              </w:rPr>
              <w:t>£88.05</w:t>
            </w:r>
            <w:r>
              <w:rPr>
                <w:rFonts w:ascii="Arial" w:hAnsi="Arial" w:cs="Arial"/>
                <w:color w:val="auto"/>
                <w:sz w:val="24"/>
                <w:szCs w:val="24"/>
                <w:lang w:val="en-US"/>
                <w14:ligatures w14:val="none"/>
              </w:rPr>
              <w:t xml:space="preserve"> added annual pension</w:t>
            </w:r>
          </w:p>
          <w:p w14:paraId="443EDDCC" w14:textId="77777777" w:rsidR="00F07176" w:rsidRPr="006C09F3" w:rsidRDefault="00F07176" w:rsidP="00F07176">
            <w:pPr>
              <w:spacing w:line="264" w:lineRule="auto"/>
              <w:rPr>
                <w:rFonts w:asciiTheme="minorHAnsi" w:hAnsiTheme="minorHAnsi" w:cstheme="minorHAnsi"/>
                <w:color w:val="auto"/>
                <w:sz w:val="14"/>
                <w:szCs w:val="14"/>
              </w:rPr>
            </w:pPr>
          </w:p>
        </w:tc>
      </w:tr>
    </w:tbl>
    <w:p w14:paraId="5CF8ED14" w14:textId="77777777" w:rsidR="00423897" w:rsidRPr="00FB7DF3" w:rsidRDefault="00423897" w:rsidP="001D219F">
      <w:pPr>
        <w:tabs>
          <w:tab w:val="left" w:pos="1236"/>
        </w:tabs>
        <w:rPr>
          <w:rFonts w:ascii="Arial" w:hAnsi="Arial" w:cs="Arial"/>
          <w:sz w:val="36"/>
          <w:szCs w:val="36"/>
          <w:lang w:val="en-US"/>
        </w:rPr>
      </w:pPr>
    </w:p>
    <w:p w14:paraId="10A2024A" w14:textId="6429EDA0" w:rsidR="00FB7DF3" w:rsidRPr="0064043C" w:rsidRDefault="00FB7DF3" w:rsidP="00FB7DF3">
      <w:pPr>
        <w:spacing w:line="264" w:lineRule="auto"/>
        <w:rPr>
          <w:rFonts w:ascii="Arial" w:hAnsi="Arial" w:cs="Arial"/>
          <w:b/>
          <w:bCs/>
          <w:sz w:val="28"/>
          <w:szCs w:val="28"/>
        </w:rPr>
      </w:pPr>
      <w:r>
        <w:rPr>
          <w:rFonts w:ascii="Arial" w:hAnsi="Arial" w:cs="Arial"/>
          <w:b/>
          <w:bCs/>
          <w:sz w:val="28"/>
          <w:szCs w:val="28"/>
        </w:rPr>
        <w:t>Please Note</w:t>
      </w:r>
    </w:p>
    <w:p w14:paraId="63C443DC" w14:textId="2F132BBF" w:rsidR="00423897" w:rsidRDefault="00423897" w:rsidP="001D219F">
      <w:pPr>
        <w:tabs>
          <w:tab w:val="left" w:pos="1236"/>
        </w:tabs>
        <w:rPr>
          <w:rFonts w:ascii="Arial" w:hAnsi="Arial" w:cs="Arial"/>
          <w:sz w:val="28"/>
          <w:szCs w:val="28"/>
          <w:lang w:val="en-US"/>
        </w:rPr>
      </w:pPr>
    </w:p>
    <w:p w14:paraId="51C02810" w14:textId="22314B1F" w:rsidR="00FB7DF3" w:rsidRPr="008950AD" w:rsidRDefault="00FB7DF3" w:rsidP="00FB7DF3">
      <w:pPr>
        <w:spacing w:line="264" w:lineRule="auto"/>
        <w:rPr>
          <w:rFonts w:ascii="Arial" w:hAnsi="Arial" w:cs="Arial"/>
          <w:sz w:val="28"/>
          <w:szCs w:val="28"/>
        </w:rPr>
      </w:pPr>
      <w:r w:rsidRPr="008950AD">
        <w:rPr>
          <w:rFonts w:ascii="Arial" w:hAnsi="Arial" w:cs="Arial"/>
          <w:sz w:val="28"/>
          <w:szCs w:val="28"/>
        </w:rPr>
        <w:t xml:space="preserve">The Pension Fund will </w:t>
      </w:r>
      <w:r>
        <w:rPr>
          <w:rFonts w:ascii="Arial" w:hAnsi="Arial" w:cs="Arial"/>
          <w:sz w:val="28"/>
          <w:szCs w:val="28"/>
        </w:rPr>
        <w:t>inform</w:t>
      </w:r>
      <w:r w:rsidRPr="008950AD">
        <w:rPr>
          <w:rFonts w:ascii="Arial" w:hAnsi="Arial" w:cs="Arial"/>
          <w:sz w:val="28"/>
          <w:szCs w:val="28"/>
        </w:rPr>
        <w:t xml:space="preserve"> a member at the earliest opportunity if there </w:t>
      </w:r>
      <w:r>
        <w:rPr>
          <w:rFonts w:ascii="Arial" w:hAnsi="Arial" w:cs="Arial"/>
          <w:sz w:val="28"/>
          <w:szCs w:val="28"/>
        </w:rPr>
        <w:t>is</w:t>
      </w:r>
      <w:r w:rsidRPr="008950AD">
        <w:rPr>
          <w:rFonts w:ascii="Arial" w:hAnsi="Arial" w:cs="Arial"/>
          <w:sz w:val="28"/>
          <w:szCs w:val="28"/>
        </w:rPr>
        <w:t xml:space="preserve"> an excess </w:t>
      </w:r>
      <w:r>
        <w:rPr>
          <w:rFonts w:ascii="Arial" w:hAnsi="Arial" w:cs="Arial"/>
          <w:sz w:val="28"/>
          <w:szCs w:val="28"/>
        </w:rPr>
        <w:t xml:space="preserve">to their in-house AVC pot </w:t>
      </w:r>
      <w:r w:rsidRPr="008950AD">
        <w:rPr>
          <w:rFonts w:ascii="Arial" w:hAnsi="Arial" w:cs="Arial"/>
          <w:sz w:val="28"/>
          <w:szCs w:val="28"/>
        </w:rPr>
        <w:t xml:space="preserve">and the options available </w:t>
      </w:r>
      <w:r>
        <w:rPr>
          <w:rFonts w:ascii="Arial" w:hAnsi="Arial" w:cs="Arial"/>
          <w:sz w:val="28"/>
          <w:szCs w:val="28"/>
        </w:rPr>
        <w:t>to them,</w:t>
      </w:r>
      <w:r w:rsidRPr="008950AD">
        <w:rPr>
          <w:rFonts w:ascii="Arial" w:hAnsi="Arial" w:cs="Arial"/>
          <w:sz w:val="28"/>
          <w:szCs w:val="28"/>
        </w:rPr>
        <w:t xml:space="preserve"> </w:t>
      </w:r>
      <w:r w:rsidR="006860CE">
        <w:rPr>
          <w:rFonts w:ascii="Arial" w:hAnsi="Arial" w:cs="Arial"/>
          <w:sz w:val="28"/>
          <w:szCs w:val="28"/>
        </w:rPr>
        <w:t>to</w:t>
      </w:r>
      <w:r>
        <w:rPr>
          <w:rFonts w:ascii="Arial" w:hAnsi="Arial" w:cs="Arial"/>
          <w:sz w:val="28"/>
          <w:szCs w:val="28"/>
        </w:rPr>
        <w:t xml:space="preserve"> </w:t>
      </w:r>
      <w:r w:rsidR="006860CE">
        <w:rPr>
          <w:rFonts w:ascii="Arial" w:hAnsi="Arial" w:cs="Arial"/>
          <w:sz w:val="28"/>
          <w:szCs w:val="28"/>
        </w:rPr>
        <w:t xml:space="preserve">avoid any unnecessary delay to </w:t>
      </w:r>
      <w:r>
        <w:rPr>
          <w:rFonts w:ascii="Arial" w:hAnsi="Arial" w:cs="Arial"/>
          <w:sz w:val="28"/>
          <w:szCs w:val="28"/>
        </w:rPr>
        <w:t>the payment of your benefits.</w:t>
      </w:r>
    </w:p>
    <w:p w14:paraId="0D821083" w14:textId="77777777" w:rsidR="00FB7DF3" w:rsidRDefault="00FB7DF3" w:rsidP="001D219F">
      <w:pPr>
        <w:tabs>
          <w:tab w:val="left" w:pos="1236"/>
        </w:tabs>
        <w:rPr>
          <w:rFonts w:ascii="Arial" w:hAnsi="Arial" w:cs="Arial"/>
          <w:sz w:val="28"/>
          <w:szCs w:val="28"/>
          <w:lang w:val="en-US"/>
        </w:rPr>
      </w:pPr>
    </w:p>
    <w:p w14:paraId="16B5FF23" w14:textId="355DD65D" w:rsidR="00423897" w:rsidRDefault="00423897" w:rsidP="001D219F">
      <w:pPr>
        <w:tabs>
          <w:tab w:val="left" w:pos="1236"/>
        </w:tabs>
        <w:rPr>
          <w:rFonts w:ascii="Arial" w:hAnsi="Arial" w:cs="Arial"/>
          <w:sz w:val="28"/>
          <w:szCs w:val="28"/>
          <w:lang w:val="en-US"/>
        </w:rPr>
        <w:sectPr w:rsidR="00423897">
          <w:pgSz w:w="11906" w:h="16838"/>
          <w:pgMar w:top="1440" w:right="1440" w:bottom="1440" w:left="1440" w:header="708" w:footer="708" w:gutter="0"/>
          <w:cols w:space="708"/>
          <w:docGrid w:linePitch="360"/>
        </w:sectPr>
      </w:pPr>
    </w:p>
    <w:p w14:paraId="429D5BD5" w14:textId="77777777" w:rsidR="006860CE" w:rsidRPr="004D1F73" w:rsidRDefault="006860CE" w:rsidP="004D1F73">
      <w:pPr>
        <w:pStyle w:val="Heading1"/>
        <w:rPr>
          <w:rFonts w:ascii="Arial" w:hAnsi="Arial" w:cs="Arial"/>
          <w:b/>
          <w:bCs/>
          <w:sz w:val="36"/>
          <w:szCs w:val="36"/>
          <w:lang w:val="en-US"/>
        </w:rPr>
      </w:pPr>
      <w:bookmarkStart w:id="8" w:name="_Toc63688512"/>
      <w:r w:rsidRPr="004D1F73">
        <w:rPr>
          <w:rFonts w:ascii="Arial" w:hAnsi="Arial" w:cs="Arial"/>
          <w:b/>
          <w:bCs/>
          <w:sz w:val="36"/>
          <w:szCs w:val="36"/>
          <w:lang w:val="en-US"/>
        </w:rPr>
        <w:lastRenderedPageBreak/>
        <w:t>Where can you find more Information?</w:t>
      </w:r>
      <w:bookmarkEnd w:id="8"/>
    </w:p>
    <w:p w14:paraId="29D8D844" w14:textId="77777777" w:rsidR="006860CE" w:rsidRPr="008B3935" w:rsidRDefault="006860CE" w:rsidP="006860CE">
      <w:pPr>
        <w:ind w:right="15"/>
        <w:jc w:val="both"/>
        <w:rPr>
          <w:rFonts w:ascii="Arial" w:hAnsi="Arial" w:cs="Arial"/>
          <w:b/>
          <w:bCs/>
          <w:sz w:val="28"/>
          <w:szCs w:val="28"/>
          <w:lang w:val="en-US"/>
        </w:rPr>
      </w:pPr>
      <w:r w:rsidRPr="008B3935">
        <w:rPr>
          <w:rFonts w:ascii="Arial" w:hAnsi="Arial" w:cs="Arial"/>
          <w:b/>
          <w:bCs/>
          <w:sz w:val="28"/>
          <w:szCs w:val="28"/>
          <w:lang w:val="en-US"/>
        </w:rPr>
        <w:t> </w:t>
      </w:r>
    </w:p>
    <w:p w14:paraId="7EED7307" w14:textId="257FB7E9" w:rsidR="006860CE" w:rsidRPr="008B3935" w:rsidRDefault="006860CE" w:rsidP="006860CE">
      <w:pPr>
        <w:ind w:right="15"/>
        <w:rPr>
          <w:rFonts w:ascii="Arial" w:hAnsi="Arial" w:cs="Arial"/>
          <w:sz w:val="28"/>
          <w:szCs w:val="28"/>
          <w:lang w:val="en-US"/>
        </w:rPr>
      </w:pPr>
      <w:r w:rsidRPr="00D23A06">
        <w:rPr>
          <w:rFonts w:ascii="Arial" w:hAnsi="Arial" w:cs="Arial"/>
          <w:sz w:val="28"/>
          <w:szCs w:val="28"/>
          <w:lang w:val="en-US"/>
        </w:rPr>
        <w:t>This factsheet gives general guidance only, if you need further information, please contact</w:t>
      </w:r>
      <w:r>
        <w:rPr>
          <w:rFonts w:ascii="Arial" w:hAnsi="Arial" w:cs="Arial"/>
          <w:sz w:val="28"/>
          <w:szCs w:val="28"/>
          <w:lang w:val="en-US"/>
        </w:rPr>
        <w:t xml:space="preserve"> the Pension Fund</w:t>
      </w:r>
      <w:r w:rsidR="00EE24CA">
        <w:rPr>
          <w:rFonts w:ascii="Arial" w:hAnsi="Arial" w:cs="Arial"/>
          <w:sz w:val="28"/>
          <w:szCs w:val="28"/>
          <w:lang w:val="en-US"/>
        </w:rPr>
        <w:t>.</w:t>
      </w:r>
    </w:p>
    <w:p w14:paraId="00DCF390" w14:textId="6B8C7C05" w:rsidR="006860CE" w:rsidRPr="00EE24CA" w:rsidRDefault="006860CE" w:rsidP="00EE24CA">
      <w:pPr>
        <w:ind w:right="15"/>
        <w:rPr>
          <w:rFonts w:ascii="Arial" w:hAnsi="Arial" w:cs="Arial"/>
          <w:sz w:val="28"/>
          <w:szCs w:val="28"/>
          <w:lang w:val="en-US"/>
        </w:rPr>
      </w:pPr>
      <w:r w:rsidRPr="00D23A06">
        <w:rPr>
          <w:rFonts w:ascii="Arial" w:hAnsi="Arial" w:cs="Arial"/>
          <w:sz w:val="28"/>
          <w:szCs w:val="28"/>
          <w:lang w:val="en-US"/>
        </w:rPr>
        <w:t> </w:t>
      </w:r>
      <w:r w:rsidRPr="00157F0C">
        <w:rPr>
          <w:rFonts w:ascii="Arial" w:hAnsi="Arial" w:cs="Arial"/>
          <w:sz w:val="32"/>
          <w:szCs w:val="32"/>
          <w:lang w:val="en-US"/>
        </w:rPr>
        <w:tab/>
      </w:r>
    </w:p>
    <w:p w14:paraId="37788426" w14:textId="77777777" w:rsidR="006860CE" w:rsidRPr="004D1F73" w:rsidRDefault="006860CE" w:rsidP="004D1F73">
      <w:pPr>
        <w:pStyle w:val="Heading1"/>
        <w:rPr>
          <w:rFonts w:ascii="Arial" w:hAnsi="Arial" w:cs="Arial"/>
          <w:b/>
          <w:sz w:val="36"/>
          <w:szCs w:val="36"/>
        </w:rPr>
      </w:pPr>
      <w:bookmarkStart w:id="9" w:name="_Toc63688513"/>
      <w:r w:rsidRPr="004D1F73">
        <w:rPr>
          <w:rFonts w:ascii="Arial" w:hAnsi="Arial" w:cs="Arial"/>
          <w:b/>
          <w:sz w:val="36"/>
          <w:szCs w:val="36"/>
        </w:rPr>
        <w:t>Disclaimer</w:t>
      </w:r>
      <w:bookmarkEnd w:id="9"/>
      <w:r w:rsidRPr="004D1F73">
        <w:rPr>
          <w:rFonts w:ascii="Arial" w:hAnsi="Arial" w:cs="Arial"/>
          <w:b/>
          <w:sz w:val="36"/>
          <w:szCs w:val="36"/>
        </w:rPr>
        <w:t xml:space="preserve"> </w:t>
      </w:r>
    </w:p>
    <w:p w14:paraId="25727F6C" w14:textId="77777777" w:rsidR="006860CE" w:rsidRPr="00157F0C" w:rsidRDefault="006860CE" w:rsidP="006860CE">
      <w:pPr>
        <w:rPr>
          <w:rFonts w:ascii="Arial" w:hAnsi="Arial" w:cs="Arial"/>
          <w:b/>
          <w:color w:val="000000" w:themeColor="text1"/>
          <w:sz w:val="28"/>
          <w:szCs w:val="28"/>
        </w:rPr>
      </w:pPr>
    </w:p>
    <w:p w14:paraId="348F1A77" w14:textId="77777777" w:rsidR="006860CE" w:rsidRDefault="006860CE" w:rsidP="006860CE">
      <w:pPr>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57F0C">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57F0C">
        <w:rPr>
          <w:rFonts w:ascii="Arial" w:hAnsi="Arial" w:cs="Arial"/>
          <w:bCs/>
          <w:color w:val="000000" w:themeColor="text1"/>
          <w:sz w:val="28"/>
          <w:szCs w:val="28"/>
        </w:rPr>
        <w:t xml:space="preserve">to provide any financial advice. </w:t>
      </w:r>
      <w:r>
        <w:rPr>
          <w:rFonts w:ascii="Arial" w:hAnsi="Arial" w:cs="Arial"/>
          <w:bCs/>
          <w:color w:val="000000" w:themeColor="text1"/>
          <w:sz w:val="28"/>
          <w:szCs w:val="28"/>
        </w:rPr>
        <w:t xml:space="preserve">                        </w:t>
      </w:r>
      <w:r w:rsidRPr="00157F0C">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57F0C">
        <w:rPr>
          <w:rFonts w:ascii="Arial" w:hAnsi="Arial" w:cs="Arial"/>
          <w:bCs/>
          <w:color w:val="000000" w:themeColor="text1"/>
          <w:sz w:val="28"/>
          <w:szCs w:val="28"/>
        </w:rPr>
        <w:t xml:space="preserve">, you may want to seek independent financial advice to make an informed decision. </w:t>
      </w:r>
    </w:p>
    <w:p w14:paraId="70F724F7" w14:textId="77777777" w:rsidR="006860CE" w:rsidRPr="00157F0C" w:rsidRDefault="006860CE" w:rsidP="006860CE">
      <w:pPr>
        <w:rPr>
          <w:rFonts w:ascii="Arial" w:hAnsi="Arial" w:cs="Arial"/>
          <w:bCs/>
          <w:color w:val="000000" w:themeColor="text1"/>
          <w:sz w:val="28"/>
          <w:szCs w:val="28"/>
        </w:rPr>
      </w:pPr>
    </w:p>
    <w:p w14:paraId="5451FA7C" w14:textId="77777777" w:rsidR="006860CE" w:rsidRDefault="006860CE" w:rsidP="006860CE">
      <w:pPr>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68035078" w14:textId="77777777" w:rsidR="006860CE" w:rsidRDefault="006860CE" w:rsidP="006860CE">
      <w:pPr>
        <w:rPr>
          <w:rFonts w:ascii="Arial" w:hAnsi="Arial" w:cs="Arial"/>
          <w:bCs/>
          <w:color w:val="000000" w:themeColor="text1"/>
          <w:sz w:val="28"/>
          <w:szCs w:val="28"/>
        </w:rPr>
      </w:pPr>
    </w:p>
    <w:p w14:paraId="6232FB3C" w14:textId="77777777" w:rsidR="006860CE" w:rsidRDefault="006860CE" w:rsidP="006860CE">
      <w:pPr>
        <w:rPr>
          <w:rFonts w:ascii="Arial" w:hAnsi="Arial" w:cs="Arial"/>
          <w:bCs/>
          <w:sz w:val="28"/>
          <w:szCs w:val="28"/>
        </w:rPr>
      </w:pPr>
      <w:r>
        <w:rPr>
          <w:rFonts w:ascii="Arial" w:hAnsi="Arial" w:cs="Arial"/>
          <w:bCs/>
          <w:color w:val="000000" w:themeColor="text1"/>
          <w:sz w:val="28"/>
          <w:szCs w:val="28"/>
        </w:rPr>
        <w:t xml:space="preserve">Unbiased:  </w:t>
      </w:r>
      <w:hyperlink r:id="rId16" w:history="1">
        <w:r w:rsidRPr="00157F0C">
          <w:rPr>
            <w:rStyle w:val="Hyperlink"/>
            <w:rFonts w:ascii="Arial" w:eastAsiaTheme="majorEastAsia" w:hAnsi="Arial" w:cs="Arial"/>
            <w:bCs/>
            <w:sz w:val="28"/>
            <w:szCs w:val="28"/>
          </w:rPr>
          <w:t>https://unbiased.co.uk/</w:t>
        </w:r>
      </w:hyperlink>
    </w:p>
    <w:p w14:paraId="6A590AFF" w14:textId="2073D19E" w:rsidR="006468D1" w:rsidRDefault="006860CE" w:rsidP="006860CE">
      <w:pPr>
        <w:rPr>
          <w:rFonts w:ascii="Arial" w:hAnsi="Arial" w:cs="Arial"/>
          <w:sz w:val="28"/>
          <w:szCs w:val="28"/>
        </w:rPr>
      </w:pPr>
      <w:r>
        <w:rPr>
          <w:rFonts w:ascii="Arial" w:hAnsi="Arial" w:cs="Arial"/>
          <w:bCs/>
          <w:sz w:val="28"/>
          <w:szCs w:val="28"/>
        </w:rPr>
        <w:t xml:space="preserve">Money Advice Service: </w:t>
      </w:r>
      <w:hyperlink r:id="rId17" w:history="1">
        <w:r w:rsidRPr="00157F0C">
          <w:rPr>
            <w:rStyle w:val="Hyperlink"/>
            <w:rFonts w:ascii="Arial" w:eastAsiaTheme="majorEastAsia" w:hAnsi="Arial" w:cs="Arial"/>
            <w:bCs/>
            <w:sz w:val="28"/>
            <w:szCs w:val="28"/>
          </w:rPr>
          <w:t>https://www.moneyadviceservice.org.uk/en/articles/choosing-a-financial-adviser</w:t>
        </w:r>
      </w:hyperlink>
      <w:bookmarkStart w:id="10" w:name="_Hlk62816599"/>
    </w:p>
    <w:bookmarkEnd w:id="10"/>
    <w:sectPr w:rsidR="00646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27A1" w14:textId="77777777" w:rsidR="00F07176" w:rsidRDefault="00F07176" w:rsidP="009D62A9">
      <w:r>
        <w:separator/>
      </w:r>
    </w:p>
  </w:endnote>
  <w:endnote w:type="continuationSeparator" w:id="0">
    <w:p w14:paraId="5AA8674F" w14:textId="77777777" w:rsidR="00F07176" w:rsidRDefault="00F07176" w:rsidP="009D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879845"/>
      <w:docPartObj>
        <w:docPartGallery w:val="Page Numbers (Bottom of Page)"/>
        <w:docPartUnique/>
      </w:docPartObj>
    </w:sdtPr>
    <w:sdtEndPr>
      <w:rPr>
        <w:rFonts w:ascii="Arial" w:hAnsi="Arial" w:cs="Arial"/>
        <w:noProof/>
        <w:sz w:val="24"/>
        <w:szCs w:val="24"/>
      </w:rPr>
    </w:sdtEndPr>
    <w:sdtContent>
      <w:p w14:paraId="73D1D51B" w14:textId="3AD19764" w:rsidR="00F07176" w:rsidRPr="006256A5" w:rsidRDefault="00F07176">
        <w:pPr>
          <w:pStyle w:val="Footer"/>
          <w:jc w:val="right"/>
          <w:rPr>
            <w:rFonts w:ascii="Arial" w:hAnsi="Arial" w:cs="Arial"/>
            <w:sz w:val="24"/>
            <w:szCs w:val="24"/>
          </w:rPr>
        </w:pPr>
        <w:r w:rsidRPr="006256A5">
          <w:rPr>
            <w:rFonts w:ascii="Arial" w:hAnsi="Arial" w:cs="Arial"/>
            <w:sz w:val="24"/>
            <w:szCs w:val="24"/>
          </w:rPr>
          <w:fldChar w:fldCharType="begin"/>
        </w:r>
        <w:r w:rsidRPr="006256A5">
          <w:rPr>
            <w:rFonts w:ascii="Arial" w:hAnsi="Arial" w:cs="Arial"/>
            <w:sz w:val="24"/>
            <w:szCs w:val="24"/>
          </w:rPr>
          <w:instrText xml:space="preserve"> PAGE   \* MERGEFORMAT </w:instrText>
        </w:r>
        <w:r w:rsidRPr="006256A5">
          <w:rPr>
            <w:rFonts w:ascii="Arial" w:hAnsi="Arial" w:cs="Arial"/>
            <w:sz w:val="24"/>
            <w:szCs w:val="24"/>
          </w:rPr>
          <w:fldChar w:fldCharType="separate"/>
        </w:r>
        <w:r w:rsidRPr="006256A5">
          <w:rPr>
            <w:rFonts w:ascii="Arial" w:hAnsi="Arial" w:cs="Arial"/>
            <w:noProof/>
            <w:sz w:val="24"/>
            <w:szCs w:val="24"/>
          </w:rPr>
          <w:t>2</w:t>
        </w:r>
        <w:r w:rsidRPr="006256A5">
          <w:rPr>
            <w:rFonts w:ascii="Arial" w:hAnsi="Arial" w:cs="Arial"/>
            <w:noProof/>
            <w:sz w:val="24"/>
            <w:szCs w:val="24"/>
          </w:rPr>
          <w:fldChar w:fldCharType="end"/>
        </w:r>
      </w:p>
    </w:sdtContent>
  </w:sdt>
  <w:p w14:paraId="1EF69AAF" w14:textId="77777777" w:rsidR="00F07176" w:rsidRDefault="00F07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127565"/>
      <w:docPartObj>
        <w:docPartGallery w:val="Page Numbers (Bottom of Page)"/>
        <w:docPartUnique/>
      </w:docPartObj>
    </w:sdtPr>
    <w:sdtEndPr>
      <w:rPr>
        <w:rFonts w:ascii="Arial" w:hAnsi="Arial" w:cs="Arial"/>
        <w:noProof/>
        <w:sz w:val="24"/>
        <w:szCs w:val="24"/>
      </w:rPr>
    </w:sdtEndPr>
    <w:sdtContent>
      <w:p w14:paraId="14261BC0" w14:textId="3D7A6243" w:rsidR="00F07176" w:rsidRPr="006256A5" w:rsidRDefault="00F07176">
        <w:pPr>
          <w:pStyle w:val="Footer"/>
          <w:jc w:val="right"/>
          <w:rPr>
            <w:rFonts w:ascii="Arial" w:hAnsi="Arial" w:cs="Arial"/>
            <w:sz w:val="24"/>
            <w:szCs w:val="24"/>
          </w:rPr>
        </w:pPr>
        <w:r w:rsidRPr="006256A5">
          <w:rPr>
            <w:rFonts w:ascii="Arial" w:hAnsi="Arial" w:cs="Arial"/>
            <w:sz w:val="24"/>
            <w:szCs w:val="24"/>
          </w:rPr>
          <w:fldChar w:fldCharType="begin"/>
        </w:r>
        <w:r w:rsidRPr="006256A5">
          <w:rPr>
            <w:rFonts w:ascii="Arial" w:hAnsi="Arial" w:cs="Arial"/>
            <w:sz w:val="24"/>
            <w:szCs w:val="24"/>
          </w:rPr>
          <w:instrText xml:space="preserve"> PAGE   \* MERGEFORMAT </w:instrText>
        </w:r>
        <w:r w:rsidRPr="006256A5">
          <w:rPr>
            <w:rFonts w:ascii="Arial" w:hAnsi="Arial" w:cs="Arial"/>
            <w:sz w:val="24"/>
            <w:szCs w:val="24"/>
          </w:rPr>
          <w:fldChar w:fldCharType="separate"/>
        </w:r>
        <w:r w:rsidRPr="006256A5">
          <w:rPr>
            <w:rFonts w:ascii="Arial" w:hAnsi="Arial" w:cs="Arial"/>
            <w:noProof/>
            <w:sz w:val="24"/>
            <w:szCs w:val="24"/>
          </w:rPr>
          <w:t>2</w:t>
        </w:r>
        <w:r w:rsidRPr="006256A5">
          <w:rPr>
            <w:rFonts w:ascii="Arial" w:hAnsi="Arial" w:cs="Arial"/>
            <w:noProof/>
            <w:sz w:val="24"/>
            <w:szCs w:val="24"/>
          </w:rPr>
          <w:fldChar w:fldCharType="end"/>
        </w:r>
      </w:p>
    </w:sdtContent>
  </w:sdt>
  <w:p w14:paraId="2B535B5D" w14:textId="77777777" w:rsidR="00F07176" w:rsidRDefault="00F07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371174"/>
      <w:docPartObj>
        <w:docPartGallery w:val="Page Numbers (Bottom of Page)"/>
        <w:docPartUnique/>
      </w:docPartObj>
    </w:sdtPr>
    <w:sdtEndPr>
      <w:rPr>
        <w:rFonts w:ascii="Arial" w:hAnsi="Arial" w:cs="Arial"/>
        <w:noProof/>
        <w:sz w:val="24"/>
        <w:szCs w:val="24"/>
      </w:rPr>
    </w:sdtEndPr>
    <w:sdtContent>
      <w:p w14:paraId="6EC16B57" w14:textId="677FC2C5" w:rsidR="00F07176" w:rsidRPr="006256A5" w:rsidRDefault="00F07176">
        <w:pPr>
          <w:pStyle w:val="Footer"/>
          <w:jc w:val="right"/>
          <w:rPr>
            <w:rFonts w:ascii="Arial" w:hAnsi="Arial" w:cs="Arial"/>
            <w:sz w:val="24"/>
            <w:szCs w:val="24"/>
          </w:rPr>
        </w:pPr>
        <w:r w:rsidRPr="006256A5">
          <w:rPr>
            <w:rFonts w:ascii="Arial" w:hAnsi="Arial" w:cs="Arial"/>
            <w:sz w:val="24"/>
            <w:szCs w:val="24"/>
          </w:rPr>
          <w:fldChar w:fldCharType="begin"/>
        </w:r>
        <w:r w:rsidRPr="006256A5">
          <w:rPr>
            <w:rFonts w:ascii="Arial" w:hAnsi="Arial" w:cs="Arial"/>
            <w:sz w:val="24"/>
            <w:szCs w:val="24"/>
          </w:rPr>
          <w:instrText xml:space="preserve"> PAGE   \* MERGEFORMAT </w:instrText>
        </w:r>
        <w:r w:rsidRPr="006256A5">
          <w:rPr>
            <w:rFonts w:ascii="Arial" w:hAnsi="Arial" w:cs="Arial"/>
            <w:sz w:val="24"/>
            <w:szCs w:val="24"/>
          </w:rPr>
          <w:fldChar w:fldCharType="separate"/>
        </w:r>
        <w:r w:rsidRPr="006256A5">
          <w:rPr>
            <w:rFonts w:ascii="Arial" w:hAnsi="Arial" w:cs="Arial"/>
            <w:noProof/>
            <w:sz w:val="24"/>
            <w:szCs w:val="24"/>
          </w:rPr>
          <w:t>2</w:t>
        </w:r>
        <w:r w:rsidRPr="006256A5">
          <w:rPr>
            <w:rFonts w:ascii="Arial" w:hAnsi="Arial" w:cs="Arial"/>
            <w:noProof/>
            <w:sz w:val="24"/>
            <w:szCs w:val="24"/>
          </w:rPr>
          <w:fldChar w:fldCharType="end"/>
        </w:r>
      </w:p>
    </w:sdtContent>
  </w:sdt>
  <w:p w14:paraId="45650BF4" w14:textId="77777777" w:rsidR="00F07176" w:rsidRDefault="00F071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259668"/>
      <w:docPartObj>
        <w:docPartGallery w:val="Page Numbers (Bottom of Page)"/>
        <w:docPartUnique/>
      </w:docPartObj>
    </w:sdtPr>
    <w:sdtEndPr>
      <w:rPr>
        <w:rFonts w:ascii="Arial" w:hAnsi="Arial" w:cs="Arial"/>
        <w:noProof/>
        <w:sz w:val="24"/>
        <w:szCs w:val="24"/>
      </w:rPr>
    </w:sdtEndPr>
    <w:sdtContent>
      <w:p w14:paraId="2EE0A411" w14:textId="77777777" w:rsidR="00F07176" w:rsidRPr="006256A5" w:rsidRDefault="00F07176">
        <w:pPr>
          <w:pStyle w:val="Footer"/>
          <w:jc w:val="right"/>
          <w:rPr>
            <w:rFonts w:ascii="Arial" w:hAnsi="Arial" w:cs="Arial"/>
            <w:sz w:val="24"/>
            <w:szCs w:val="24"/>
          </w:rPr>
        </w:pPr>
        <w:r w:rsidRPr="006256A5">
          <w:rPr>
            <w:rFonts w:ascii="Arial" w:hAnsi="Arial" w:cs="Arial"/>
            <w:sz w:val="24"/>
            <w:szCs w:val="24"/>
          </w:rPr>
          <w:fldChar w:fldCharType="begin"/>
        </w:r>
        <w:r w:rsidRPr="006256A5">
          <w:rPr>
            <w:rFonts w:ascii="Arial" w:hAnsi="Arial" w:cs="Arial"/>
            <w:sz w:val="24"/>
            <w:szCs w:val="24"/>
          </w:rPr>
          <w:instrText xml:space="preserve"> PAGE   \* MERGEFORMAT </w:instrText>
        </w:r>
        <w:r w:rsidRPr="006256A5">
          <w:rPr>
            <w:rFonts w:ascii="Arial" w:hAnsi="Arial" w:cs="Arial"/>
            <w:sz w:val="24"/>
            <w:szCs w:val="24"/>
          </w:rPr>
          <w:fldChar w:fldCharType="separate"/>
        </w:r>
        <w:r w:rsidRPr="006256A5">
          <w:rPr>
            <w:rFonts w:ascii="Arial" w:hAnsi="Arial" w:cs="Arial"/>
            <w:noProof/>
            <w:sz w:val="24"/>
            <w:szCs w:val="24"/>
          </w:rPr>
          <w:t>2</w:t>
        </w:r>
        <w:r w:rsidRPr="006256A5">
          <w:rPr>
            <w:rFonts w:ascii="Arial" w:hAnsi="Arial" w:cs="Arial"/>
            <w:noProof/>
            <w:sz w:val="24"/>
            <w:szCs w:val="24"/>
          </w:rPr>
          <w:fldChar w:fldCharType="end"/>
        </w:r>
      </w:p>
    </w:sdtContent>
  </w:sdt>
  <w:p w14:paraId="7B02EF86" w14:textId="77777777" w:rsidR="00F07176" w:rsidRDefault="00F0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9E6F" w14:textId="77777777" w:rsidR="00F07176" w:rsidRDefault="00F07176" w:rsidP="009D62A9">
      <w:r>
        <w:separator/>
      </w:r>
    </w:p>
  </w:footnote>
  <w:footnote w:type="continuationSeparator" w:id="0">
    <w:p w14:paraId="7E29961B" w14:textId="77777777" w:rsidR="00F07176" w:rsidRDefault="00F07176" w:rsidP="009D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20E4"/>
    <w:multiLevelType w:val="hybridMultilevel"/>
    <w:tmpl w:val="18B2B3E4"/>
    <w:lvl w:ilvl="0" w:tplc="47501FA4">
      <w:start w:val="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46217"/>
    <w:multiLevelType w:val="hybridMultilevel"/>
    <w:tmpl w:val="4AFE6D08"/>
    <w:lvl w:ilvl="0" w:tplc="0F34BB06">
      <w:start w:val="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D43BC"/>
    <w:multiLevelType w:val="hybridMultilevel"/>
    <w:tmpl w:val="A7E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654C8"/>
    <w:multiLevelType w:val="hybridMultilevel"/>
    <w:tmpl w:val="B14EA93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BA"/>
    <w:rsid w:val="0004598D"/>
    <w:rsid w:val="000E78C9"/>
    <w:rsid w:val="00141482"/>
    <w:rsid w:val="00183357"/>
    <w:rsid w:val="00194B04"/>
    <w:rsid w:val="001D219F"/>
    <w:rsid w:val="0021074B"/>
    <w:rsid w:val="00232D45"/>
    <w:rsid w:val="0029190A"/>
    <w:rsid w:val="00295E83"/>
    <w:rsid w:val="002F0FB0"/>
    <w:rsid w:val="00321C66"/>
    <w:rsid w:val="00351499"/>
    <w:rsid w:val="004219D8"/>
    <w:rsid w:val="00422450"/>
    <w:rsid w:val="00423897"/>
    <w:rsid w:val="0044736A"/>
    <w:rsid w:val="00456FC9"/>
    <w:rsid w:val="00473821"/>
    <w:rsid w:val="004B6D55"/>
    <w:rsid w:val="004D1F73"/>
    <w:rsid w:val="00596504"/>
    <w:rsid w:val="005A1BF2"/>
    <w:rsid w:val="005C3E75"/>
    <w:rsid w:val="00611D12"/>
    <w:rsid w:val="006240C3"/>
    <w:rsid w:val="006256A5"/>
    <w:rsid w:val="00632C50"/>
    <w:rsid w:val="0064043C"/>
    <w:rsid w:val="006468D1"/>
    <w:rsid w:val="006860CE"/>
    <w:rsid w:val="006C09F3"/>
    <w:rsid w:val="006F504E"/>
    <w:rsid w:val="00712141"/>
    <w:rsid w:val="00730E19"/>
    <w:rsid w:val="007F0C44"/>
    <w:rsid w:val="007F17CF"/>
    <w:rsid w:val="0080781F"/>
    <w:rsid w:val="00824686"/>
    <w:rsid w:val="00826EA6"/>
    <w:rsid w:val="00863535"/>
    <w:rsid w:val="008950AD"/>
    <w:rsid w:val="008D4AF9"/>
    <w:rsid w:val="008E57D0"/>
    <w:rsid w:val="009076E2"/>
    <w:rsid w:val="00995D73"/>
    <w:rsid w:val="009A3D5C"/>
    <w:rsid w:val="009D5623"/>
    <w:rsid w:val="009D62A9"/>
    <w:rsid w:val="00A23315"/>
    <w:rsid w:val="00A36E4B"/>
    <w:rsid w:val="00A8383E"/>
    <w:rsid w:val="00A945BE"/>
    <w:rsid w:val="00AA4114"/>
    <w:rsid w:val="00AC31C3"/>
    <w:rsid w:val="00AD4BCC"/>
    <w:rsid w:val="00B20757"/>
    <w:rsid w:val="00B216D1"/>
    <w:rsid w:val="00B549BD"/>
    <w:rsid w:val="00B55D98"/>
    <w:rsid w:val="00B577BA"/>
    <w:rsid w:val="00B93805"/>
    <w:rsid w:val="00BC1C28"/>
    <w:rsid w:val="00BC7107"/>
    <w:rsid w:val="00BD0B75"/>
    <w:rsid w:val="00C242E5"/>
    <w:rsid w:val="00C24B47"/>
    <w:rsid w:val="00C931D7"/>
    <w:rsid w:val="00CB7957"/>
    <w:rsid w:val="00D22287"/>
    <w:rsid w:val="00D87B39"/>
    <w:rsid w:val="00DD1351"/>
    <w:rsid w:val="00DD64E4"/>
    <w:rsid w:val="00E05ECA"/>
    <w:rsid w:val="00E61397"/>
    <w:rsid w:val="00E75103"/>
    <w:rsid w:val="00E91DB5"/>
    <w:rsid w:val="00EE24CA"/>
    <w:rsid w:val="00F07176"/>
    <w:rsid w:val="00F71492"/>
    <w:rsid w:val="00F9032A"/>
    <w:rsid w:val="00FB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99FAB"/>
  <w15:chartTrackingRefBased/>
  <w15:docId w15:val="{3F80C9FC-ADC8-4FFD-B1CA-9D5ACA9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F3"/>
    <w:pPr>
      <w:spacing w:after="0" w:line="240"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995D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4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9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8D4AF9"/>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04598D"/>
    <w:rPr>
      <w:sz w:val="16"/>
      <w:szCs w:val="16"/>
    </w:rPr>
  </w:style>
  <w:style w:type="paragraph" w:styleId="CommentText">
    <w:name w:val="annotation text"/>
    <w:basedOn w:val="Normal"/>
    <w:link w:val="CommentTextChar"/>
    <w:uiPriority w:val="99"/>
    <w:semiHidden/>
    <w:unhideWhenUsed/>
    <w:rsid w:val="0004598D"/>
    <w:pPr>
      <w:spacing w:after="16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04598D"/>
    <w:rPr>
      <w:sz w:val="20"/>
      <w:szCs w:val="20"/>
    </w:rPr>
  </w:style>
  <w:style w:type="character" w:styleId="Hyperlink">
    <w:name w:val="Hyperlink"/>
    <w:uiPriority w:val="99"/>
    <w:unhideWhenUsed/>
    <w:rsid w:val="0004598D"/>
    <w:rPr>
      <w:color w:val="0000FF"/>
      <w:u w:val="single"/>
    </w:rPr>
  </w:style>
  <w:style w:type="table" w:styleId="TableGrid">
    <w:name w:val="Table Grid"/>
    <w:basedOn w:val="TableNormal"/>
    <w:uiPriority w:val="39"/>
    <w:rsid w:val="005C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51499"/>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customStyle="1" w:styleId="Heading1Char">
    <w:name w:val="Heading 1 Char"/>
    <w:basedOn w:val="DefaultParagraphFont"/>
    <w:link w:val="Heading1"/>
    <w:uiPriority w:val="9"/>
    <w:rsid w:val="00995D73"/>
    <w:rPr>
      <w:rFonts w:asciiTheme="majorHAnsi" w:eastAsiaTheme="majorEastAsia" w:hAnsiTheme="majorHAnsi" w:cstheme="majorBidi"/>
      <w:color w:val="2E74B5" w:themeColor="accent1" w:themeShade="BF"/>
      <w:kern w:val="28"/>
      <w:sz w:val="32"/>
      <w:szCs w:val="32"/>
      <w:lang w:eastAsia="en-GB"/>
      <w14:ligatures w14:val="standard"/>
      <w14:cntxtAlts/>
    </w:rPr>
  </w:style>
  <w:style w:type="paragraph" w:styleId="Header">
    <w:name w:val="header"/>
    <w:basedOn w:val="Normal"/>
    <w:link w:val="HeaderChar"/>
    <w:uiPriority w:val="99"/>
    <w:unhideWhenUsed/>
    <w:rsid w:val="009D62A9"/>
    <w:pPr>
      <w:tabs>
        <w:tab w:val="center" w:pos="4513"/>
        <w:tab w:val="right" w:pos="9026"/>
      </w:tabs>
    </w:pPr>
  </w:style>
  <w:style w:type="character" w:customStyle="1" w:styleId="HeaderChar">
    <w:name w:val="Header Char"/>
    <w:basedOn w:val="DefaultParagraphFont"/>
    <w:link w:val="Header"/>
    <w:uiPriority w:val="99"/>
    <w:rsid w:val="009D62A9"/>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D62A9"/>
    <w:pPr>
      <w:tabs>
        <w:tab w:val="center" w:pos="4513"/>
        <w:tab w:val="right" w:pos="9026"/>
      </w:tabs>
    </w:pPr>
  </w:style>
  <w:style w:type="character" w:customStyle="1" w:styleId="FooterChar">
    <w:name w:val="Footer Char"/>
    <w:basedOn w:val="DefaultParagraphFont"/>
    <w:link w:val="Footer"/>
    <w:uiPriority w:val="99"/>
    <w:rsid w:val="009D62A9"/>
    <w:rPr>
      <w:rFonts w:ascii="Garamond" w:eastAsia="Times New Roman" w:hAnsi="Garamond" w:cs="Times New Roman"/>
      <w:color w:val="000000"/>
      <w:kern w:val="28"/>
      <w:sz w:val="20"/>
      <w:szCs w:val="20"/>
      <w:lang w:eastAsia="en-GB"/>
      <w14:ligatures w14:val="standard"/>
      <w14:cntxtAlts/>
    </w:rPr>
  </w:style>
  <w:style w:type="paragraph" w:styleId="NoSpacing">
    <w:name w:val="No Spacing"/>
    <w:link w:val="NoSpacingChar"/>
    <w:uiPriority w:val="1"/>
    <w:qFormat/>
    <w:rsid w:val="00A838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383E"/>
    <w:rPr>
      <w:rFonts w:eastAsiaTheme="minorEastAsia"/>
      <w:lang w:val="en-US"/>
    </w:rPr>
  </w:style>
  <w:style w:type="paragraph" w:styleId="TOCHeading">
    <w:name w:val="TOC Heading"/>
    <w:basedOn w:val="Heading1"/>
    <w:next w:val="Normal"/>
    <w:uiPriority w:val="39"/>
    <w:unhideWhenUsed/>
    <w:qFormat/>
    <w:rsid w:val="004D1F73"/>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4D1F73"/>
    <w:pPr>
      <w:spacing w:after="100"/>
    </w:pPr>
  </w:style>
  <w:style w:type="paragraph" w:styleId="TOC2">
    <w:name w:val="toc 2"/>
    <w:basedOn w:val="Normal"/>
    <w:next w:val="Normal"/>
    <w:autoRedefine/>
    <w:uiPriority w:val="39"/>
    <w:unhideWhenUsed/>
    <w:rsid w:val="004D1F7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4254">
      <w:bodyDiv w:val="1"/>
      <w:marLeft w:val="0"/>
      <w:marRight w:val="0"/>
      <w:marTop w:val="0"/>
      <w:marBottom w:val="0"/>
      <w:divBdr>
        <w:top w:val="none" w:sz="0" w:space="0" w:color="auto"/>
        <w:left w:val="none" w:sz="0" w:space="0" w:color="auto"/>
        <w:bottom w:val="none" w:sz="0" w:space="0" w:color="auto"/>
        <w:right w:val="none" w:sz="0" w:space="0" w:color="auto"/>
      </w:divBdr>
    </w:div>
    <w:div w:id="1801413944">
      <w:bodyDiv w:val="1"/>
      <w:marLeft w:val="0"/>
      <w:marRight w:val="0"/>
      <w:marTop w:val="0"/>
      <w:marBottom w:val="0"/>
      <w:divBdr>
        <w:top w:val="none" w:sz="0" w:space="0" w:color="auto"/>
        <w:left w:val="none" w:sz="0" w:space="0" w:color="auto"/>
        <w:bottom w:val="none" w:sz="0" w:space="0" w:color="auto"/>
        <w:right w:val="none" w:sz="0" w:space="0" w:color="auto"/>
      </w:divBdr>
    </w:div>
    <w:div w:id="21347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oneyadviceservice.org.uk/en/articles/choosing-a-financial-adviser" TargetMode="External"/><Relationship Id="rId2" Type="http://schemas.openxmlformats.org/officeDocument/2006/relationships/customXml" Target="../customXml/item2.xml"/><Relationship Id="rId16" Type="http://schemas.openxmlformats.org/officeDocument/2006/relationships/hyperlink" Target="https://unbiased.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tax-free cash options for a member upon retirement    from the Local Government Pension Scheme (LGPS)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24673-4268-47D4-9774-F2BC4BD6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MEMBER FACTSHEET</vt:lpstr>
    </vt:vector>
  </TitlesOfParts>
  <Company>Carmarthenshire County Council</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FACTSHEET</dc:title>
  <dc:subject>Taking a tax-free cash Lump Sum when you retire</dc:subject>
  <dc:creator>April 2021</dc:creator>
  <cp:keywords/>
  <dc:description/>
  <cp:lastModifiedBy>Mathew James</cp:lastModifiedBy>
  <cp:revision>31</cp:revision>
  <dcterms:created xsi:type="dcterms:W3CDTF">2021-02-08T10:46:00Z</dcterms:created>
  <dcterms:modified xsi:type="dcterms:W3CDTF">2021-04-15T19:50:00Z</dcterms:modified>
</cp:coreProperties>
</file>