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E04" w:rsidRDefault="00767C17" w:rsidP="00180E04">
      <w:pPr>
        <w:pStyle w:val="Default"/>
      </w:pPr>
      <w:r>
        <w:rPr>
          <w:noProof/>
          <w:lang w:eastAsia="en-GB"/>
        </w:rPr>
        <w:drawing>
          <wp:anchor distT="0" distB="0" distL="114300" distR="114300" simplePos="0" relativeHeight="251659264" behindDoc="1" locked="0" layoutInCell="1" allowOverlap="1" wp14:anchorId="196548D2" wp14:editId="5DA74E98">
            <wp:simplePos x="0" y="0"/>
            <wp:positionH relativeFrom="page">
              <wp:align>right</wp:align>
            </wp:positionH>
            <wp:positionV relativeFrom="paragraph">
              <wp:posOffset>7620</wp:posOffset>
            </wp:positionV>
            <wp:extent cx="7718790" cy="107645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 pension 2020 bo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8790" cy="10764520"/>
                    </a:xfrm>
                    <a:prstGeom prst="rect">
                      <a:avLst/>
                    </a:prstGeom>
                  </pic:spPr>
                </pic:pic>
              </a:graphicData>
            </a:graphic>
            <wp14:sizeRelH relativeFrom="page">
              <wp14:pctWidth>0</wp14:pctWidth>
            </wp14:sizeRelH>
            <wp14:sizeRelV relativeFrom="page">
              <wp14:pctHeight>0</wp14:pctHeight>
            </wp14:sizeRelV>
          </wp:anchor>
        </w:drawing>
      </w: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2C7EF0" w:rsidRDefault="002C7EF0" w:rsidP="00180E04">
      <w:pPr>
        <w:jc w:val="center"/>
        <w:rPr>
          <w:b/>
          <w:bCs/>
          <w:sz w:val="32"/>
          <w:szCs w:val="32"/>
        </w:rPr>
      </w:pPr>
    </w:p>
    <w:p w:rsidR="00767C17" w:rsidRPr="00767C17" w:rsidRDefault="00767C17" w:rsidP="00767C17">
      <w:pPr>
        <w:spacing w:after="0" w:line="240" w:lineRule="auto"/>
        <w:jc w:val="center"/>
        <w:rPr>
          <w:rFonts w:ascii="Calibri Light" w:eastAsia="Times New Roman" w:hAnsi="Calibri Light" w:cs="Calibri Light"/>
          <w:b/>
          <w:color w:val="6D145B"/>
          <w:sz w:val="52"/>
          <w:szCs w:val="52"/>
          <w:lang w:eastAsia="en-GB"/>
          <w14:textOutline w14:w="9525" w14:cap="rnd" w14:cmpd="sng" w14:algn="ctr">
            <w14:solidFill>
              <w14:srgbClr w14:val="6D145B"/>
            </w14:solidFill>
            <w14:prstDash w14:val="solid"/>
            <w14:bevel/>
          </w14:textOutline>
        </w:rPr>
      </w:pPr>
      <w:r w:rsidRPr="00767C17">
        <w:rPr>
          <w:rFonts w:ascii="Calibri Light" w:eastAsia="Times New Roman" w:hAnsi="Calibri Light" w:cs="Calibri Light"/>
          <w:b/>
          <w:color w:val="6D145B"/>
          <w:sz w:val="52"/>
          <w:szCs w:val="52"/>
          <w:lang w:eastAsia="en-GB"/>
          <w14:textOutline w14:w="9525" w14:cap="rnd" w14:cmpd="sng" w14:algn="ctr">
            <w14:solidFill>
              <w14:srgbClr w14:val="6D145B"/>
            </w14:solidFill>
            <w14:prstDash w14:val="solid"/>
            <w14:bevel/>
          </w14:textOutline>
        </w:rPr>
        <w:t>PENSION ADMINISTRATION STRATEGY</w:t>
      </w:r>
    </w:p>
    <w:p w:rsidR="00767C17" w:rsidRDefault="00767C17" w:rsidP="00180E04">
      <w:pPr>
        <w:jc w:val="center"/>
        <w:rPr>
          <w:b/>
          <w:bCs/>
          <w:sz w:val="32"/>
          <w:szCs w:val="32"/>
        </w:rPr>
      </w:pPr>
    </w:p>
    <w:p w:rsidR="002C7EF0" w:rsidRDefault="002C7EF0" w:rsidP="00180E04">
      <w:pPr>
        <w:jc w:val="center"/>
        <w:rPr>
          <w:b/>
          <w:bCs/>
          <w:sz w:val="32"/>
          <w:szCs w:val="32"/>
        </w:rPr>
      </w:pPr>
    </w:p>
    <w:p w:rsidR="00016722" w:rsidRDefault="00180E04" w:rsidP="00180E04">
      <w:pPr>
        <w:jc w:val="center"/>
        <w:rPr>
          <w:b/>
          <w:bCs/>
          <w:sz w:val="32"/>
          <w:szCs w:val="32"/>
        </w:rPr>
      </w:pPr>
      <w:r>
        <w:rPr>
          <w:b/>
          <w:bCs/>
          <w:sz w:val="32"/>
          <w:szCs w:val="32"/>
        </w:rPr>
        <w:lastRenderedPageBreak/>
        <w:t>Pension Administration Strategy</w:t>
      </w:r>
    </w:p>
    <w:p w:rsidR="00180E04" w:rsidRDefault="00180E04" w:rsidP="00180E04">
      <w:pPr>
        <w:pStyle w:val="Default"/>
      </w:pPr>
    </w:p>
    <w:p w:rsidR="00180E04" w:rsidRDefault="00180E04" w:rsidP="00180E04">
      <w:pPr>
        <w:pStyle w:val="Default"/>
        <w:rPr>
          <w:b/>
          <w:bCs/>
          <w:sz w:val="26"/>
          <w:szCs w:val="26"/>
        </w:rPr>
      </w:pPr>
      <w:r>
        <w:t xml:space="preserve"> </w:t>
      </w:r>
      <w:r w:rsidR="004C1E54">
        <w:tab/>
      </w:r>
      <w:r>
        <w:rPr>
          <w:b/>
          <w:bCs/>
          <w:sz w:val="26"/>
          <w:szCs w:val="26"/>
        </w:rPr>
        <w:t xml:space="preserve">Introduction </w:t>
      </w:r>
    </w:p>
    <w:p w:rsidR="00180E04" w:rsidRDefault="00180E04" w:rsidP="00180E04">
      <w:pPr>
        <w:pStyle w:val="Default"/>
        <w:rPr>
          <w:sz w:val="26"/>
          <w:szCs w:val="26"/>
        </w:rPr>
      </w:pPr>
    </w:p>
    <w:p w:rsidR="00180E04" w:rsidRDefault="00180E04" w:rsidP="004C1E54">
      <w:pPr>
        <w:pStyle w:val="Default"/>
        <w:ind w:left="720"/>
        <w:rPr>
          <w:sz w:val="22"/>
          <w:szCs w:val="22"/>
        </w:rPr>
      </w:pPr>
      <w:r>
        <w:rPr>
          <w:sz w:val="22"/>
          <w:szCs w:val="22"/>
        </w:rPr>
        <w:t xml:space="preserve">The Pensions Administration Strategy compliments the efficient operation of the </w:t>
      </w:r>
      <w:r w:rsidR="000E7004">
        <w:rPr>
          <w:sz w:val="22"/>
          <w:szCs w:val="22"/>
        </w:rPr>
        <w:t>Cardiff and Vale</w:t>
      </w:r>
      <w:r>
        <w:rPr>
          <w:sz w:val="22"/>
          <w:szCs w:val="22"/>
        </w:rPr>
        <w:t xml:space="preserve"> </w:t>
      </w:r>
      <w:r w:rsidR="004B24F4">
        <w:rPr>
          <w:sz w:val="22"/>
          <w:szCs w:val="22"/>
        </w:rPr>
        <w:t xml:space="preserve"> of Glamorgan</w:t>
      </w:r>
      <w:r w:rsidR="00074912">
        <w:rPr>
          <w:sz w:val="22"/>
          <w:szCs w:val="22"/>
        </w:rPr>
        <w:t xml:space="preserve"> </w:t>
      </w:r>
      <w:r>
        <w:rPr>
          <w:sz w:val="22"/>
          <w:szCs w:val="22"/>
        </w:rPr>
        <w:t>Pension Fund on the behalf of its Employing Authorities and the Administering A</w:t>
      </w:r>
      <w:r w:rsidR="00161886">
        <w:rPr>
          <w:sz w:val="22"/>
          <w:szCs w:val="22"/>
        </w:rPr>
        <w:t>uthority; Cardiff</w:t>
      </w:r>
      <w:r>
        <w:rPr>
          <w:sz w:val="22"/>
          <w:szCs w:val="22"/>
        </w:rPr>
        <w:t xml:space="preserve"> Council. </w:t>
      </w:r>
    </w:p>
    <w:p w:rsidR="004C1E54" w:rsidRDefault="004C1E54" w:rsidP="004C1E54">
      <w:pPr>
        <w:pStyle w:val="Default"/>
        <w:ind w:left="720"/>
        <w:rPr>
          <w:sz w:val="22"/>
          <w:szCs w:val="22"/>
        </w:rPr>
      </w:pPr>
    </w:p>
    <w:p w:rsidR="00180E04" w:rsidRDefault="00180E04" w:rsidP="004C1E54">
      <w:pPr>
        <w:pStyle w:val="Default"/>
        <w:ind w:left="720"/>
        <w:rPr>
          <w:sz w:val="22"/>
          <w:szCs w:val="22"/>
        </w:rPr>
      </w:pPr>
      <w:r>
        <w:rPr>
          <w:sz w:val="22"/>
          <w:szCs w:val="22"/>
        </w:rPr>
        <w:t xml:space="preserve">The objective of the strategy is to clearly define the roles and responsibilities of the </w:t>
      </w:r>
      <w:r w:rsidR="000E7004">
        <w:rPr>
          <w:sz w:val="22"/>
          <w:szCs w:val="22"/>
        </w:rPr>
        <w:t xml:space="preserve">Cardiff and Vale </w:t>
      </w:r>
      <w:r w:rsidR="004B24F4">
        <w:rPr>
          <w:sz w:val="22"/>
          <w:szCs w:val="22"/>
        </w:rPr>
        <w:t xml:space="preserve">of Glamorgan </w:t>
      </w:r>
      <w:r>
        <w:rPr>
          <w:sz w:val="22"/>
          <w:szCs w:val="22"/>
        </w:rPr>
        <w:t xml:space="preserve">Pension Fund and the Employing Authorities under the Local Government Pension Scheme (LGPS) Regulations. </w:t>
      </w:r>
    </w:p>
    <w:p w:rsidR="004C1E54" w:rsidRDefault="004C1E54" w:rsidP="004C1E54">
      <w:pPr>
        <w:pStyle w:val="Default"/>
        <w:ind w:left="720"/>
        <w:rPr>
          <w:sz w:val="22"/>
          <w:szCs w:val="22"/>
        </w:rPr>
      </w:pPr>
    </w:p>
    <w:p w:rsidR="00180E04" w:rsidRDefault="00180E04" w:rsidP="004C1E54">
      <w:pPr>
        <w:pStyle w:val="Default"/>
        <w:ind w:firstLine="720"/>
        <w:rPr>
          <w:sz w:val="22"/>
          <w:szCs w:val="22"/>
        </w:rPr>
      </w:pPr>
      <w:r>
        <w:rPr>
          <w:sz w:val="22"/>
          <w:szCs w:val="22"/>
        </w:rPr>
        <w:t xml:space="preserve">These regulatory requirements are detailed below: </w:t>
      </w:r>
    </w:p>
    <w:p w:rsidR="00180E04" w:rsidRDefault="00180E04" w:rsidP="00180E04">
      <w:pPr>
        <w:pStyle w:val="Default"/>
        <w:rPr>
          <w:sz w:val="22"/>
          <w:szCs w:val="22"/>
        </w:rPr>
      </w:pPr>
    </w:p>
    <w:p w:rsidR="00180E04" w:rsidRDefault="00180E04" w:rsidP="004C1E54">
      <w:pPr>
        <w:pStyle w:val="Default"/>
        <w:ind w:firstLine="720"/>
        <w:rPr>
          <w:b/>
          <w:bCs/>
          <w:sz w:val="26"/>
          <w:szCs w:val="26"/>
        </w:rPr>
      </w:pPr>
      <w:r>
        <w:rPr>
          <w:b/>
          <w:bCs/>
          <w:sz w:val="26"/>
          <w:szCs w:val="26"/>
        </w:rPr>
        <w:t xml:space="preserve">The Regulations </w:t>
      </w:r>
    </w:p>
    <w:p w:rsidR="00180E04" w:rsidRPr="004C1E54" w:rsidRDefault="00180E04" w:rsidP="00180E04">
      <w:pPr>
        <w:pStyle w:val="Default"/>
      </w:pPr>
    </w:p>
    <w:p w:rsidR="00180E04" w:rsidRDefault="00180E04" w:rsidP="004C1E54">
      <w:pPr>
        <w:pStyle w:val="Default"/>
        <w:ind w:left="720"/>
        <w:rPr>
          <w:sz w:val="22"/>
          <w:szCs w:val="22"/>
        </w:rPr>
      </w:pPr>
      <w:r>
        <w:rPr>
          <w:sz w:val="22"/>
          <w:szCs w:val="22"/>
        </w:rPr>
        <w:t xml:space="preserve">In accordance with regulation 59 of the Local Government Pension Scheme Regulations 2013: </w:t>
      </w:r>
    </w:p>
    <w:p w:rsidR="00180E04" w:rsidRDefault="00180E04" w:rsidP="00180E04">
      <w:pPr>
        <w:pStyle w:val="Default"/>
        <w:rPr>
          <w:sz w:val="22"/>
          <w:szCs w:val="22"/>
        </w:rPr>
      </w:pPr>
    </w:p>
    <w:p w:rsidR="003C6878" w:rsidRDefault="00180E04" w:rsidP="003C6878">
      <w:pPr>
        <w:pStyle w:val="Default"/>
        <w:numPr>
          <w:ilvl w:val="0"/>
          <w:numId w:val="17"/>
        </w:numPr>
        <w:rPr>
          <w:sz w:val="22"/>
          <w:szCs w:val="22"/>
        </w:rPr>
      </w:pPr>
      <w:r w:rsidRPr="004C1E54">
        <w:rPr>
          <w:sz w:val="22"/>
          <w:szCs w:val="22"/>
        </w:rPr>
        <w:t>An administering authority may prepare a written statem</w:t>
      </w:r>
      <w:r w:rsidR="003C6878">
        <w:rPr>
          <w:sz w:val="22"/>
          <w:szCs w:val="22"/>
        </w:rPr>
        <w:t>ent of the authority’s policies</w:t>
      </w:r>
    </w:p>
    <w:p w:rsidR="00180E04" w:rsidRPr="004C1E54" w:rsidRDefault="00180E04" w:rsidP="003C6878">
      <w:pPr>
        <w:pStyle w:val="Default"/>
        <w:ind w:left="1080"/>
        <w:rPr>
          <w:sz w:val="22"/>
          <w:szCs w:val="22"/>
        </w:rPr>
      </w:pPr>
      <w:proofErr w:type="gramStart"/>
      <w:r w:rsidRPr="004C1E54">
        <w:rPr>
          <w:sz w:val="22"/>
          <w:szCs w:val="22"/>
        </w:rPr>
        <w:t>in</w:t>
      </w:r>
      <w:proofErr w:type="gramEnd"/>
      <w:r w:rsidRPr="004C1E54">
        <w:rPr>
          <w:sz w:val="22"/>
          <w:szCs w:val="22"/>
        </w:rPr>
        <w:t xml:space="preserve"> relation to such of the matters mentioned in paragraph (2) as it considers appropriate (‘its pension administration strategy’) and, where it does so, paragraphs (3) to (7) apply. </w:t>
      </w:r>
    </w:p>
    <w:p w:rsidR="00180E04" w:rsidRDefault="00180E04" w:rsidP="00180E04">
      <w:pPr>
        <w:pStyle w:val="Default"/>
        <w:rPr>
          <w:sz w:val="22"/>
          <w:szCs w:val="22"/>
        </w:rPr>
      </w:pPr>
    </w:p>
    <w:p w:rsidR="00180E04" w:rsidRDefault="00180E04" w:rsidP="004C1E54">
      <w:pPr>
        <w:pStyle w:val="Default"/>
        <w:ind w:firstLine="720"/>
        <w:rPr>
          <w:sz w:val="22"/>
          <w:szCs w:val="22"/>
        </w:rPr>
      </w:pPr>
      <w:r>
        <w:rPr>
          <w:sz w:val="22"/>
          <w:szCs w:val="22"/>
        </w:rPr>
        <w:t xml:space="preserve">2. </w:t>
      </w:r>
      <w:r w:rsidR="003C6878">
        <w:rPr>
          <w:sz w:val="22"/>
          <w:szCs w:val="22"/>
        </w:rPr>
        <w:t xml:space="preserve">   </w:t>
      </w:r>
      <w:r>
        <w:rPr>
          <w:sz w:val="22"/>
          <w:szCs w:val="22"/>
        </w:rPr>
        <w:t xml:space="preserve">The matters are; </w:t>
      </w:r>
    </w:p>
    <w:p w:rsidR="00180E04" w:rsidRDefault="00180E04" w:rsidP="00180E04">
      <w:pPr>
        <w:pStyle w:val="Default"/>
        <w:rPr>
          <w:sz w:val="22"/>
          <w:szCs w:val="22"/>
        </w:rPr>
      </w:pPr>
    </w:p>
    <w:p w:rsidR="00180E04" w:rsidRDefault="00180E04" w:rsidP="00180E04">
      <w:pPr>
        <w:pStyle w:val="Default"/>
        <w:ind w:left="1440" w:hanging="720"/>
        <w:rPr>
          <w:sz w:val="22"/>
          <w:szCs w:val="22"/>
        </w:rPr>
      </w:pPr>
      <w:r>
        <w:rPr>
          <w:sz w:val="22"/>
          <w:szCs w:val="22"/>
        </w:rPr>
        <w:t xml:space="preserve">(a) </w:t>
      </w:r>
      <w:r>
        <w:rPr>
          <w:sz w:val="22"/>
          <w:szCs w:val="22"/>
        </w:rPr>
        <w:tab/>
        <w:t xml:space="preserve">procedures for liaison and communication with employing authorities in relation to      which it is the administering authority (‘its employing authorities’); </w:t>
      </w:r>
    </w:p>
    <w:p w:rsidR="00180E04" w:rsidRDefault="00180E04" w:rsidP="00180E04">
      <w:pPr>
        <w:pStyle w:val="Default"/>
        <w:ind w:left="720"/>
        <w:rPr>
          <w:sz w:val="22"/>
          <w:szCs w:val="22"/>
        </w:rPr>
      </w:pPr>
    </w:p>
    <w:p w:rsidR="00180E04" w:rsidRDefault="00180E04" w:rsidP="00180E04">
      <w:pPr>
        <w:pStyle w:val="Default"/>
        <w:ind w:left="1440" w:hanging="720"/>
        <w:rPr>
          <w:sz w:val="22"/>
          <w:szCs w:val="22"/>
        </w:rPr>
      </w:pPr>
      <w:r>
        <w:rPr>
          <w:sz w:val="22"/>
          <w:szCs w:val="22"/>
        </w:rPr>
        <w:t xml:space="preserve">(b) </w:t>
      </w:r>
      <w:r>
        <w:rPr>
          <w:sz w:val="22"/>
          <w:szCs w:val="22"/>
        </w:rPr>
        <w:tab/>
      </w:r>
      <w:proofErr w:type="gramStart"/>
      <w:r>
        <w:rPr>
          <w:sz w:val="22"/>
          <w:szCs w:val="22"/>
        </w:rPr>
        <w:t>the</w:t>
      </w:r>
      <w:proofErr w:type="gramEnd"/>
      <w:r>
        <w:rPr>
          <w:sz w:val="22"/>
          <w:szCs w:val="22"/>
        </w:rPr>
        <w:t xml:space="preserve"> establishment of levels of performance which the administering authority and its employing authorities are expected to achieve in carrying out their Scheme functions by: </w:t>
      </w:r>
    </w:p>
    <w:p w:rsidR="00180E04" w:rsidRDefault="00180E04" w:rsidP="00180E04">
      <w:pPr>
        <w:pStyle w:val="Default"/>
        <w:ind w:left="1440" w:hanging="720"/>
        <w:rPr>
          <w:sz w:val="22"/>
          <w:szCs w:val="22"/>
        </w:rPr>
      </w:pPr>
    </w:p>
    <w:p w:rsidR="00180E04" w:rsidRDefault="0095389B" w:rsidP="003C6878">
      <w:pPr>
        <w:pStyle w:val="Default"/>
        <w:numPr>
          <w:ilvl w:val="0"/>
          <w:numId w:val="18"/>
        </w:numPr>
        <w:spacing w:after="127"/>
        <w:rPr>
          <w:sz w:val="22"/>
          <w:szCs w:val="22"/>
        </w:rPr>
      </w:pPr>
      <w:r>
        <w:rPr>
          <w:sz w:val="22"/>
          <w:szCs w:val="22"/>
        </w:rPr>
        <w:t>setting performance targets</w:t>
      </w:r>
      <w:r w:rsidR="00180E04">
        <w:rPr>
          <w:sz w:val="22"/>
          <w:szCs w:val="22"/>
        </w:rPr>
        <w:t xml:space="preserve"> </w:t>
      </w:r>
    </w:p>
    <w:p w:rsidR="00180E04" w:rsidRDefault="0095389B" w:rsidP="003C6878">
      <w:pPr>
        <w:pStyle w:val="Default"/>
        <w:numPr>
          <w:ilvl w:val="0"/>
          <w:numId w:val="18"/>
        </w:numPr>
        <w:spacing w:after="127"/>
        <w:rPr>
          <w:sz w:val="22"/>
          <w:szCs w:val="22"/>
        </w:rPr>
      </w:pPr>
      <w:r>
        <w:rPr>
          <w:sz w:val="22"/>
          <w:szCs w:val="22"/>
        </w:rPr>
        <w:t xml:space="preserve">making </w:t>
      </w:r>
      <w:r w:rsidR="00180E04">
        <w:rPr>
          <w:sz w:val="22"/>
          <w:szCs w:val="22"/>
        </w:rPr>
        <w:t>agreements about levels of per</w:t>
      </w:r>
      <w:r>
        <w:rPr>
          <w:sz w:val="22"/>
          <w:szCs w:val="22"/>
        </w:rPr>
        <w:t>formance and associated matters</w:t>
      </w:r>
    </w:p>
    <w:p w:rsidR="00180E04" w:rsidRDefault="00180E04" w:rsidP="003C6878">
      <w:pPr>
        <w:pStyle w:val="Default"/>
        <w:numPr>
          <w:ilvl w:val="0"/>
          <w:numId w:val="18"/>
        </w:numPr>
        <w:rPr>
          <w:sz w:val="22"/>
          <w:szCs w:val="22"/>
        </w:rPr>
      </w:pPr>
      <w:r>
        <w:rPr>
          <w:sz w:val="22"/>
          <w:szCs w:val="22"/>
        </w:rPr>
        <w:t xml:space="preserve">or other means as the administering authority considers appropriate; </w:t>
      </w:r>
    </w:p>
    <w:p w:rsidR="00180E04" w:rsidRDefault="00180E04" w:rsidP="00180E04">
      <w:pPr>
        <w:pStyle w:val="Default"/>
        <w:ind w:left="720"/>
        <w:rPr>
          <w:sz w:val="22"/>
          <w:szCs w:val="22"/>
        </w:rPr>
      </w:pPr>
    </w:p>
    <w:p w:rsidR="00180E04" w:rsidRDefault="0070314A" w:rsidP="00180E04">
      <w:pPr>
        <w:pStyle w:val="Default"/>
        <w:spacing w:after="99"/>
        <w:ind w:left="1440" w:hanging="720"/>
        <w:rPr>
          <w:sz w:val="22"/>
          <w:szCs w:val="22"/>
        </w:rPr>
      </w:pPr>
      <w:r>
        <w:rPr>
          <w:sz w:val="22"/>
          <w:szCs w:val="22"/>
        </w:rPr>
        <w:t xml:space="preserve">(c) </w:t>
      </w:r>
      <w:r>
        <w:rPr>
          <w:sz w:val="22"/>
          <w:szCs w:val="22"/>
        </w:rPr>
        <w:tab/>
      </w:r>
      <w:proofErr w:type="gramStart"/>
      <w:r>
        <w:rPr>
          <w:sz w:val="22"/>
          <w:szCs w:val="22"/>
        </w:rPr>
        <w:t>procedures</w:t>
      </w:r>
      <w:proofErr w:type="gramEnd"/>
      <w:r>
        <w:rPr>
          <w:sz w:val="22"/>
          <w:szCs w:val="22"/>
        </w:rPr>
        <w:t xml:space="preserve"> to secure</w:t>
      </w:r>
      <w:r w:rsidR="00180E04">
        <w:rPr>
          <w:sz w:val="22"/>
          <w:szCs w:val="22"/>
        </w:rPr>
        <w:t xml:space="preserve"> the administering authority and its employing authorities comply with statutory requirements in respect of those functions and with any agreement about levels of performance; </w:t>
      </w:r>
    </w:p>
    <w:p w:rsidR="00180E04" w:rsidRDefault="0070314A" w:rsidP="00180E04">
      <w:pPr>
        <w:pStyle w:val="Default"/>
        <w:ind w:left="1440" w:hanging="720"/>
        <w:rPr>
          <w:sz w:val="22"/>
          <w:szCs w:val="22"/>
        </w:rPr>
      </w:pPr>
      <w:r>
        <w:rPr>
          <w:sz w:val="22"/>
          <w:szCs w:val="22"/>
        </w:rPr>
        <w:t xml:space="preserve">(d) </w:t>
      </w:r>
      <w:r>
        <w:rPr>
          <w:sz w:val="22"/>
          <w:szCs w:val="22"/>
        </w:rPr>
        <w:tab/>
      </w:r>
      <w:proofErr w:type="gramStart"/>
      <w:r>
        <w:rPr>
          <w:sz w:val="22"/>
          <w:szCs w:val="22"/>
        </w:rPr>
        <w:t>procedures</w:t>
      </w:r>
      <w:proofErr w:type="gramEnd"/>
      <w:r>
        <w:rPr>
          <w:sz w:val="22"/>
          <w:szCs w:val="22"/>
        </w:rPr>
        <w:t xml:space="preserve"> for improving </w:t>
      </w:r>
      <w:r w:rsidR="00180E04">
        <w:rPr>
          <w:sz w:val="22"/>
          <w:szCs w:val="22"/>
        </w:rPr>
        <w:t xml:space="preserve">communication </w:t>
      </w:r>
      <w:r>
        <w:rPr>
          <w:sz w:val="22"/>
          <w:szCs w:val="22"/>
        </w:rPr>
        <w:t xml:space="preserve">of related information </w:t>
      </w:r>
      <w:r w:rsidR="00180E04">
        <w:rPr>
          <w:sz w:val="22"/>
          <w:szCs w:val="22"/>
        </w:rPr>
        <w:t>b</w:t>
      </w:r>
      <w:r>
        <w:rPr>
          <w:sz w:val="22"/>
          <w:szCs w:val="22"/>
        </w:rPr>
        <w:t>etween</w:t>
      </w:r>
      <w:r w:rsidR="00180E04">
        <w:rPr>
          <w:sz w:val="22"/>
          <w:szCs w:val="22"/>
        </w:rPr>
        <w:t xml:space="preserve"> the</w:t>
      </w:r>
      <w:r>
        <w:rPr>
          <w:sz w:val="22"/>
          <w:szCs w:val="22"/>
        </w:rPr>
        <w:t xml:space="preserve"> administering authority and all</w:t>
      </w:r>
      <w:r w:rsidR="00180E04">
        <w:rPr>
          <w:sz w:val="22"/>
          <w:szCs w:val="22"/>
        </w:rPr>
        <w:t xml:space="preserve"> employing authorities  </w:t>
      </w:r>
    </w:p>
    <w:p w:rsidR="00180E04" w:rsidRDefault="00180E04" w:rsidP="00180E04">
      <w:pPr>
        <w:pStyle w:val="Default"/>
        <w:rPr>
          <w:sz w:val="22"/>
          <w:szCs w:val="22"/>
        </w:rPr>
      </w:pPr>
    </w:p>
    <w:p w:rsidR="00995E69" w:rsidRDefault="00995E69" w:rsidP="00180E04">
      <w:pPr>
        <w:pStyle w:val="Default"/>
        <w:rPr>
          <w:color w:val="auto"/>
        </w:rPr>
      </w:pPr>
    </w:p>
    <w:p w:rsidR="00995E69" w:rsidRPr="00995E69" w:rsidRDefault="00995E69" w:rsidP="00995E69"/>
    <w:p w:rsidR="00995E69" w:rsidRPr="00995E69" w:rsidRDefault="00995E69" w:rsidP="00995E69"/>
    <w:p w:rsidR="00995E69" w:rsidRPr="00995E69" w:rsidRDefault="00995E69" w:rsidP="00995E69"/>
    <w:p w:rsidR="00180E04" w:rsidRPr="00995E69" w:rsidRDefault="00995E69" w:rsidP="00995E69">
      <w:pPr>
        <w:tabs>
          <w:tab w:val="left" w:pos="1116"/>
        </w:tabs>
      </w:pPr>
      <w:r>
        <w:tab/>
      </w:r>
    </w:p>
    <w:p w:rsidR="00180E04" w:rsidRDefault="00180E04" w:rsidP="00180E04">
      <w:pPr>
        <w:pStyle w:val="Default"/>
        <w:pageBreakBefore/>
        <w:rPr>
          <w:color w:val="auto"/>
        </w:rPr>
      </w:pPr>
    </w:p>
    <w:p w:rsidR="00180E04" w:rsidRDefault="0070314A" w:rsidP="00180E04">
      <w:pPr>
        <w:pStyle w:val="Default"/>
        <w:ind w:left="1440" w:hanging="720"/>
        <w:rPr>
          <w:color w:val="auto"/>
          <w:sz w:val="22"/>
          <w:szCs w:val="22"/>
        </w:rPr>
      </w:pPr>
      <w:r>
        <w:rPr>
          <w:color w:val="auto"/>
          <w:sz w:val="22"/>
          <w:szCs w:val="22"/>
        </w:rPr>
        <w:t xml:space="preserve">(e) </w:t>
      </w:r>
      <w:r>
        <w:rPr>
          <w:color w:val="auto"/>
          <w:sz w:val="22"/>
          <w:szCs w:val="22"/>
        </w:rPr>
        <w:tab/>
      </w:r>
      <w:r w:rsidR="00180E04">
        <w:rPr>
          <w:color w:val="auto"/>
          <w:sz w:val="22"/>
          <w:szCs w:val="22"/>
        </w:rPr>
        <w:t>circumstances wh</w:t>
      </w:r>
      <w:r>
        <w:rPr>
          <w:color w:val="auto"/>
          <w:sz w:val="22"/>
          <w:szCs w:val="22"/>
        </w:rPr>
        <w:t>en</w:t>
      </w:r>
      <w:r w:rsidR="00180E04">
        <w:rPr>
          <w:color w:val="auto"/>
          <w:sz w:val="22"/>
          <w:szCs w:val="22"/>
        </w:rPr>
        <w:t xml:space="preserve"> the administering authority may consider giving written notice to any of its employing authorities under regulation 70 on account of that authority’s unsatisfactory performance in carrying out its Scheme functions when measured against levels of performance established under sub-paragraph (b); </w:t>
      </w:r>
    </w:p>
    <w:p w:rsidR="00180E04" w:rsidRDefault="00180E04" w:rsidP="00180E04">
      <w:pPr>
        <w:pStyle w:val="Default"/>
        <w:rPr>
          <w:color w:val="auto"/>
          <w:sz w:val="22"/>
          <w:szCs w:val="22"/>
        </w:rPr>
      </w:pPr>
    </w:p>
    <w:p w:rsidR="00180E04" w:rsidRDefault="005E5236" w:rsidP="001D541C">
      <w:pPr>
        <w:pStyle w:val="Default"/>
        <w:ind w:left="1440" w:hanging="720"/>
        <w:rPr>
          <w:color w:val="auto"/>
          <w:sz w:val="22"/>
          <w:szCs w:val="22"/>
        </w:rPr>
      </w:pPr>
      <w:r>
        <w:rPr>
          <w:color w:val="auto"/>
          <w:sz w:val="22"/>
          <w:szCs w:val="22"/>
        </w:rPr>
        <w:t xml:space="preserve">(f) </w:t>
      </w:r>
      <w:r>
        <w:rPr>
          <w:color w:val="auto"/>
          <w:sz w:val="22"/>
          <w:szCs w:val="22"/>
        </w:rPr>
        <w:tab/>
      </w:r>
      <w:proofErr w:type="gramStart"/>
      <w:r w:rsidR="00180E04">
        <w:rPr>
          <w:color w:val="auto"/>
          <w:sz w:val="22"/>
          <w:szCs w:val="22"/>
        </w:rPr>
        <w:t>administering</w:t>
      </w:r>
      <w:proofErr w:type="gramEnd"/>
      <w:r w:rsidR="00180E04">
        <w:rPr>
          <w:color w:val="auto"/>
          <w:sz w:val="22"/>
          <w:szCs w:val="22"/>
        </w:rPr>
        <w:t xml:space="preserve"> authority</w:t>
      </w:r>
      <w:r w:rsidR="001D541C">
        <w:rPr>
          <w:color w:val="auto"/>
          <w:sz w:val="22"/>
          <w:szCs w:val="22"/>
        </w:rPr>
        <w:t xml:space="preserve"> will </w:t>
      </w:r>
      <w:r>
        <w:rPr>
          <w:color w:val="auto"/>
          <w:sz w:val="22"/>
          <w:szCs w:val="22"/>
        </w:rPr>
        <w:t xml:space="preserve">publish </w:t>
      </w:r>
      <w:r w:rsidR="001D541C">
        <w:rPr>
          <w:color w:val="auto"/>
          <w:sz w:val="22"/>
          <w:szCs w:val="22"/>
        </w:rPr>
        <w:t xml:space="preserve">performance data in its </w:t>
      </w:r>
      <w:r w:rsidR="00180E04">
        <w:rPr>
          <w:color w:val="auto"/>
          <w:sz w:val="22"/>
          <w:szCs w:val="22"/>
        </w:rPr>
        <w:t xml:space="preserve">annual reports dealing with; </w:t>
      </w:r>
    </w:p>
    <w:p w:rsidR="003C6878" w:rsidRDefault="003C6878" w:rsidP="00180E04">
      <w:pPr>
        <w:pStyle w:val="Default"/>
        <w:ind w:firstLine="720"/>
        <w:rPr>
          <w:color w:val="auto"/>
          <w:sz w:val="22"/>
          <w:szCs w:val="22"/>
        </w:rPr>
      </w:pPr>
    </w:p>
    <w:p w:rsidR="00180E04" w:rsidRDefault="00180E04" w:rsidP="00180E04">
      <w:pPr>
        <w:pStyle w:val="Default"/>
        <w:ind w:left="1440" w:hanging="720"/>
        <w:rPr>
          <w:color w:val="auto"/>
          <w:sz w:val="22"/>
          <w:szCs w:val="22"/>
        </w:rPr>
      </w:pPr>
      <w:r>
        <w:rPr>
          <w:color w:val="auto"/>
          <w:sz w:val="22"/>
          <w:szCs w:val="22"/>
        </w:rPr>
        <w:t>(g)</w:t>
      </w:r>
      <w:r>
        <w:rPr>
          <w:color w:val="auto"/>
          <w:sz w:val="22"/>
          <w:szCs w:val="22"/>
        </w:rPr>
        <w:tab/>
        <w:t xml:space="preserve">and such other matters as appear to the administering authority, after consulting its employing authorities and such other persons as it considers appropriate, to be suitable for inclusion in that strategy. </w:t>
      </w:r>
    </w:p>
    <w:p w:rsidR="00180E04" w:rsidRDefault="00180E04" w:rsidP="00180E04">
      <w:pPr>
        <w:pStyle w:val="Default"/>
        <w:rPr>
          <w:color w:val="auto"/>
          <w:sz w:val="22"/>
          <w:szCs w:val="22"/>
        </w:rPr>
      </w:pPr>
    </w:p>
    <w:p w:rsidR="00180E04" w:rsidRDefault="00AB656D" w:rsidP="00AB656D">
      <w:pPr>
        <w:pStyle w:val="Default"/>
        <w:ind w:firstLine="720"/>
        <w:rPr>
          <w:color w:val="auto"/>
          <w:sz w:val="22"/>
          <w:szCs w:val="22"/>
        </w:rPr>
      </w:pPr>
      <w:r>
        <w:rPr>
          <w:color w:val="auto"/>
          <w:sz w:val="22"/>
          <w:szCs w:val="22"/>
        </w:rPr>
        <w:t xml:space="preserve">3.   </w:t>
      </w:r>
      <w:r w:rsidR="00180E04">
        <w:rPr>
          <w:color w:val="auto"/>
          <w:sz w:val="22"/>
          <w:szCs w:val="22"/>
        </w:rPr>
        <w:t xml:space="preserve">An administering authority must: </w:t>
      </w:r>
    </w:p>
    <w:p w:rsidR="00180E04" w:rsidRDefault="00180E04" w:rsidP="00180E04">
      <w:pPr>
        <w:pStyle w:val="Default"/>
        <w:rPr>
          <w:color w:val="auto"/>
          <w:sz w:val="22"/>
          <w:szCs w:val="22"/>
        </w:rPr>
      </w:pPr>
    </w:p>
    <w:p w:rsidR="00180E04" w:rsidRDefault="001D541C" w:rsidP="003C6878">
      <w:pPr>
        <w:pStyle w:val="Default"/>
        <w:numPr>
          <w:ilvl w:val="0"/>
          <w:numId w:val="22"/>
        </w:numPr>
        <w:spacing w:after="18"/>
        <w:rPr>
          <w:color w:val="auto"/>
          <w:sz w:val="22"/>
          <w:szCs w:val="22"/>
        </w:rPr>
      </w:pPr>
      <w:r>
        <w:rPr>
          <w:color w:val="auto"/>
          <w:sz w:val="22"/>
          <w:szCs w:val="22"/>
        </w:rPr>
        <w:t xml:space="preserve">keep </w:t>
      </w:r>
      <w:r w:rsidR="00180E04">
        <w:rPr>
          <w:color w:val="auto"/>
          <w:sz w:val="22"/>
          <w:szCs w:val="22"/>
        </w:rPr>
        <w:t>its pension administration strategy</w:t>
      </w:r>
      <w:r>
        <w:rPr>
          <w:color w:val="auto"/>
          <w:sz w:val="22"/>
          <w:szCs w:val="22"/>
        </w:rPr>
        <w:t xml:space="preserve"> under review and as a minimum update annually</w:t>
      </w:r>
      <w:r w:rsidR="00180E04">
        <w:rPr>
          <w:color w:val="auto"/>
          <w:sz w:val="22"/>
          <w:szCs w:val="22"/>
        </w:rPr>
        <w:t xml:space="preserve"> </w:t>
      </w:r>
    </w:p>
    <w:p w:rsidR="00180E04" w:rsidRDefault="00956EDD" w:rsidP="003C6878">
      <w:pPr>
        <w:pStyle w:val="Default"/>
        <w:numPr>
          <w:ilvl w:val="0"/>
          <w:numId w:val="22"/>
        </w:numPr>
        <w:rPr>
          <w:color w:val="auto"/>
          <w:sz w:val="22"/>
          <w:szCs w:val="22"/>
        </w:rPr>
      </w:pPr>
      <w:r>
        <w:rPr>
          <w:color w:val="auto"/>
          <w:sz w:val="22"/>
          <w:szCs w:val="22"/>
        </w:rPr>
        <w:t xml:space="preserve">make </w:t>
      </w:r>
      <w:r w:rsidR="00180E04">
        <w:rPr>
          <w:color w:val="auto"/>
          <w:sz w:val="22"/>
          <w:szCs w:val="22"/>
        </w:rPr>
        <w:t>revisions as appropriate</w:t>
      </w:r>
      <w:r>
        <w:rPr>
          <w:color w:val="auto"/>
          <w:sz w:val="22"/>
          <w:szCs w:val="22"/>
        </w:rPr>
        <w:t>,</w:t>
      </w:r>
      <w:r w:rsidR="00180E04">
        <w:rPr>
          <w:color w:val="auto"/>
          <w:sz w:val="22"/>
          <w:szCs w:val="22"/>
        </w:rPr>
        <w:t xml:space="preserve"> following a material change in its policies in relation to any of the mat</w:t>
      </w:r>
      <w:r w:rsidR="004C1E54">
        <w:rPr>
          <w:color w:val="auto"/>
          <w:sz w:val="22"/>
          <w:szCs w:val="22"/>
        </w:rPr>
        <w:t>ters contained in the strategy</w:t>
      </w:r>
    </w:p>
    <w:p w:rsidR="004B75A4" w:rsidRDefault="004B75A4" w:rsidP="003C6878">
      <w:pPr>
        <w:pStyle w:val="Default"/>
        <w:numPr>
          <w:ilvl w:val="0"/>
          <w:numId w:val="22"/>
        </w:numPr>
        <w:rPr>
          <w:color w:val="auto"/>
          <w:sz w:val="22"/>
          <w:szCs w:val="22"/>
        </w:rPr>
      </w:pPr>
      <w:r>
        <w:rPr>
          <w:color w:val="auto"/>
          <w:sz w:val="22"/>
          <w:szCs w:val="22"/>
        </w:rPr>
        <w:t>these will be considered by the Pension Board and Committee</w:t>
      </w:r>
    </w:p>
    <w:p w:rsidR="00180E04" w:rsidRDefault="00180E04" w:rsidP="00180E04">
      <w:pPr>
        <w:pStyle w:val="Default"/>
        <w:rPr>
          <w:color w:val="auto"/>
          <w:sz w:val="22"/>
          <w:szCs w:val="22"/>
        </w:rPr>
      </w:pPr>
    </w:p>
    <w:p w:rsidR="00180E04" w:rsidRDefault="00AB656D" w:rsidP="00AB656D">
      <w:pPr>
        <w:pStyle w:val="Default"/>
        <w:ind w:left="720"/>
        <w:rPr>
          <w:color w:val="auto"/>
          <w:sz w:val="22"/>
          <w:szCs w:val="22"/>
        </w:rPr>
      </w:pPr>
      <w:r>
        <w:rPr>
          <w:color w:val="auto"/>
          <w:sz w:val="22"/>
          <w:szCs w:val="22"/>
        </w:rPr>
        <w:t xml:space="preserve">4.   </w:t>
      </w:r>
      <w:r w:rsidR="00180E04">
        <w:rPr>
          <w:color w:val="auto"/>
          <w:sz w:val="22"/>
          <w:szCs w:val="22"/>
        </w:rPr>
        <w:t xml:space="preserve">In preparing or reviewing and making revisions to its pension administration strategy, an </w:t>
      </w:r>
      <w:r>
        <w:rPr>
          <w:color w:val="auto"/>
          <w:sz w:val="22"/>
          <w:szCs w:val="22"/>
        </w:rPr>
        <w:t xml:space="preserve">                          </w:t>
      </w:r>
      <w:r w:rsidR="003C6878">
        <w:rPr>
          <w:color w:val="auto"/>
          <w:sz w:val="22"/>
          <w:szCs w:val="22"/>
        </w:rPr>
        <w:t xml:space="preserve">  </w:t>
      </w:r>
      <w:r w:rsidR="00180E04">
        <w:rPr>
          <w:color w:val="auto"/>
          <w:sz w:val="22"/>
          <w:szCs w:val="22"/>
        </w:rPr>
        <w:t xml:space="preserve">administering authority must consult its employing authorities and such other persons as it </w:t>
      </w:r>
      <w:r>
        <w:rPr>
          <w:color w:val="auto"/>
          <w:sz w:val="22"/>
          <w:szCs w:val="22"/>
        </w:rPr>
        <w:t xml:space="preserve">  </w:t>
      </w:r>
      <w:r w:rsidR="00180E04">
        <w:rPr>
          <w:color w:val="auto"/>
          <w:sz w:val="22"/>
          <w:szCs w:val="22"/>
        </w:rPr>
        <w:t xml:space="preserve">considers appropriate. </w:t>
      </w:r>
    </w:p>
    <w:p w:rsidR="00180E04" w:rsidRDefault="00180E04" w:rsidP="00180E04">
      <w:pPr>
        <w:pStyle w:val="Default"/>
        <w:ind w:left="720" w:hanging="360"/>
        <w:rPr>
          <w:color w:val="auto"/>
          <w:sz w:val="22"/>
          <w:szCs w:val="22"/>
        </w:rPr>
      </w:pPr>
    </w:p>
    <w:p w:rsidR="00180E04" w:rsidRDefault="00180E04" w:rsidP="00AB656D">
      <w:pPr>
        <w:pStyle w:val="Default"/>
        <w:ind w:firstLine="720"/>
        <w:rPr>
          <w:color w:val="auto"/>
          <w:sz w:val="22"/>
          <w:szCs w:val="22"/>
        </w:rPr>
      </w:pPr>
      <w:r>
        <w:rPr>
          <w:color w:val="auto"/>
          <w:sz w:val="22"/>
          <w:szCs w:val="22"/>
        </w:rPr>
        <w:t xml:space="preserve">5. </w:t>
      </w:r>
      <w:r w:rsidR="003C6878">
        <w:rPr>
          <w:color w:val="auto"/>
          <w:sz w:val="22"/>
          <w:szCs w:val="22"/>
        </w:rPr>
        <w:t xml:space="preserve">  </w:t>
      </w:r>
      <w:r>
        <w:rPr>
          <w:color w:val="auto"/>
          <w:sz w:val="22"/>
          <w:szCs w:val="22"/>
        </w:rPr>
        <w:t xml:space="preserve">An administering authority must publish: </w:t>
      </w:r>
    </w:p>
    <w:p w:rsidR="003C6878" w:rsidRDefault="003C6878" w:rsidP="00AB656D">
      <w:pPr>
        <w:pStyle w:val="Default"/>
        <w:ind w:firstLine="720"/>
        <w:rPr>
          <w:color w:val="auto"/>
          <w:sz w:val="22"/>
          <w:szCs w:val="22"/>
        </w:rPr>
      </w:pPr>
    </w:p>
    <w:p w:rsidR="00180E04" w:rsidRDefault="00180E04" w:rsidP="003C6878">
      <w:pPr>
        <w:pStyle w:val="Default"/>
        <w:numPr>
          <w:ilvl w:val="1"/>
          <w:numId w:val="23"/>
        </w:numPr>
        <w:spacing w:after="18"/>
        <w:rPr>
          <w:color w:val="auto"/>
          <w:sz w:val="22"/>
          <w:szCs w:val="22"/>
        </w:rPr>
      </w:pPr>
      <w:r>
        <w:rPr>
          <w:color w:val="auto"/>
          <w:sz w:val="22"/>
          <w:szCs w:val="22"/>
        </w:rPr>
        <w:t xml:space="preserve">its pension administration strategy; </w:t>
      </w:r>
    </w:p>
    <w:p w:rsidR="00180E04" w:rsidRDefault="00180E04" w:rsidP="003C6878">
      <w:pPr>
        <w:pStyle w:val="Default"/>
        <w:numPr>
          <w:ilvl w:val="1"/>
          <w:numId w:val="23"/>
        </w:numPr>
        <w:rPr>
          <w:color w:val="auto"/>
          <w:sz w:val="22"/>
          <w:szCs w:val="22"/>
        </w:rPr>
      </w:pPr>
      <w:r>
        <w:rPr>
          <w:color w:val="auto"/>
          <w:sz w:val="22"/>
          <w:szCs w:val="22"/>
        </w:rPr>
        <w:t>and where revisions are ma</w:t>
      </w:r>
      <w:r w:rsidR="004C1E54">
        <w:rPr>
          <w:color w:val="auto"/>
          <w:sz w:val="22"/>
          <w:szCs w:val="22"/>
        </w:rPr>
        <w:t>de to it, the revised strategy</w:t>
      </w:r>
    </w:p>
    <w:p w:rsidR="00180E04" w:rsidRDefault="00180E04" w:rsidP="00180E04">
      <w:pPr>
        <w:pStyle w:val="Default"/>
        <w:rPr>
          <w:color w:val="auto"/>
          <w:sz w:val="22"/>
          <w:szCs w:val="22"/>
        </w:rPr>
      </w:pPr>
    </w:p>
    <w:p w:rsidR="003C6878" w:rsidRDefault="00180E04" w:rsidP="003C6878">
      <w:pPr>
        <w:pStyle w:val="Default"/>
        <w:ind w:left="720"/>
        <w:rPr>
          <w:color w:val="auto"/>
          <w:sz w:val="22"/>
          <w:szCs w:val="22"/>
        </w:rPr>
      </w:pPr>
      <w:r>
        <w:rPr>
          <w:color w:val="auto"/>
          <w:sz w:val="22"/>
          <w:szCs w:val="22"/>
        </w:rPr>
        <w:t xml:space="preserve">6. </w:t>
      </w:r>
      <w:r w:rsidR="003C6878">
        <w:rPr>
          <w:color w:val="auto"/>
          <w:sz w:val="22"/>
          <w:szCs w:val="22"/>
        </w:rPr>
        <w:t xml:space="preserve">  </w:t>
      </w:r>
      <w:r>
        <w:rPr>
          <w:color w:val="auto"/>
          <w:sz w:val="22"/>
          <w:szCs w:val="22"/>
        </w:rPr>
        <w:t xml:space="preserve">When an administering authority publishes its pension administration strategy, or that </w:t>
      </w:r>
      <w:r w:rsidR="003C6878">
        <w:rPr>
          <w:color w:val="auto"/>
          <w:sz w:val="22"/>
          <w:szCs w:val="22"/>
        </w:rPr>
        <w:t xml:space="preserve">       </w:t>
      </w:r>
    </w:p>
    <w:p w:rsidR="00180E04" w:rsidRDefault="00180E04" w:rsidP="003C6878">
      <w:pPr>
        <w:pStyle w:val="Default"/>
        <w:ind w:left="1068"/>
        <w:rPr>
          <w:color w:val="auto"/>
          <w:sz w:val="22"/>
          <w:szCs w:val="22"/>
        </w:rPr>
      </w:pPr>
      <w:proofErr w:type="gramStart"/>
      <w:r>
        <w:rPr>
          <w:color w:val="auto"/>
          <w:sz w:val="22"/>
          <w:szCs w:val="22"/>
        </w:rPr>
        <w:t>strategy</w:t>
      </w:r>
      <w:proofErr w:type="gramEnd"/>
      <w:r>
        <w:rPr>
          <w:color w:val="auto"/>
          <w:sz w:val="22"/>
          <w:szCs w:val="22"/>
        </w:rPr>
        <w:t xml:space="preserve"> </w:t>
      </w:r>
      <w:r w:rsidR="00BE3B66">
        <w:rPr>
          <w:color w:val="auto"/>
          <w:sz w:val="22"/>
          <w:szCs w:val="22"/>
        </w:rPr>
        <w:t>is</w:t>
      </w:r>
      <w:r>
        <w:rPr>
          <w:color w:val="auto"/>
          <w:sz w:val="22"/>
          <w:szCs w:val="22"/>
        </w:rPr>
        <w:t xml:space="preserve"> revised, it must send a copy of it to each of its employing authorities and to </w:t>
      </w:r>
      <w:r w:rsidR="003C6878">
        <w:rPr>
          <w:color w:val="auto"/>
          <w:sz w:val="22"/>
          <w:szCs w:val="22"/>
        </w:rPr>
        <w:t xml:space="preserve">    </w:t>
      </w:r>
      <w:r>
        <w:rPr>
          <w:color w:val="auto"/>
          <w:sz w:val="22"/>
          <w:szCs w:val="22"/>
        </w:rPr>
        <w:t xml:space="preserve">the Secretary of State. </w:t>
      </w:r>
    </w:p>
    <w:p w:rsidR="004C1E54" w:rsidRDefault="004C1E54" w:rsidP="004C1E54">
      <w:pPr>
        <w:pStyle w:val="Default"/>
        <w:rPr>
          <w:color w:val="auto"/>
          <w:sz w:val="22"/>
          <w:szCs w:val="22"/>
        </w:rPr>
      </w:pPr>
    </w:p>
    <w:p w:rsidR="003C6878" w:rsidRDefault="00180E04" w:rsidP="003C6878">
      <w:pPr>
        <w:pStyle w:val="Default"/>
        <w:ind w:left="1440" w:hanging="720"/>
        <w:rPr>
          <w:color w:val="auto"/>
          <w:sz w:val="22"/>
          <w:szCs w:val="22"/>
        </w:rPr>
      </w:pPr>
      <w:r>
        <w:rPr>
          <w:color w:val="auto"/>
          <w:sz w:val="22"/>
          <w:szCs w:val="22"/>
        </w:rPr>
        <w:t xml:space="preserve">7. </w:t>
      </w:r>
      <w:r w:rsidR="003C6878">
        <w:rPr>
          <w:color w:val="auto"/>
          <w:sz w:val="22"/>
          <w:szCs w:val="22"/>
        </w:rPr>
        <w:t xml:space="preserve">  </w:t>
      </w:r>
      <w:r>
        <w:rPr>
          <w:color w:val="auto"/>
          <w:sz w:val="22"/>
          <w:szCs w:val="22"/>
        </w:rPr>
        <w:t xml:space="preserve">An administering authority and its employing authorities must have regard to the </w:t>
      </w:r>
      <w:r w:rsidR="003C6878">
        <w:rPr>
          <w:color w:val="auto"/>
          <w:sz w:val="22"/>
          <w:szCs w:val="22"/>
        </w:rPr>
        <w:t>current</w:t>
      </w:r>
    </w:p>
    <w:p w:rsidR="00180E04" w:rsidRDefault="003C6878" w:rsidP="003C6878">
      <w:pPr>
        <w:pStyle w:val="Default"/>
        <w:ind w:left="1440" w:hanging="720"/>
        <w:rPr>
          <w:color w:val="auto"/>
          <w:sz w:val="22"/>
          <w:szCs w:val="22"/>
        </w:rPr>
      </w:pPr>
      <w:r>
        <w:rPr>
          <w:color w:val="auto"/>
          <w:sz w:val="22"/>
          <w:szCs w:val="22"/>
        </w:rPr>
        <w:t xml:space="preserve">      </w:t>
      </w:r>
      <w:proofErr w:type="gramStart"/>
      <w:r w:rsidR="00180E04">
        <w:rPr>
          <w:color w:val="auto"/>
          <w:sz w:val="22"/>
          <w:szCs w:val="22"/>
        </w:rPr>
        <w:t>version</w:t>
      </w:r>
      <w:proofErr w:type="gramEnd"/>
      <w:r w:rsidR="00180E04">
        <w:rPr>
          <w:color w:val="auto"/>
          <w:sz w:val="22"/>
          <w:szCs w:val="22"/>
        </w:rPr>
        <w:t xml:space="preserve"> of any pension administration strategy when carrying out their Scheme functions. </w:t>
      </w:r>
    </w:p>
    <w:p w:rsidR="004C1E54" w:rsidRDefault="004C1E54" w:rsidP="004C1E54">
      <w:pPr>
        <w:pStyle w:val="Default"/>
        <w:ind w:left="720" w:hanging="420"/>
        <w:rPr>
          <w:color w:val="auto"/>
          <w:sz w:val="22"/>
          <w:szCs w:val="22"/>
        </w:rPr>
      </w:pPr>
    </w:p>
    <w:p w:rsidR="00180E04" w:rsidRDefault="00180E04" w:rsidP="004B24F9">
      <w:pPr>
        <w:pStyle w:val="Default"/>
        <w:ind w:left="993" w:hanging="283"/>
        <w:rPr>
          <w:color w:val="auto"/>
          <w:sz w:val="22"/>
          <w:szCs w:val="22"/>
        </w:rPr>
      </w:pPr>
      <w:r>
        <w:rPr>
          <w:color w:val="auto"/>
          <w:sz w:val="22"/>
          <w:szCs w:val="22"/>
        </w:rPr>
        <w:t xml:space="preserve">8. </w:t>
      </w:r>
      <w:r w:rsidR="003C6878">
        <w:rPr>
          <w:color w:val="auto"/>
          <w:sz w:val="22"/>
          <w:szCs w:val="22"/>
        </w:rPr>
        <w:t xml:space="preserve">  </w:t>
      </w:r>
      <w:r w:rsidR="001F3BEE">
        <w:rPr>
          <w:color w:val="auto"/>
          <w:sz w:val="22"/>
          <w:szCs w:val="22"/>
        </w:rPr>
        <w:t>In</w:t>
      </w:r>
      <w:r>
        <w:rPr>
          <w:color w:val="auto"/>
          <w:sz w:val="22"/>
          <w:szCs w:val="22"/>
        </w:rPr>
        <w:t xml:space="preserve"> this regulation references to the functions of an </w:t>
      </w:r>
      <w:r w:rsidR="001F3BEE">
        <w:rPr>
          <w:color w:val="auto"/>
          <w:sz w:val="22"/>
          <w:szCs w:val="22"/>
        </w:rPr>
        <w:t>administering authority</w:t>
      </w:r>
      <w:r w:rsidR="00462430">
        <w:rPr>
          <w:color w:val="auto"/>
          <w:sz w:val="22"/>
          <w:szCs w:val="22"/>
        </w:rPr>
        <w:t xml:space="preserve"> include,</w:t>
      </w:r>
      <w:r w:rsidR="00035010">
        <w:rPr>
          <w:color w:val="auto"/>
          <w:sz w:val="22"/>
          <w:szCs w:val="22"/>
        </w:rPr>
        <w:t xml:space="preserve"> </w:t>
      </w:r>
      <w:r w:rsidR="001F3BEE">
        <w:rPr>
          <w:color w:val="auto"/>
          <w:sz w:val="22"/>
          <w:szCs w:val="22"/>
        </w:rPr>
        <w:t>where</w:t>
      </w:r>
      <w:r w:rsidR="00996C2A">
        <w:rPr>
          <w:color w:val="auto"/>
          <w:sz w:val="22"/>
          <w:szCs w:val="22"/>
        </w:rPr>
        <w:t xml:space="preserve"> </w:t>
      </w:r>
      <w:r>
        <w:rPr>
          <w:color w:val="auto"/>
          <w:sz w:val="22"/>
          <w:szCs w:val="22"/>
        </w:rPr>
        <w:t>applicable, its functions as an emp</w:t>
      </w:r>
      <w:r w:rsidR="004C1E54">
        <w:rPr>
          <w:color w:val="auto"/>
          <w:sz w:val="22"/>
          <w:szCs w:val="22"/>
        </w:rPr>
        <w:t xml:space="preserve">loying authority. </w:t>
      </w:r>
      <w:r>
        <w:rPr>
          <w:color w:val="auto"/>
          <w:sz w:val="22"/>
          <w:szCs w:val="22"/>
        </w:rPr>
        <w:t xml:space="preserve"> </w:t>
      </w:r>
    </w:p>
    <w:p w:rsidR="003C6878" w:rsidRDefault="003C6878" w:rsidP="003C6878">
      <w:pPr>
        <w:pStyle w:val="Default"/>
        <w:ind w:left="720"/>
        <w:rPr>
          <w:color w:val="auto"/>
          <w:sz w:val="22"/>
          <w:szCs w:val="22"/>
        </w:rPr>
      </w:pPr>
    </w:p>
    <w:p w:rsidR="00180E04" w:rsidRDefault="00180E04" w:rsidP="00180E04">
      <w:pPr>
        <w:pStyle w:val="Default"/>
        <w:rPr>
          <w:color w:val="auto"/>
        </w:rPr>
      </w:pPr>
    </w:p>
    <w:p w:rsidR="00180E04" w:rsidRPr="008E299B" w:rsidRDefault="00180E04" w:rsidP="003C6878">
      <w:pPr>
        <w:pStyle w:val="Default"/>
        <w:pageBreakBefore/>
        <w:ind w:firstLine="720"/>
        <w:rPr>
          <w:color w:val="auto"/>
          <w:sz w:val="22"/>
          <w:szCs w:val="22"/>
        </w:rPr>
      </w:pPr>
      <w:r w:rsidRPr="008E299B">
        <w:rPr>
          <w:b/>
          <w:bCs/>
          <w:color w:val="auto"/>
          <w:sz w:val="22"/>
          <w:szCs w:val="22"/>
        </w:rPr>
        <w:lastRenderedPageBreak/>
        <w:t xml:space="preserve">The Administration Strategy </w:t>
      </w:r>
    </w:p>
    <w:p w:rsidR="008E299B" w:rsidRDefault="008E299B" w:rsidP="00180E04">
      <w:pPr>
        <w:pStyle w:val="Default"/>
        <w:rPr>
          <w:color w:val="auto"/>
          <w:sz w:val="22"/>
          <w:szCs w:val="22"/>
        </w:rPr>
      </w:pPr>
    </w:p>
    <w:p w:rsidR="00180E04" w:rsidRDefault="00180E04" w:rsidP="003C6878">
      <w:pPr>
        <w:pStyle w:val="Default"/>
        <w:ind w:left="720"/>
        <w:rPr>
          <w:color w:val="auto"/>
          <w:sz w:val="22"/>
          <w:szCs w:val="22"/>
        </w:rPr>
      </w:pPr>
      <w:r w:rsidRPr="008E299B">
        <w:rPr>
          <w:color w:val="auto"/>
          <w:sz w:val="22"/>
          <w:szCs w:val="22"/>
        </w:rPr>
        <w:t xml:space="preserve">This strategy formulates the administrative arrangements between the </w:t>
      </w:r>
      <w:r w:rsidR="000E7004">
        <w:rPr>
          <w:color w:val="auto"/>
          <w:sz w:val="22"/>
          <w:szCs w:val="22"/>
        </w:rPr>
        <w:t xml:space="preserve">Cardiff and Vale </w:t>
      </w:r>
      <w:r w:rsidR="004B24F4">
        <w:rPr>
          <w:color w:val="auto"/>
          <w:sz w:val="22"/>
          <w:szCs w:val="22"/>
        </w:rPr>
        <w:t xml:space="preserve">of Glamorgan </w:t>
      </w:r>
      <w:r w:rsidRPr="008E299B">
        <w:rPr>
          <w:color w:val="auto"/>
          <w:sz w:val="22"/>
          <w:szCs w:val="22"/>
        </w:rPr>
        <w:t xml:space="preserve">Pension Fund and the participating Employing Authorities. With the introduction of this framework, the aim is to enhance the flow of data by having clear channels of communication in place, so each authority is fully aware of its role and responsibilities within this process, as outlined by the LGPS provisions. </w:t>
      </w:r>
    </w:p>
    <w:p w:rsidR="008E299B" w:rsidRPr="008E299B" w:rsidRDefault="008E299B" w:rsidP="008E299B">
      <w:pPr>
        <w:pStyle w:val="Default"/>
        <w:ind w:left="300"/>
        <w:rPr>
          <w:color w:val="auto"/>
          <w:sz w:val="22"/>
          <w:szCs w:val="22"/>
        </w:rPr>
      </w:pPr>
    </w:p>
    <w:p w:rsidR="00180E04" w:rsidRDefault="00180E04" w:rsidP="003C6878">
      <w:pPr>
        <w:pStyle w:val="Default"/>
        <w:ind w:left="300" w:firstLine="420"/>
        <w:rPr>
          <w:color w:val="auto"/>
          <w:sz w:val="22"/>
          <w:szCs w:val="22"/>
        </w:rPr>
      </w:pPr>
      <w:r w:rsidRPr="008E299B">
        <w:rPr>
          <w:color w:val="auto"/>
          <w:sz w:val="22"/>
          <w:szCs w:val="22"/>
        </w:rPr>
        <w:t xml:space="preserve">The relevant procedures are outlined as follows. </w:t>
      </w:r>
    </w:p>
    <w:p w:rsidR="008E299B" w:rsidRPr="008E299B" w:rsidRDefault="008E299B" w:rsidP="00180E04">
      <w:pPr>
        <w:pStyle w:val="Default"/>
        <w:rPr>
          <w:color w:val="auto"/>
          <w:sz w:val="22"/>
          <w:szCs w:val="22"/>
        </w:rPr>
      </w:pPr>
    </w:p>
    <w:p w:rsidR="00180E04" w:rsidRDefault="00180E04" w:rsidP="003C6878">
      <w:pPr>
        <w:pStyle w:val="Default"/>
        <w:ind w:firstLine="720"/>
        <w:rPr>
          <w:b/>
          <w:bCs/>
          <w:color w:val="auto"/>
          <w:sz w:val="22"/>
          <w:szCs w:val="22"/>
        </w:rPr>
      </w:pPr>
      <w:r w:rsidRPr="008E299B">
        <w:rPr>
          <w:b/>
          <w:bCs/>
          <w:color w:val="auto"/>
          <w:sz w:val="22"/>
          <w:szCs w:val="22"/>
        </w:rPr>
        <w:t xml:space="preserve">Procedures for liaison and communication with Employing Authorities </w:t>
      </w:r>
    </w:p>
    <w:p w:rsidR="008E299B" w:rsidRPr="008E299B" w:rsidRDefault="008E299B" w:rsidP="00180E04">
      <w:pPr>
        <w:pStyle w:val="Default"/>
        <w:rPr>
          <w:color w:val="auto"/>
          <w:sz w:val="22"/>
          <w:szCs w:val="22"/>
        </w:rPr>
      </w:pPr>
    </w:p>
    <w:p w:rsidR="00180E04" w:rsidRPr="008E299B" w:rsidRDefault="00180E04" w:rsidP="008E299B">
      <w:pPr>
        <w:pStyle w:val="Default"/>
        <w:numPr>
          <w:ilvl w:val="0"/>
          <w:numId w:val="15"/>
        </w:numPr>
        <w:rPr>
          <w:color w:val="auto"/>
          <w:sz w:val="22"/>
          <w:szCs w:val="22"/>
        </w:rPr>
      </w:pPr>
      <w:r w:rsidRPr="008E299B">
        <w:rPr>
          <w:color w:val="auto"/>
          <w:sz w:val="22"/>
          <w:szCs w:val="22"/>
        </w:rPr>
        <w:t xml:space="preserve">The employer will nominate a person to act as the ‘Employer Representative’ and the </w:t>
      </w:r>
      <w:r w:rsidR="000E7004">
        <w:rPr>
          <w:color w:val="auto"/>
          <w:sz w:val="22"/>
          <w:szCs w:val="22"/>
        </w:rPr>
        <w:t xml:space="preserve">Cardiff and Vale </w:t>
      </w:r>
      <w:r w:rsidR="004B24F4">
        <w:rPr>
          <w:color w:val="auto"/>
          <w:sz w:val="22"/>
          <w:szCs w:val="22"/>
        </w:rPr>
        <w:t xml:space="preserve">of Glamorgan </w:t>
      </w:r>
      <w:r w:rsidRPr="008E299B">
        <w:rPr>
          <w:color w:val="auto"/>
          <w:sz w:val="22"/>
          <w:szCs w:val="22"/>
        </w:rPr>
        <w:t xml:space="preserve">Pension Fund’s primary contact. The employer will notify the </w:t>
      </w:r>
      <w:r w:rsidR="000E7004">
        <w:rPr>
          <w:color w:val="auto"/>
          <w:sz w:val="22"/>
          <w:szCs w:val="22"/>
        </w:rPr>
        <w:t>Cardiff and Vale</w:t>
      </w:r>
      <w:r w:rsidRPr="008E299B">
        <w:rPr>
          <w:color w:val="auto"/>
          <w:sz w:val="22"/>
          <w:szCs w:val="22"/>
        </w:rPr>
        <w:t xml:space="preserve"> </w:t>
      </w:r>
      <w:r w:rsidR="004B24F4">
        <w:rPr>
          <w:color w:val="auto"/>
          <w:sz w:val="22"/>
          <w:szCs w:val="22"/>
        </w:rPr>
        <w:t xml:space="preserve">of Glamorgan </w:t>
      </w:r>
      <w:r w:rsidRPr="008E299B">
        <w:rPr>
          <w:color w:val="auto"/>
          <w:sz w:val="22"/>
          <w:szCs w:val="22"/>
        </w:rPr>
        <w:t xml:space="preserve">Pension Fund who that person is and ensure that any changes are sent to </w:t>
      </w:r>
      <w:r w:rsidR="000E7004">
        <w:rPr>
          <w:color w:val="auto"/>
          <w:sz w:val="22"/>
          <w:szCs w:val="22"/>
        </w:rPr>
        <w:t>Cardiff and Vale</w:t>
      </w:r>
      <w:r w:rsidRPr="008E299B">
        <w:rPr>
          <w:color w:val="auto"/>
          <w:sz w:val="22"/>
          <w:szCs w:val="22"/>
        </w:rPr>
        <w:t xml:space="preserve"> </w:t>
      </w:r>
      <w:r w:rsidR="004B24F4">
        <w:rPr>
          <w:color w:val="auto"/>
          <w:sz w:val="22"/>
          <w:szCs w:val="22"/>
        </w:rPr>
        <w:t xml:space="preserve">of Glamorgan </w:t>
      </w:r>
      <w:r w:rsidRPr="008E299B">
        <w:rPr>
          <w:color w:val="auto"/>
          <w:sz w:val="22"/>
          <w:szCs w:val="22"/>
        </w:rPr>
        <w:t xml:space="preserve">Pension Fund immediately. </w:t>
      </w:r>
    </w:p>
    <w:p w:rsidR="00180E04" w:rsidRPr="008E299B" w:rsidRDefault="00180E04" w:rsidP="008E299B">
      <w:pPr>
        <w:pStyle w:val="Default"/>
        <w:numPr>
          <w:ilvl w:val="0"/>
          <w:numId w:val="15"/>
        </w:numPr>
        <w:rPr>
          <w:color w:val="auto"/>
          <w:sz w:val="22"/>
          <w:szCs w:val="22"/>
        </w:rPr>
      </w:pPr>
      <w:r w:rsidRPr="008E299B">
        <w:rPr>
          <w:color w:val="auto"/>
          <w:sz w:val="22"/>
          <w:szCs w:val="22"/>
        </w:rPr>
        <w:t xml:space="preserve">The </w:t>
      </w:r>
      <w:r w:rsidR="000E7004">
        <w:rPr>
          <w:color w:val="auto"/>
          <w:sz w:val="22"/>
          <w:szCs w:val="22"/>
        </w:rPr>
        <w:t xml:space="preserve">Cardiff and Vale </w:t>
      </w:r>
      <w:r w:rsidR="004B24F4">
        <w:rPr>
          <w:color w:val="auto"/>
          <w:sz w:val="22"/>
          <w:szCs w:val="22"/>
        </w:rPr>
        <w:t xml:space="preserve">of Glamorgan </w:t>
      </w:r>
      <w:r w:rsidRPr="008E299B">
        <w:rPr>
          <w:color w:val="auto"/>
          <w:sz w:val="22"/>
          <w:szCs w:val="22"/>
        </w:rPr>
        <w:t xml:space="preserve">Pension Fund employs a multi-channel approach in liaising and communicating with employing authorities to ensure that all requirements are consistently met. </w:t>
      </w:r>
    </w:p>
    <w:p w:rsidR="00180E04" w:rsidRPr="008E299B" w:rsidRDefault="00180E04" w:rsidP="008E299B">
      <w:pPr>
        <w:pStyle w:val="Default"/>
        <w:numPr>
          <w:ilvl w:val="0"/>
          <w:numId w:val="15"/>
        </w:numPr>
        <w:rPr>
          <w:color w:val="auto"/>
          <w:sz w:val="22"/>
          <w:szCs w:val="22"/>
        </w:rPr>
      </w:pPr>
      <w:r w:rsidRPr="008E299B">
        <w:rPr>
          <w:color w:val="auto"/>
          <w:sz w:val="22"/>
          <w:szCs w:val="22"/>
        </w:rPr>
        <w:t xml:space="preserve">The various channels of communication employed by the Fund include: </w:t>
      </w:r>
    </w:p>
    <w:p w:rsidR="00180E04" w:rsidRDefault="00180E04" w:rsidP="00180E04">
      <w:pPr>
        <w:pStyle w:val="Default"/>
        <w:rPr>
          <w:color w:val="auto"/>
          <w:sz w:val="22"/>
          <w:szCs w:val="22"/>
        </w:rPr>
      </w:pPr>
    </w:p>
    <w:p w:rsidR="00180E04" w:rsidRDefault="00180E04" w:rsidP="0023259D">
      <w:pPr>
        <w:pStyle w:val="Default"/>
        <w:numPr>
          <w:ilvl w:val="2"/>
          <w:numId w:val="16"/>
        </w:numPr>
        <w:ind w:left="1800"/>
        <w:rPr>
          <w:color w:val="auto"/>
          <w:sz w:val="22"/>
          <w:szCs w:val="22"/>
        </w:rPr>
      </w:pPr>
      <w:r>
        <w:rPr>
          <w:color w:val="auto"/>
          <w:sz w:val="22"/>
          <w:szCs w:val="22"/>
        </w:rPr>
        <w:t xml:space="preserve">The </w:t>
      </w:r>
      <w:r w:rsidR="000E7004">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website; which includes a specific section for each stakeholder and the Fund’s employing authorities. </w:t>
      </w:r>
    </w:p>
    <w:p w:rsidR="00180E04" w:rsidRDefault="00180E04" w:rsidP="0023259D">
      <w:pPr>
        <w:pStyle w:val="Default"/>
        <w:rPr>
          <w:color w:val="auto"/>
          <w:sz w:val="22"/>
          <w:szCs w:val="22"/>
        </w:rPr>
      </w:pPr>
    </w:p>
    <w:p w:rsidR="00180E04" w:rsidRPr="00857AFA" w:rsidRDefault="00180E04" w:rsidP="005F3C8B">
      <w:pPr>
        <w:pStyle w:val="Default"/>
        <w:numPr>
          <w:ilvl w:val="2"/>
          <w:numId w:val="16"/>
        </w:numPr>
        <w:ind w:left="1800"/>
        <w:rPr>
          <w:color w:val="auto"/>
          <w:sz w:val="22"/>
          <w:szCs w:val="22"/>
        </w:rPr>
      </w:pPr>
      <w:r w:rsidRPr="00857AFA">
        <w:rPr>
          <w:color w:val="auto"/>
          <w:sz w:val="22"/>
          <w:szCs w:val="22"/>
        </w:rPr>
        <w:t xml:space="preserve">Periodic newsletters; which are issued to all scheme members and all employing authorities. The newsletter is published via the </w:t>
      </w:r>
      <w:r w:rsidRPr="004B24F9">
        <w:rPr>
          <w:color w:val="auto"/>
          <w:sz w:val="22"/>
          <w:szCs w:val="22"/>
        </w:rPr>
        <w:t xml:space="preserve">My </w:t>
      </w:r>
      <w:r w:rsidR="00394E4A" w:rsidRPr="004B24F9">
        <w:rPr>
          <w:color w:val="auto"/>
          <w:sz w:val="22"/>
          <w:szCs w:val="22"/>
        </w:rPr>
        <w:t xml:space="preserve">Cardiff and Vale </w:t>
      </w:r>
      <w:r w:rsidRPr="004B24F9">
        <w:rPr>
          <w:color w:val="auto"/>
          <w:sz w:val="22"/>
          <w:szCs w:val="22"/>
        </w:rPr>
        <w:t xml:space="preserve">Pension </w:t>
      </w:r>
      <w:r w:rsidR="00394E4A" w:rsidRPr="004B24F9">
        <w:rPr>
          <w:color w:val="auto"/>
          <w:sz w:val="22"/>
          <w:szCs w:val="22"/>
        </w:rPr>
        <w:t>o</w:t>
      </w:r>
      <w:r w:rsidRPr="004B24F9">
        <w:rPr>
          <w:color w:val="auto"/>
          <w:sz w:val="22"/>
          <w:szCs w:val="22"/>
        </w:rPr>
        <w:t>nline service and delivered directly to each non</w:t>
      </w:r>
      <w:r w:rsidRPr="00857AFA">
        <w:rPr>
          <w:color w:val="auto"/>
          <w:sz w:val="22"/>
          <w:szCs w:val="22"/>
        </w:rPr>
        <w:t xml:space="preserve">-user’s home address, as well as being published on the </w:t>
      </w:r>
      <w:r w:rsidR="000E7004" w:rsidRPr="00857AFA">
        <w:rPr>
          <w:color w:val="auto"/>
          <w:sz w:val="22"/>
          <w:szCs w:val="22"/>
        </w:rPr>
        <w:t>Cardiff and Vale</w:t>
      </w:r>
      <w:r w:rsidRPr="00857AFA">
        <w:rPr>
          <w:color w:val="auto"/>
          <w:sz w:val="22"/>
          <w:szCs w:val="22"/>
        </w:rPr>
        <w:t xml:space="preserve"> </w:t>
      </w:r>
      <w:r w:rsidR="004B24F4" w:rsidRPr="00857AFA">
        <w:rPr>
          <w:color w:val="auto"/>
          <w:sz w:val="22"/>
          <w:szCs w:val="22"/>
        </w:rPr>
        <w:t xml:space="preserve">of Glamorgan </w:t>
      </w:r>
      <w:r w:rsidRPr="00857AFA">
        <w:rPr>
          <w:color w:val="auto"/>
          <w:sz w:val="22"/>
          <w:szCs w:val="22"/>
        </w:rPr>
        <w:t xml:space="preserve">Pension Fund website. </w:t>
      </w:r>
      <w:r w:rsidR="00857AFA" w:rsidRPr="00857AFA">
        <w:rPr>
          <w:color w:val="auto"/>
          <w:sz w:val="22"/>
          <w:szCs w:val="22"/>
        </w:rPr>
        <w:t xml:space="preserve"> </w:t>
      </w:r>
    </w:p>
    <w:p w:rsidR="00180E04" w:rsidRDefault="00180E04" w:rsidP="0023259D">
      <w:pPr>
        <w:pStyle w:val="Default"/>
        <w:rPr>
          <w:color w:val="auto"/>
          <w:sz w:val="22"/>
          <w:szCs w:val="22"/>
        </w:rPr>
      </w:pPr>
    </w:p>
    <w:p w:rsidR="00180E04" w:rsidRDefault="00180E04" w:rsidP="0023259D">
      <w:pPr>
        <w:pStyle w:val="Default"/>
        <w:numPr>
          <w:ilvl w:val="2"/>
          <w:numId w:val="16"/>
        </w:numPr>
        <w:ind w:left="1800"/>
        <w:rPr>
          <w:color w:val="auto"/>
          <w:sz w:val="22"/>
          <w:szCs w:val="22"/>
        </w:rPr>
      </w:pPr>
      <w:r>
        <w:rPr>
          <w:color w:val="auto"/>
          <w:sz w:val="22"/>
          <w:szCs w:val="22"/>
        </w:rPr>
        <w:t xml:space="preserve">Email updates; sent directly to employer representatives to provide notification of any scheme / administrative developments. </w:t>
      </w:r>
    </w:p>
    <w:p w:rsidR="00180E04" w:rsidRDefault="00180E04" w:rsidP="0023259D">
      <w:pPr>
        <w:pStyle w:val="Default"/>
        <w:rPr>
          <w:color w:val="auto"/>
          <w:sz w:val="22"/>
          <w:szCs w:val="22"/>
        </w:rPr>
      </w:pPr>
    </w:p>
    <w:p w:rsidR="00180E04" w:rsidRDefault="00180E04" w:rsidP="0023259D">
      <w:pPr>
        <w:pStyle w:val="Default"/>
        <w:numPr>
          <w:ilvl w:val="2"/>
          <w:numId w:val="16"/>
        </w:numPr>
        <w:ind w:left="1800"/>
        <w:rPr>
          <w:color w:val="auto"/>
          <w:sz w:val="22"/>
          <w:szCs w:val="22"/>
        </w:rPr>
      </w:pPr>
      <w:r>
        <w:rPr>
          <w:color w:val="auto"/>
          <w:sz w:val="22"/>
          <w:szCs w:val="22"/>
        </w:rPr>
        <w:t xml:space="preserve">Employer updates seminars and training groups; held when required to review scheme developments or to resolve any training needs. </w:t>
      </w:r>
    </w:p>
    <w:p w:rsidR="00180E04" w:rsidRDefault="00180E04" w:rsidP="0023259D">
      <w:pPr>
        <w:pStyle w:val="Default"/>
        <w:rPr>
          <w:color w:val="auto"/>
          <w:sz w:val="22"/>
          <w:szCs w:val="22"/>
        </w:rPr>
      </w:pPr>
    </w:p>
    <w:p w:rsidR="00180E04" w:rsidRDefault="00180E04" w:rsidP="0023259D">
      <w:pPr>
        <w:pStyle w:val="Default"/>
        <w:numPr>
          <w:ilvl w:val="2"/>
          <w:numId w:val="16"/>
        </w:numPr>
        <w:ind w:left="1800"/>
        <w:rPr>
          <w:color w:val="auto"/>
          <w:sz w:val="22"/>
          <w:szCs w:val="22"/>
        </w:rPr>
      </w:pPr>
      <w:r>
        <w:rPr>
          <w:color w:val="auto"/>
          <w:sz w:val="22"/>
          <w:szCs w:val="22"/>
        </w:rPr>
        <w:t xml:space="preserve">An Annual </w:t>
      </w:r>
      <w:r w:rsidR="00074912">
        <w:rPr>
          <w:color w:val="auto"/>
          <w:sz w:val="22"/>
          <w:szCs w:val="22"/>
        </w:rPr>
        <w:t>Employer Forum</w:t>
      </w:r>
      <w:r>
        <w:rPr>
          <w:color w:val="auto"/>
          <w:sz w:val="22"/>
          <w:szCs w:val="22"/>
        </w:rPr>
        <w:t xml:space="preserve">; held to review the investment and administrative issues that the </w:t>
      </w:r>
      <w:r w:rsidR="000E7004">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has experienced during the preceding 12 months, and also to look forward at the challenges that lie ahead for the next 12 months. </w:t>
      </w:r>
    </w:p>
    <w:p w:rsidR="00180E04" w:rsidRDefault="00180E04" w:rsidP="0023259D">
      <w:pPr>
        <w:pStyle w:val="Default"/>
        <w:rPr>
          <w:color w:val="auto"/>
          <w:sz w:val="22"/>
          <w:szCs w:val="22"/>
        </w:rPr>
      </w:pPr>
    </w:p>
    <w:p w:rsidR="00180E04" w:rsidRDefault="00180E04" w:rsidP="0023259D">
      <w:pPr>
        <w:pStyle w:val="Default"/>
        <w:numPr>
          <w:ilvl w:val="2"/>
          <w:numId w:val="16"/>
        </w:numPr>
        <w:ind w:left="1800"/>
        <w:rPr>
          <w:color w:val="auto"/>
          <w:sz w:val="22"/>
          <w:szCs w:val="22"/>
        </w:rPr>
      </w:pPr>
      <w:r>
        <w:rPr>
          <w:color w:val="auto"/>
          <w:sz w:val="22"/>
          <w:szCs w:val="22"/>
        </w:rPr>
        <w:t xml:space="preserve">Employer representatives distribute information supplied by the </w:t>
      </w:r>
      <w:r w:rsidR="000E7004">
        <w:rPr>
          <w:color w:val="auto"/>
          <w:sz w:val="22"/>
          <w:szCs w:val="22"/>
        </w:rPr>
        <w:t>Cardiff and Vale</w:t>
      </w:r>
      <w:r w:rsidR="004B24F4">
        <w:rPr>
          <w:color w:val="auto"/>
          <w:sz w:val="22"/>
          <w:szCs w:val="22"/>
        </w:rPr>
        <w:t xml:space="preserve"> of </w:t>
      </w:r>
      <w:r w:rsidR="00074912">
        <w:rPr>
          <w:color w:val="auto"/>
          <w:sz w:val="22"/>
          <w:szCs w:val="22"/>
        </w:rPr>
        <w:t>Glamorgan</w:t>
      </w:r>
      <w:r>
        <w:rPr>
          <w:color w:val="auto"/>
          <w:sz w:val="22"/>
          <w:szCs w:val="22"/>
        </w:rPr>
        <w:t xml:space="preserve"> Pension Fund to scheme members within their organisation i.e. scheme guides, factsheets etc. </w:t>
      </w:r>
    </w:p>
    <w:p w:rsidR="00180E04" w:rsidRDefault="00180E04" w:rsidP="0023259D">
      <w:pPr>
        <w:pStyle w:val="Default"/>
        <w:rPr>
          <w:color w:val="auto"/>
          <w:sz w:val="22"/>
          <w:szCs w:val="22"/>
        </w:rPr>
      </w:pPr>
    </w:p>
    <w:p w:rsidR="00A63893" w:rsidRDefault="00180E04" w:rsidP="0023259D">
      <w:pPr>
        <w:pStyle w:val="Default"/>
        <w:numPr>
          <w:ilvl w:val="2"/>
          <w:numId w:val="16"/>
        </w:numPr>
        <w:ind w:left="1800"/>
        <w:rPr>
          <w:color w:val="auto"/>
          <w:sz w:val="22"/>
          <w:szCs w:val="22"/>
        </w:rPr>
      </w:pPr>
      <w:r>
        <w:rPr>
          <w:color w:val="auto"/>
          <w:sz w:val="22"/>
          <w:szCs w:val="22"/>
        </w:rPr>
        <w:t xml:space="preserve">An annual report; issued by the </w:t>
      </w:r>
      <w:r w:rsidR="000E7004">
        <w:rPr>
          <w:color w:val="auto"/>
          <w:sz w:val="22"/>
          <w:szCs w:val="22"/>
        </w:rPr>
        <w:t xml:space="preserve">Cardiff and </w:t>
      </w:r>
      <w:r w:rsidR="00A63893">
        <w:rPr>
          <w:color w:val="auto"/>
          <w:sz w:val="22"/>
          <w:szCs w:val="22"/>
        </w:rPr>
        <w:t>V</w:t>
      </w:r>
      <w:r w:rsidR="000E7004">
        <w:rPr>
          <w:color w:val="auto"/>
          <w:sz w:val="22"/>
          <w:szCs w:val="22"/>
        </w:rPr>
        <w:t>ale</w:t>
      </w:r>
      <w:r>
        <w:rPr>
          <w:color w:val="auto"/>
          <w:sz w:val="22"/>
          <w:szCs w:val="22"/>
        </w:rPr>
        <w:t xml:space="preserve"> </w:t>
      </w:r>
      <w:r w:rsidR="004B24F4">
        <w:rPr>
          <w:color w:val="auto"/>
          <w:sz w:val="22"/>
          <w:szCs w:val="22"/>
        </w:rPr>
        <w:t xml:space="preserve">of Glamorgan </w:t>
      </w:r>
      <w:r>
        <w:rPr>
          <w:color w:val="auto"/>
          <w:sz w:val="22"/>
          <w:szCs w:val="22"/>
        </w:rPr>
        <w:t xml:space="preserve">Pension Fund to illustrate the extent to which the Fund and Employing Authorities have achieved the levels of performance established under this strategy and such other matters arising from the pension administration strategy as considered appropriate. </w:t>
      </w:r>
    </w:p>
    <w:p w:rsidR="001E61C7" w:rsidRDefault="001E61C7">
      <w:pPr>
        <w:rPr>
          <w:rFonts w:ascii="Calibri" w:hAnsi="Calibri" w:cs="Calibri"/>
        </w:rPr>
      </w:pPr>
      <w:r>
        <w:br w:type="page"/>
      </w:r>
    </w:p>
    <w:p w:rsidR="00180E04" w:rsidRDefault="00180E04" w:rsidP="00180E04">
      <w:pPr>
        <w:pStyle w:val="Default"/>
        <w:rPr>
          <w:color w:val="auto"/>
          <w:sz w:val="22"/>
          <w:szCs w:val="22"/>
        </w:rPr>
      </w:pPr>
    </w:p>
    <w:p w:rsidR="00180E04" w:rsidRDefault="00180E04" w:rsidP="003C6878">
      <w:pPr>
        <w:pStyle w:val="Default"/>
        <w:ind w:firstLine="720"/>
        <w:rPr>
          <w:b/>
          <w:bCs/>
          <w:color w:val="auto"/>
          <w:sz w:val="26"/>
          <w:szCs w:val="26"/>
        </w:rPr>
      </w:pPr>
      <w:r>
        <w:rPr>
          <w:b/>
          <w:bCs/>
          <w:color w:val="auto"/>
          <w:sz w:val="26"/>
          <w:szCs w:val="26"/>
        </w:rPr>
        <w:t xml:space="preserve">Levels of performance </w:t>
      </w:r>
    </w:p>
    <w:p w:rsidR="003C6878" w:rsidRDefault="003C6878" w:rsidP="003C6878">
      <w:pPr>
        <w:pStyle w:val="Default"/>
        <w:ind w:firstLine="720"/>
        <w:rPr>
          <w:color w:val="auto"/>
          <w:sz w:val="26"/>
          <w:szCs w:val="26"/>
        </w:rPr>
      </w:pPr>
    </w:p>
    <w:p w:rsidR="00180E04" w:rsidRDefault="00180E04" w:rsidP="00463ACE">
      <w:pPr>
        <w:pStyle w:val="Default"/>
        <w:ind w:left="720"/>
        <w:rPr>
          <w:color w:val="auto"/>
          <w:sz w:val="22"/>
          <w:szCs w:val="22"/>
        </w:rPr>
      </w:pPr>
      <w:r>
        <w:rPr>
          <w:color w:val="auto"/>
          <w:sz w:val="22"/>
          <w:szCs w:val="22"/>
        </w:rPr>
        <w:t xml:space="preserve">The </w:t>
      </w:r>
      <w:r w:rsidR="000E7004">
        <w:rPr>
          <w:color w:val="auto"/>
          <w:sz w:val="22"/>
          <w:szCs w:val="22"/>
        </w:rPr>
        <w:t>Cardiff and Vale</w:t>
      </w:r>
      <w:r w:rsidR="004B24F4">
        <w:rPr>
          <w:color w:val="auto"/>
          <w:sz w:val="22"/>
          <w:szCs w:val="22"/>
        </w:rPr>
        <w:t xml:space="preserve"> of Glamorgan</w:t>
      </w:r>
      <w:r>
        <w:rPr>
          <w:color w:val="auto"/>
          <w:sz w:val="22"/>
          <w:szCs w:val="22"/>
        </w:rPr>
        <w:t xml:space="preserve"> Pension Fund and participating Employing Authorities will have regard to the Pension Administration Strategy when carrying out their respective functions. </w:t>
      </w:r>
    </w:p>
    <w:p w:rsidR="00180E04" w:rsidRDefault="00180E04" w:rsidP="00180E04">
      <w:pPr>
        <w:pStyle w:val="Default"/>
        <w:rPr>
          <w:color w:val="auto"/>
          <w:sz w:val="22"/>
          <w:szCs w:val="22"/>
        </w:rPr>
      </w:pPr>
    </w:p>
    <w:p w:rsidR="00180E04" w:rsidRPr="009A0E9A" w:rsidRDefault="00180E04" w:rsidP="003C6878">
      <w:pPr>
        <w:pStyle w:val="Default"/>
        <w:ind w:firstLine="720"/>
        <w:rPr>
          <w:color w:val="auto"/>
          <w:sz w:val="23"/>
          <w:szCs w:val="23"/>
          <w:u w:val="single"/>
        </w:rPr>
      </w:pPr>
      <w:r w:rsidRPr="009A0E9A">
        <w:rPr>
          <w:b/>
          <w:bCs/>
          <w:color w:val="auto"/>
          <w:sz w:val="23"/>
          <w:szCs w:val="23"/>
          <w:u w:val="single"/>
        </w:rPr>
        <w:t xml:space="preserve">Levels of performance for Employing Authorities </w:t>
      </w:r>
    </w:p>
    <w:p w:rsidR="00180E04" w:rsidRDefault="00180E04" w:rsidP="00463ACE">
      <w:pPr>
        <w:pStyle w:val="Default"/>
        <w:spacing w:after="300"/>
        <w:ind w:left="720"/>
        <w:rPr>
          <w:color w:val="auto"/>
          <w:sz w:val="22"/>
          <w:szCs w:val="22"/>
        </w:rPr>
      </w:pPr>
      <w:r>
        <w:rPr>
          <w:color w:val="auto"/>
          <w:sz w:val="22"/>
          <w:szCs w:val="22"/>
        </w:rPr>
        <w:t xml:space="preserve">The employer must supply notifications (or approved alternatives) to </w:t>
      </w:r>
      <w:r w:rsidR="000E7004">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as follows: </w:t>
      </w:r>
    </w:p>
    <w:p w:rsidR="00180E04" w:rsidRDefault="00180E04" w:rsidP="00463ACE">
      <w:pPr>
        <w:pStyle w:val="Default"/>
        <w:ind w:left="360" w:firstLine="720"/>
        <w:rPr>
          <w:color w:val="auto"/>
          <w:sz w:val="22"/>
          <w:szCs w:val="22"/>
        </w:rPr>
      </w:pPr>
      <w:r>
        <w:rPr>
          <w:rFonts w:ascii="Times New Roman" w:hAnsi="Times New Roman" w:cs="Times New Roman"/>
          <w:color w:val="auto"/>
          <w:sz w:val="23"/>
          <w:szCs w:val="23"/>
        </w:rPr>
        <w:t xml:space="preserve">- </w:t>
      </w:r>
      <w:r w:rsidR="00463ACE">
        <w:rPr>
          <w:rFonts w:ascii="Times New Roman" w:hAnsi="Times New Roman" w:cs="Times New Roman"/>
          <w:color w:val="auto"/>
          <w:sz w:val="23"/>
          <w:szCs w:val="23"/>
        </w:rPr>
        <w:tab/>
      </w:r>
      <w:r>
        <w:rPr>
          <w:b/>
          <w:bCs/>
          <w:color w:val="auto"/>
          <w:sz w:val="22"/>
          <w:szCs w:val="22"/>
        </w:rPr>
        <w:t xml:space="preserve">New Starters </w:t>
      </w:r>
      <w:r>
        <w:rPr>
          <w:color w:val="auto"/>
          <w:sz w:val="22"/>
          <w:szCs w:val="22"/>
        </w:rPr>
        <w:t xml:space="preserve">- within </w:t>
      </w:r>
      <w:r>
        <w:rPr>
          <w:b/>
          <w:bCs/>
          <w:color w:val="auto"/>
          <w:sz w:val="22"/>
          <w:szCs w:val="22"/>
        </w:rPr>
        <w:t xml:space="preserve">1 month </w:t>
      </w:r>
      <w:r>
        <w:rPr>
          <w:color w:val="auto"/>
          <w:sz w:val="22"/>
          <w:szCs w:val="22"/>
        </w:rPr>
        <w:t xml:space="preserve">of the employee joining the scheme </w:t>
      </w:r>
    </w:p>
    <w:p w:rsidR="00180E04" w:rsidRDefault="00180E04" w:rsidP="00180E04">
      <w:pPr>
        <w:pStyle w:val="Default"/>
        <w:rPr>
          <w:color w:val="auto"/>
          <w:sz w:val="22"/>
          <w:szCs w:val="22"/>
        </w:rPr>
      </w:pPr>
    </w:p>
    <w:p w:rsidR="00180E04" w:rsidRDefault="00180E04" w:rsidP="00463ACE">
      <w:pPr>
        <w:pStyle w:val="Default"/>
        <w:ind w:left="360" w:firstLine="720"/>
        <w:rPr>
          <w:color w:val="auto"/>
          <w:sz w:val="22"/>
          <w:szCs w:val="22"/>
        </w:rPr>
      </w:pPr>
      <w:r>
        <w:rPr>
          <w:rFonts w:ascii="Times New Roman" w:hAnsi="Times New Roman" w:cs="Times New Roman"/>
          <w:color w:val="auto"/>
          <w:sz w:val="23"/>
          <w:szCs w:val="23"/>
        </w:rPr>
        <w:t xml:space="preserve">- </w:t>
      </w:r>
      <w:r w:rsidR="00463ACE">
        <w:rPr>
          <w:rFonts w:ascii="Times New Roman" w:hAnsi="Times New Roman" w:cs="Times New Roman"/>
          <w:color w:val="auto"/>
          <w:sz w:val="23"/>
          <w:szCs w:val="23"/>
        </w:rPr>
        <w:tab/>
      </w:r>
      <w:r>
        <w:rPr>
          <w:b/>
          <w:bCs/>
          <w:color w:val="auto"/>
          <w:sz w:val="22"/>
          <w:szCs w:val="22"/>
        </w:rPr>
        <w:t xml:space="preserve">Changes in Member Circumstances </w:t>
      </w:r>
      <w:r>
        <w:rPr>
          <w:color w:val="auto"/>
          <w:sz w:val="22"/>
          <w:szCs w:val="22"/>
        </w:rPr>
        <w:t xml:space="preserve">- within </w:t>
      </w:r>
      <w:r>
        <w:rPr>
          <w:b/>
          <w:bCs/>
          <w:color w:val="auto"/>
          <w:sz w:val="22"/>
          <w:szCs w:val="22"/>
        </w:rPr>
        <w:t xml:space="preserve">1 month </w:t>
      </w:r>
      <w:r>
        <w:rPr>
          <w:color w:val="auto"/>
          <w:sz w:val="22"/>
          <w:szCs w:val="22"/>
        </w:rPr>
        <w:t xml:space="preserve">of the event </w:t>
      </w:r>
    </w:p>
    <w:p w:rsidR="00180E04" w:rsidRDefault="00180E04" w:rsidP="00180E04">
      <w:pPr>
        <w:pStyle w:val="Default"/>
        <w:rPr>
          <w:color w:val="auto"/>
          <w:sz w:val="22"/>
          <w:szCs w:val="22"/>
        </w:rPr>
      </w:pPr>
    </w:p>
    <w:p w:rsidR="00180E04" w:rsidRDefault="00180E04" w:rsidP="00463ACE">
      <w:pPr>
        <w:pStyle w:val="Default"/>
        <w:ind w:left="720" w:firstLine="360"/>
        <w:rPr>
          <w:color w:val="auto"/>
          <w:sz w:val="22"/>
          <w:szCs w:val="22"/>
        </w:rPr>
      </w:pPr>
      <w:r>
        <w:rPr>
          <w:rFonts w:ascii="Times New Roman" w:hAnsi="Times New Roman" w:cs="Times New Roman"/>
          <w:color w:val="auto"/>
          <w:sz w:val="23"/>
          <w:szCs w:val="23"/>
        </w:rPr>
        <w:t xml:space="preserve">- </w:t>
      </w:r>
      <w:r w:rsidR="00463ACE">
        <w:rPr>
          <w:rFonts w:ascii="Times New Roman" w:hAnsi="Times New Roman" w:cs="Times New Roman"/>
          <w:color w:val="auto"/>
          <w:sz w:val="23"/>
          <w:szCs w:val="23"/>
        </w:rPr>
        <w:tab/>
      </w:r>
      <w:r>
        <w:rPr>
          <w:b/>
          <w:bCs/>
          <w:color w:val="auto"/>
          <w:sz w:val="22"/>
          <w:szCs w:val="22"/>
        </w:rPr>
        <w:t xml:space="preserve">Early Leavers </w:t>
      </w:r>
      <w:r>
        <w:rPr>
          <w:color w:val="auto"/>
          <w:sz w:val="22"/>
          <w:szCs w:val="22"/>
        </w:rPr>
        <w:t xml:space="preserve">- within </w:t>
      </w:r>
      <w:r>
        <w:rPr>
          <w:b/>
          <w:bCs/>
          <w:color w:val="auto"/>
          <w:sz w:val="22"/>
          <w:szCs w:val="22"/>
        </w:rPr>
        <w:t xml:space="preserve">1 month </w:t>
      </w:r>
      <w:r>
        <w:rPr>
          <w:color w:val="auto"/>
          <w:sz w:val="22"/>
          <w:szCs w:val="22"/>
        </w:rPr>
        <w:t xml:space="preserve">of the employee leaving the scheme </w:t>
      </w:r>
    </w:p>
    <w:p w:rsidR="00180E04" w:rsidRDefault="00180E04" w:rsidP="00180E04">
      <w:pPr>
        <w:pStyle w:val="Default"/>
        <w:rPr>
          <w:color w:val="auto"/>
          <w:sz w:val="22"/>
          <w:szCs w:val="22"/>
        </w:rPr>
      </w:pPr>
    </w:p>
    <w:p w:rsidR="00463ACE" w:rsidRDefault="00180E04" w:rsidP="00463ACE">
      <w:pPr>
        <w:pStyle w:val="Default"/>
        <w:ind w:left="1068"/>
        <w:rPr>
          <w:color w:val="auto"/>
          <w:sz w:val="22"/>
          <w:szCs w:val="22"/>
        </w:rPr>
      </w:pPr>
      <w:r>
        <w:rPr>
          <w:rFonts w:ascii="Times New Roman" w:hAnsi="Times New Roman" w:cs="Times New Roman"/>
          <w:color w:val="auto"/>
          <w:sz w:val="23"/>
          <w:szCs w:val="23"/>
        </w:rPr>
        <w:t xml:space="preserve">- </w:t>
      </w:r>
      <w:r w:rsidR="00463ACE">
        <w:rPr>
          <w:rFonts w:ascii="Times New Roman" w:hAnsi="Times New Roman" w:cs="Times New Roman"/>
          <w:color w:val="auto"/>
          <w:sz w:val="23"/>
          <w:szCs w:val="23"/>
        </w:rPr>
        <w:tab/>
      </w:r>
      <w:r>
        <w:rPr>
          <w:b/>
          <w:bCs/>
          <w:color w:val="auto"/>
          <w:sz w:val="22"/>
          <w:szCs w:val="22"/>
        </w:rPr>
        <w:t xml:space="preserve">Retirement Notifications </w:t>
      </w:r>
      <w:r>
        <w:rPr>
          <w:color w:val="auto"/>
          <w:sz w:val="22"/>
          <w:szCs w:val="22"/>
        </w:rPr>
        <w:t>- must be received at least</w:t>
      </w:r>
      <w:r w:rsidR="00074912">
        <w:rPr>
          <w:color w:val="auto"/>
          <w:sz w:val="22"/>
          <w:szCs w:val="22"/>
        </w:rPr>
        <w:t xml:space="preserve"> 4</w:t>
      </w:r>
      <w:r>
        <w:rPr>
          <w:color w:val="auto"/>
          <w:sz w:val="22"/>
          <w:szCs w:val="22"/>
        </w:rPr>
        <w:t xml:space="preserve"> </w:t>
      </w:r>
      <w:r>
        <w:rPr>
          <w:b/>
          <w:bCs/>
          <w:color w:val="auto"/>
          <w:sz w:val="22"/>
          <w:szCs w:val="22"/>
        </w:rPr>
        <w:t xml:space="preserve">weeks </w:t>
      </w:r>
      <w:r>
        <w:rPr>
          <w:color w:val="auto"/>
          <w:sz w:val="22"/>
          <w:szCs w:val="22"/>
        </w:rPr>
        <w:t xml:space="preserve">before the last day of </w:t>
      </w:r>
      <w:r w:rsidR="00463ACE">
        <w:rPr>
          <w:color w:val="auto"/>
          <w:sz w:val="22"/>
          <w:szCs w:val="22"/>
        </w:rPr>
        <w:t xml:space="preserve">            </w:t>
      </w:r>
    </w:p>
    <w:p w:rsidR="00180E04" w:rsidRDefault="00180E04" w:rsidP="00463ACE">
      <w:pPr>
        <w:pStyle w:val="Default"/>
        <w:ind w:left="720" w:firstLine="720"/>
        <w:rPr>
          <w:color w:val="auto"/>
          <w:sz w:val="22"/>
          <w:szCs w:val="22"/>
        </w:rPr>
      </w:pPr>
      <w:proofErr w:type="gramStart"/>
      <w:r>
        <w:rPr>
          <w:color w:val="auto"/>
          <w:sz w:val="22"/>
          <w:szCs w:val="22"/>
        </w:rPr>
        <w:t>employment</w:t>
      </w:r>
      <w:proofErr w:type="gramEnd"/>
    </w:p>
    <w:p w:rsidR="00180E04" w:rsidRDefault="00180E04" w:rsidP="00180E04">
      <w:pPr>
        <w:pStyle w:val="Default"/>
        <w:rPr>
          <w:color w:val="auto"/>
          <w:sz w:val="22"/>
          <w:szCs w:val="22"/>
        </w:rPr>
      </w:pPr>
    </w:p>
    <w:p w:rsidR="00180E04" w:rsidRDefault="00463ACE" w:rsidP="00463ACE">
      <w:pPr>
        <w:pStyle w:val="Default"/>
        <w:ind w:left="720"/>
        <w:rPr>
          <w:color w:val="auto"/>
          <w:sz w:val="22"/>
          <w:szCs w:val="22"/>
        </w:rPr>
      </w:pPr>
      <w:r>
        <w:rPr>
          <w:rFonts w:ascii="Times New Roman" w:hAnsi="Times New Roman" w:cs="Times New Roman"/>
          <w:color w:val="auto"/>
          <w:sz w:val="23"/>
          <w:szCs w:val="23"/>
        </w:rPr>
        <w:t xml:space="preserve">     </w:t>
      </w:r>
      <w:r w:rsidR="00180E04">
        <w:rPr>
          <w:rFonts w:ascii="Times New Roman" w:hAnsi="Times New Roman" w:cs="Times New Roman"/>
          <w:color w:val="auto"/>
          <w:sz w:val="23"/>
          <w:szCs w:val="23"/>
        </w:rPr>
        <w:t xml:space="preserve">- </w:t>
      </w:r>
      <w:r>
        <w:rPr>
          <w:rFonts w:ascii="Times New Roman" w:hAnsi="Times New Roman" w:cs="Times New Roman"/>
          <w:color w:val="auto"/>
          <w:sz w:val="23"/>
          <w:szCs w:val="23"/>
        </w:rPr>
        <w:tab/>
      </w:r>
      <w:r w:rsidR="00180E04">
        <w:rPr>
          <w:b/>
          <w:bCs/>
          <w:color w:val="auto"/>
          <w:sz w:val="22"/>
          <w:szCs w:val="22"/>
        </w:rPr>
        <w:t xml:space="preserve">Death in Service </w:t>
      </w:r>
      <w:r w:rsidR="00180E04">
        <w:rPr>
          <w:color w:val="auto"/>
          <w:sz w:val="22"/>
          <w:szCs w:val="22"/>
        </w:rPr>
        <w:t xml:space="preserve">- within </w:t>
      </w:r>
      <w:r w:rsidR="00180E04">
        <w:rPr>
          <w:b/>
          <w:bCs/>
          <w:color w:val="auto"/>
          <w:sz w:val="22"/>
          <w:szCs w:val="22"/>
        </w:rPr>
        <w:t xml:space="preserve">1 week </w:t>
      </w:r>
      <w:r w:rsidR="00180E04">
        <w:rPr>
          <w:color w:val="auto"/>
          <w:sz w:val="22"/>
          <w:szCs w:val="22"/>
        </w:rPr>
        <w:t>of the death of the member</w:t>
      </w:r>
    </w:p>
    <w:p w:rsidR="00180E04" w:rsidRDefault="00180E04" w:rsidP="00180E04">
      <w:pPr>
        <w:pStyle w:val="Default"/>
        <w:rPr>
          <w:color w:val="auto"/>
          <w:sz w:val="22"/>
          <w:szCs w:val="22"/>
        </w:rPr>
      </w:pPr>
    </w:p>
    <w:p w:rsidR="00180E04" w:rsidRDefault="00180E04" w:rsidP="00463ACE">
      <w:pPr>
        <w:pStyle w:val="Default"/>
        <w:ind w:left="720"/>
        <w:rPr>
          <w:color w:val="auto"/>
          <w:sz w:val="22"/>
          <w:szCs w:val="22"/>
        </w:rPr>
      </w:pPr>
      <w:r>
        <w:rPr>
          <w:color w:val="auto"/>
          <w:sz w:val="22"/>
          <w:szCs w:val="22"/>
        </w:rPr>
        <w:t xml:space="preserve">Employers will supply all new employees eligible to join the Local Government Pension Scheme with a copy of the employees' </w:t>
      </w:r>
      <w:r w:rsidR="00074912">
        <w:rPr>
          <w:color w:val="auto"/>
          <w:sz w:val="22"/>
          <w:szCs w:val="22"/>
        </w:rPr>
        <w:t xml:space="preserve">brochure </w:t>
      </w:r>
      <w:r>
        <w:rPr>
          <w:color w:val="auto"/>
          <w:sz w:val="22"/>
          <w:szCs w:val="22"/>
        </w:rPr>
        <w:t xml:space="preserve">to the pension scheme within </w:t>
      </w:r>
      <w:r>
        <w:rPr>
          <w:b/>
          <w:bCs/>
          <w:color w:val="auto"/>
          <w:sz w:val="22"/>
          <w:szCs w:val="22"/>
        </w:rPr>
        <w:t xml:space="preserve">2 months </w:t>
      </w:r>
      <w:r>
        <w:rPr>
          <w:color w:val="auto"/>
          <w:sz w:val="22"/>
          <w:szCs w:val="22"/>
        </w:rPr>
        <w:t xml:space="preserve">of becoming employed. </w:t>
      </w:r>
    </w:p>
    <w:p w:rsidR="00180E04" w:rsidRDefault="00180E04" w:rsidP="00180E04">
      <w:pPr>
        <w:pStyle w:val="Default"/>
        <w:rPr>
          <w:color w:val="auto"/>
          <w:sz w:val="22"/>
          <w:szCs w:val="22"/>
        </w:rPr>
      </w:pPr>
    </w:p>
    <w:p w:rsidR="00180E04" w:rsidRDefault="00180E04" w:rsidP="00463ACE">
      <w:pPr>
        <w:pStyle w:val="Default"/>
        <w:spacing w:after="297"/>
        <w:ind w:left="720"/>
        <w:rPr>
          <w:color w:val="auto"/>
          <w:sz w:val="22"/>
          <w:szCs w:val="22"/>
        </w:rPr>
      </w:pPr>
      <w:r>
        <w:rPr>
          <w:color w:val="auto"/>
          <w:sz w:val="22"/>
          <w:szCs w:val="22"/>
        </w:rPr>
        <w:t xml:space="preserve">The Occupational Pension Schemes (Disclosure of Information) Regulations 1996 require that for retirements before Normal Pension Age (NPA), the member must receive their benefits no later than two months after retirement and for retirements after Normal Pension Age (NPA), no later than one month after the date of retirement. </w:t>
      </w:r>
    </w:p>
    <w:p w:rsidR="00180E04" w:rsidRDefault="000E7004" w:rsidP="00463ACE">
      <w:pPr>
        <w:pStyle w:val="Default"/>
        <w:ind w:left="720"/>
        <w:rPr>
          <w:color w:val="auto"/>
          <w:sz w:val="22"/>
          <w:szCs w:val="22"/>
        </w:rPr>
      </w:pPr>
      <w:r>
        <w:rPr>
          <w:color w:val="auto"/>
          <w:sz w:val="22"/>
          <w:szCs w:val="22"/>
        </w:rPr>
        <w:t>Employers will provide the Cardiff and Vale</w:t>
      </w:r>
      <w:r w:rsidR="00180E04">
        <w:rPr>
          <w:color w:val="auto"/>
          <w:sz w:val="22"/>
          <w:szCs w:val="22"/>
        </w:rPr>
        <w:t xml:space="preserve"> </w:t>
      </w:r>
      <w:r w:rsidR="004B24F4">
        <w:rPr>
          <w:color w:val="auto"/>
          <w:sz w:val="22"/>
          <w:szCs w:val="22"/>
        </w:rPr>
        <w:t xml:space="preserve">of Glamorgan </w:t>
      </w:r>
      <w:r w:rsidR="00180E04">
        <w:rPr>
          <w:color w:val="auto"/>
          <w:sz w:val="22"/>
          <w:szCs w:val="22"/>
        </w:rPr>
        <w:t xml:space="preserve">Pension Fund with a year-end data return as at 31 March each year in an approved format no later than </w:t>
      </w:r>
      <w:r w:rsidR="00180E04">
        <w:rPr>
          <w:b/>
          <w:bCs/>
          <w:color w:val="auto"/>
          <w:sz w:val="22"/>
          <w:szCs w:val="22"/>
        </w:rPr>
        <w:t xml:space="preserve">30 April </w:t>
      </w:r>
      <w:r w:rsidR="00180E04">
        <w:rPr>
          <w:color w:val="auto"/>
          <w:sz w:val="22"/>
          <w:szCs w:val="22"/>
        </w:rPr>
        <w:t xml:space="preserve">of that year or the next working day. </w:t>
      </w:r>
    </w:p>
    <w:p w:rsidR="00180E04" w:rsidRDefault="00180E04" w:rsidP="00180E04">
      <w:pPr>
        <w:pStyle w:val="Default"/>
        <w:rPr>
          <w:color w:val="auto"/>
          <w:sz w:val="22"/>
          <w:szCs w:val="22"/>
        </w:rPr>
      </w:pPr>
    </w:p>
    <w:p w:rsidR="00180E04" w:rsidRDefault="00180E04" w:rsidP="00463ACE">
      <w:pPr>
        <w:pStyle w:val="Default"/>
        <w:spacing w:after="30"/>
        <w:ind w:left="720"/>
        <w:rPr>
          <w:color w:val="auto"/>
          <w:sz w:val="22"/>
          <w:szCs w:val="22"/>
        </w:rPr>
      </w:pPr>
      <w:r>
        <w:rPr>
          <w:color w:val="auto"/>
          <w:sz w:val="22"/>
          <w:szCs w:val="22"/>
        </w:rPr>
        <w:t>The employer will ensure that member and employer contributions are deducted at the correct rate, including contributions due on leave of absence with reduced or no pay, maternity leave and any ad</w:t>
      </w:r>
      <w:r w:rsidR="000E7004">
        <w:rPr>
          <w:color w:val="auto"/>
          <w:sz w:val="22"/>
          <w:szCs w:val="22"/>
        </w:rPr>
        <w:t>ditional contributions the Cardiff and Vale</w:t>
      </w:r>
      <w:r w:rsidR="004B24F4">
        <w:rPr>
          <w:color w:val="auto"/>
          <w:sz w:val="22"/>
          <w:szCs w:val="22"/>
        </w:rPr>
        <w:t xml:space="preserve"> of Glamorgan</w:t>
      </w:r>
      <w:r>
        <w:rPr>
          <w:color w:val="auto"/>
          <w:sz w:val="22"/>
          <w:szCs w:val="22"/>
        </w:rPr>
        <w:t xml:space="preserve"> Pension Fund request the employer to collect. </w:t>
      </w:r>
    </w:p>
    <w:p w:rsidR="00463ACE" w:rsidRDefault="00463ACE" w:rsidP="00180E04">
      <w:pPr>
        <w:pStyle w:val="Default"/>
        <w:rPr>
          <w:color w:val="auto"/>
          <w:sz w:val="22"/>
          <w:szCs w:val="22"/>
        </w:rPr>
      </w:pPr>
    </w:p>
    <w:p w:rsidR="00180E04" w:rsidRDefault="00180E04" w:rsidP="009B26CD">
      <w:pPr>
        <w:pStyle w:val="Default"/>
        <w:ind w:left="720"/>
        <w:rPr>
          <w:color w:val="auto"/>
          <w:sz w:val="22"/>
          <w:szCs w:val="22"/>
        </w:rPr>
      </w:pPr>
      <w:r>
        <w:rPr>
          <w:color w:val="auto"/>
          <w:sz w:val="22"/>
          <w:szCs w:val="22"/>
        </w:rPr>
        <w:t xml:space="preserve">The employer is responsible for exercising the discretionary powers given to employers by the regulations. The employer is also responsible for publishing its policy in respect of the key discretions as required by the regulations to its employees and to the administering authority. </w:t>
      </w:r>
      <w:r w:rsidR="00A63893">
        <w:rPr>
          <w:color w:val="auto"/>
          <w:sz w:val="22"/>
          <w:szCs w:val="22"/>
        </w:rPr>
        <w:t xml:space="preserve"> </w:t>
      </w:r>
      <w:r>
        <w:rPr>
          <w:color w:val="auto"/>
          <w:sz w:val="22"/>
          <w:szCs w:val="22"/>
        </w:rPr>
        <w:t>The</w:t>
      </w:r>
      <w:r w:rsidR="000E7004">
        <w:rPr>
          <w:color w:val="auto"/>
          <w:sz w:val="22"/>
          <w:szCs w:val="22"/>
        </w:rPr>
        <w:t xml:space="preserve"> Cardiff and Vale </w:t>
      </w:r>
      <w:r w:rsidR="004B24F4">
        <w:rPr>
          <w:color w:val="auto"/>
          <w:sz w:val="22"/>
          <w:szCs w:val="22"/>
        </w:rPr>
        <w:t xml:space="preserve">of Glamorgan </w:t>
      </w:r>
      <w:r>
        <w:rPr>
          <w:color w:val="auto"/>
          <w:sz w:val="22"/>
          <w:szCs w:val="22"/>
        </w:rPr>
        <w:t xml:space="preserve">Pension Fund is </w:t>
      </w:r>
      <w:r>
        <w:rPr>
          <w:b/>
          <w:bCs/>
          <w:color w:val="auto"/>
          <w:sz w:val="22"/>
          <w:szCs w:val="22"/>
        </w:rPr>
        <w:t xml:space="preserve">NOT </w:t>
      </w:r>
      <w:r>
        <w:rPr>
          <w:color w:val="auto"/>
          <w:sz w:val="22"/>
          <w:szCs w:val="22"/>
        </w:rPr>
        <w:t xml:space="preserve">responsible for verifying the accuracy of any information provided by the employer for the purpose of calculating benefits under the provisions of the Local Government Pension Scheme and the Discretionary Payments Regulations. That responsibility rests with the employer. </w:t>
      </w:r>
    </w:p>
    <w:p w:rsidR="00180E04" w:rsidRDefault="00180E04" w:rsidP="009B26CD">
      <w:pPr>
        <w:pStyle w:val="Default"/>
        <w:ind w:left="720"/>
        <w:rPr>
          <w:color w:val="auto"/>
          <w:sz w:val="22"/>
          <w:szCs w:val="22"/>
        </w:rPr>
      </w:pPr>
    </w:p>
    <w:p w:rsidR="00180E04" w:rsidRDefault="00180E04" w:rsidP="009B26CD">
      <w:pPr>
        <w:pStyle w:val="Default"/>
        <w:ind w:left="720"/>
        <w:rPr>
          <w:color w:val="auto"/>
          <w:sz w:val="22"/>
          <w:szCs w:val="22"/>
        </w:rPr>
      </w:pPr>
      <w:r>
        <w:rPr>
          <w:color w:val="auto"/>
          <w:sz w:val="22"/>
          <w:szCs w:val="22"/>
        </w:rPr>
        <w:t xml:space="preserve">Any over-payment resulting from inaccurate information supplied by the employer shall be recovered from the employer. </w:t>
      </w:r>
    </w:p>
    <w:p w:rsidR="001E61C7" w:rsidRDefault="001E61C7">
      <w:pPr>
        <w:rPr>
          <w:rFonts w:ascii="Calibri" w:hAnsi="Calibri" w:cs="Calibri"/>
        </w:rPr>
      </w:pPr>
      <w:r>
        <w:br w:type="page"/>
      </w:r>
    </w:p>
    <w:p w:rsidR="00180E04" w:rsidRDefault="00180E04" w:rsidP="009B26CD">
      <w:pPr>
        <w:pStyle w:val="Default"/>
        <w:ind w:left="720"/>
        <w:rPr>
          <w:color w:val="auto"/>
          <w:sz w:val="22"/>
          <w:szCs w:val="22"/>
        </w:rPr>
      </w:pPr>
    </w:p>
    <w:p w:rsidR="00180E04" w:rsidRDefault="000E7004" w:rsidP="009B26CD">
      <w:pPr>
        <w:pStyle w:val="Default"/>
        <w:ind w:left="720"/>
        <w:rPr>
          <w:color w:val="auto"/>
          <w:sz w:val="22"/>
          <w:szCs w:val="22"/>
        </w:rPr>
      </w:pPr>
      <w:r>
        <w:rPr>
          <w:color w:val="auto"/>
          <w:sz w:val="22"/>
          <w:szCs w:val="22"/>
        </w:rPr>
        <w:t>In the event of the Cardiff and Vale</w:t>
      </w:r>
      <w:r w:rsidR="00180E04">
        <w:rPr>
          <w:color w:val="auto"/>
          <w:sz w:val="22"/>
          <w:szCs w:val="22"/>
        </w:rPr>
        <w:t xml:space="preserve"> </w:t>
      </w:r>
      <w:r w:rsidR="004B24F4">
        <w:rPr>
          <w:color w:val="auto"/>
          <w:sz w:val="22"/>
          <w:szCs w:val="22"/>
        </w:rPr>
        <w:t xml:space="preserve">of Glamorgan </w:t>
      </w:r>
      <w:r w:rsidR="00180E04">
        <w:rPr>
          <w:color w:val="auto"/>
          <w:sz w:val="22"/>
          <w:szCs w:val="22"/>
        </w:rPr>
        <w:t xml:space="preserve">Pension Fund being levied by The Pensions Regulator, the charge will be passed on to the relevant employer where that employer's action or inaction (e.g. the failure to notify a retirement within the time limits described above), cause the levy. </w:t>
      </w:r>
    </w:p>
    <w:p w:rsidR="00180E04" w:rsidRDefault="00180E04" w:rsidP="009B26CD">
      <w:pPr>
        <w:pStyle w:val="Default"/>
        <w:ind w:left="720"/>
        <w:rPr>
          <w:color w:val="auto"/>
          <w:sz w:val="22"/>
          <w:szCs w:val="22"/>
        </w:rPr>
      </w:pPr>
    </w:p>
    <w:p w:rsidR="00180E04" w:rsidRDefault="00180E04" w:rsidP="009B26CD">
      <w:pPr>
        <w:pStyle w:val="Default"/>
        <w:ind w:left="720"/>
        <w:rPr>
          <w:color w:val="auto"/>
          <w:sz w:val="22"/>
          <w:szCs w:val="22"/>
        </w:rPr>
      </w:pPr>
      <w:r>
        <w:rPr>
          <w:color w:val="auto"/>
          <w:sz w:val="22"/>
          <w:szCs w:val="22"/>
        </w:rPr>
        <w:t>Under the</w:t>
      </w:r>
      <w:r w:rsidR="00C77B2A">
        <w:rPr>
          <w:color w:val="auto"/>
          <w:sz w:val="22"/>
          <w:szCs w:val="22"/>
        </w:rPr>
        <w:t xml:space="preserve"> GDPR </w:t>
      </w:r>
      <w:r>
        <w:rPr>
          <w:color w:val="auto"/>
          <w:sz w:val="22"/>
          <w:szCs w:val="22"/>
        </w:rPr>
        <w:t xml:space="preserve">Data Protection Act </w:t>
      </w:r>
      <w:r w:rsidR="00C77B2A">
        <w:rPr>
          <w:color w:val="auto"/>
          <w:sz w:val="22"/>
          <w:szCs w:val="22"/>
        </w:rPr>
        <w:t>201</w:t>
      </w:r>
      <w:r>
        <w:rPr>
          <w:color w:val="auto"/>
          <w:sz w:val="22"/>
          <w:szCs w:val="22"/>
        </w:rPr>
        <w:t>8, the employer will protect from improper disclosure any information about a member contained (where applicable)</w:t>
      </w:r>
      <w:r w:rsidR="000E7004">
        <w:rPr>
          <w:color w:val="auto"/>
          <w:sz w:val="22"/>
          <w:szCs w:val="22"/>
        </w:rPr>
        <w:t xml:space="preserve"> on any item sent from the Cardiff</w:t>
      </w:r>
      <w:r>
        <w:rPr>
          <w:color w:val="auto"/>
          <w:sz w:val="22"/>
          <w:szCs w:val="22"/>
        </w:rPr>
        <w:t xml:space="preserve"> </w:t>
      </w:r>
      <w:r w:rsidR="000E7004">
        <w:rPr>
          <w:color w:val="auto"/>
          <w:sz w:val="22"/>
          <w:szCs w:val="22"/>
        </w:rPr>
        <w:t>and Vale</w:t>
      </w:r>
      <w:r w:rsidR="00F673ED">
        <w:rPr>
          <w:color w:val="auto"/>
          <w:sz w:val="22"/>
          <w:szCs w:val="22"/>
        </w:rPr>
        <w:t xml:space="preserve"> </w:t>
      </w:r>
      <w:r w:rsidR="004B24F4">
        <w:rPr>
          <w:color w:val="auto"/>
          <w:sz w:val="22"/>
          <w:szCs w:val="22"/>
        </w:rPr>
        <w:t xml:space="preserve">of Glamorgan </w:t>
      </w:r>
      <w:r>
        <w:rPr>
          <w:color w:val="auto"/>
          <w:sz w:val="22"/>
          <w:szCs w:val="22"/>
        </w:rPr>
        <w:t>Pension Fund. It will also only use information supplie</w:t>
      </w:r>
      <w:r w:rsidR="000E7004">
        <w:rPr>
          <w:color w:val="auto"/>
          <w:sz w:val="22"/>
          <w:szCs w:val="22"/>
        </w:rPr>
        <w:t>d or made available by the 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for the operation of the Local Government Pension Scheme. </w:t>
      </w:r>
    </w:p>
    <w:p w:rsidR="00180E04" w:rsidRDefault="00180E04" w:rsidP="00180E04">
      <w:pPr>
        <w:pStyle w:val="Default"/>
        <w:rPr>
          <w:color w:val="auto"/>
          <w:sz w:val="22"/>
          <w:szCs w:val="22"/>
        </w:rPr>
      </w:pPr>
    </w:p>
    <w:p w:rsidR="00180E04" w:rsidRDefault="00180E04" w:rsidP="009B26CD">
      <w:pPr>
        <w:pStyle w:val="Default"/>
        <w:ind w:firstLine="720"/>
        <w:rPr>
          <w:b/>
          <w:bCs/>
          <w:color w:val="auto"/>
          <w:sz w:val="23"/>
          <w:szCs w:val="23"/>
          <w:u w:val="single"/>
        </w:rPr>
      </w:pPr>
      <w:r w:rsidRPr="00463ACE">
        <w:rPr>
          <w:b/>
          <w:bCs/>
          <w:color w:val="auto"/>
          <w:sz w:val="23"/>
          <w:szCs w:val="23"/>
          <w:u w:val="single"/>
        </w:rPr>
        <w:t>Lev</w:t>
      </w:r>
      <w:r w:rsidR="000E7004">
        <w:rPr>
          <w:b/>
          <w:bCs/>
          <w:color w:val="auto"/>
          <w:sz w:val="23"/>
          <w:szCs w:val="23"/>
          <w:u w:val="single"/>
        </w:rPr>
        <w:t>els of performance for the Cardiff and Vale</w:t>
      </w:r>
      <w:r w:rsidR="004B24F4">
        <w:rPr>
          <w:b/>
          <w:bCs/>
          <w:color w:val="auto"/>
          <w:sz w:val="23"/>
          <w:szCs w:val="23"/>
          <w:u w:val="single"/>
        </w:rPr>
        <w:t xml:space="preserve"> of Glamorgan </w:t>
      </w:r>
      <w:r w:rsidRPr="00463ACE">
        <w:rPr>
          <w:b/>
          <w:bCs/>
          <w:color w:val="auto"/>
          <w:sz w:val="23"/>
          <w:szCs w:val="23"/>
          <w:u w:val="single"/>
        </w:rPr>
        <w:t xml:space="preserve">Pension Fund </w:t>
      </w:r>
    </w:p>
    <w:p w:rsidR="00463ACE" w:rsidRPr="00463ACE" w:rsidRDefault="00463ACE" w:rsidP="00180E04">
      <w:pPr>
        <w:pStyle w:val="Default"/>
        <w:rPr>
          <w:color w:val="auto"/>
          <w:sz w:val="23"/>
          <w:szCs w:val="23"/>
          <w:u w:val="single"/>
        </w:rPr>
      </w:pPr>
    </w:p>
    <w:p w:rsidR="00180E04" w:rsidRDefault="000E7004" w:rsidP="009B26CD">
      <w:pPr>
        <w:pStyle w:val="Default"/>
        <w:ind w:left="720"/>
        <w:rPr>
          <w:color w:val="auto"/>
          <w:sz w:val="22"/>
          <w:szCs w:val="22"/>
        </w:rPr>
      </w:pPr>
      <w:r>
        <w:rPr>
          <w:color w:val="auto"/>
          <w:sz w:val="22"/>
          <w:szCs w:val="22"/>
        </w:rPr>
        <w:t>The Cardiff and Vale</w:t>
      </w:r>
      <w:r w:rsidR="00180E04">
        <w:rPr>
          <w:color w:val="auto"/>
          <w:sz w:val="22"/>
          <w:szCs w:val="22"/>
        </w:rPr>
        <w:t xml:space="preserve"> </w:t>
      </w:r>
      <w:r w:rsidR="004B24F4">
        <w:rPr>
          <w:color w:val="auto"/>
          <w:sz w:val="22"/>
          <w:szCs w:val="22"/>
        </w:rPr>
        <w:t xml:space="preserve">of Glamorgan </w:t>
      </w:r>
      <w:r w:rsidR="00180E04">
        <w:rPr>
          <w:color w:val="auto"/>
          <w:sz w:val="22"/>
          <w:szCs w:val="22"/>
        </w:rPr>
        <w:t xml:space="preserve">Pension Fund will issue forms, newsletters, booklets and such other materials as are necessary for the administration of the Scheme. </w:t>
      </w:r>
    </w:p>
    <w:p w:rsidR="00463ACE" w:rsidRDefault="00463ACE" w:rsidP="009B26CD">
      <w:pPr>
        <w:pStyle w:val="Default"/>
        <w:ind w:left="720"/>
        <w:rPr>
          <w:color w:val="auto"/>
          <w:sz w:val="22"/>
          <w:szCs w:val="22"/>
        </w:rPr>
      </w:pPr>
    </w:p>
    <w:p w:rsidR="00180E04" w:rsidRDefault="000E7004" w:rsidP="009B26CD">
      <w:pPr>
        <w:pStyle w:val="Default"/>
        <w:ind w:left="720"/>
        <w:rPr>
          <w:color w:val="auto"/>
          <w:sz w:val="22"/>
          <w:szCs w:val="22"/>
        </w:rPr>
      </w:pPr>
      <w:r>
        <w:rPr>
          <w:color w:val="auto"/>
          <w:sz w:val="22"/>
          <w:szCs w:val="22"/>
        </w:rPr>
        <w:t>The Cardiff and Vale</w:t>
      </w:r>
      <w:r w:rsidR="00180E04">
        <w:rPr>
          <w:color w:val="auto"/>
          <w:sz w:val="22"/>
          <w:szCs w:val="22"/>
        </w:rPr>
        <w:t xml:space="preserve"> </w:t>
      </w:r>
      <w:r w:rsidR="004B24F4">
        <w:rPr>
          <w:color w:val="auto"/>
          <w:sz w:val="22"/>
          <w:szCs w:val="22"/>
        </w:rPr>
        <w:t xml:space="preserve">of Glamorgan </w:t>
      </w:r>
      <w:r w:rsidR="00180E04">
        <w:rPr>
          <w:color w:val="auto"/>
          <w:sz w:val="22"/>
          <w:szCs w:val="22"/>
        </w:rPr>
        <w:t xml:space="preserve">Pension Fund will support employers in running the Local Government Pension Scheme by: </w:t>
      </w:r>
    </w:p>
    <w:p w:rsidR="00180E04" w:rsidRDefault="00180E04" w:rsidP="00180E04">
      <w:pPr>
        <w:pStyle w:val="Default"/>
        <w:rPr>
          <w:color w:val="auto"/>
          <w:sz w:val="22"/>
          <w:szCs w:val="22"/>
        </w:rPr>
      </w:pPr>
    </w:p>
    <w:p w:rsidR="00180E04" w:rsidRDefault="00180E04" w:rsidP="009B26CD">
      <w:pPr>
        <w:pStyle w:val="Default"/>
        <w:ind w:left="1440"/>
        <w:rPr>
          <w:color w:val="auto"/>
          <w:sz w:val="22"/>
          <w:szCs w:val="22"/>
        </w:rPr>
      </w:pPr>
      <w:r>
        <w:rPr>
          <w:rFonts w:ascii="Times New Roman" w:hAnsi="Times New Roman" w:cs="Times New Roman"/>
          <w:color w:val="auto"/>
          <w:sz w:val="23"/>
          <w:szCs w:val="23"/>
        </w:rPr>
        <w:t xml:space="preserve">- </w:t>
      </w:r>
      <w:r>
        <w:rPr>
          <w:color w:val="auto"/>
          <w:sz w:val="22"/>
          <w:szCs w:val="22"/>
        </w:rPr>
        <w:t xml:space="preserve">providing representative’s with information and assistance on the scheme and its </w:t>
      </w:r>
      <w:r w:rsidR="00463ACE">
        <w:rPr>
          <w:color w:val="auto"/>
          <w:sz w:val="22"/>
          <w:szCs w:val="22"/>
        </w:rPr>
        <w:t xml:space="preserve">          </w:t>
      </w:r>
      <w:r w:rsidR="000E7004">
        <w:rPr>
          <w:color w:val="auto"/>
          <w:sz w:val="22"/>
          <w:szCs w:val="22"/>
        </w:rPr>
        <w:t xml:space="preserve"> </w:t>
      </w:r>
      <w:r>
        <w:rPr>
          <w:color w:val="auto"/>
          <w:sz w:val="22"/>
          <w:szCs w:val="22"/>
        </w:rPr>
        <w:t xml:space="preserve">administration; </w:t>
      </w:r>
    </w:p>
    <w:p w:rsidR="00180E04" w:rsidRDefault="00180E04" w:rsidP="00180E04">
      <w:pPr>
        <w:pStyle w:val="Default"/>
        <w:rPr>
          <w:color w:val="auto"/>
          <w:sz w:val="22"/>
          <w:szCs w:val="22"/>
        </w:rPr>
      </w:pPr>
    </w:p>
    <w:p w:rsidR="00180E04" w:rsidRDefault="00180E04" w:rsidP="009B26CD">
      <w:pPr>
        <w:pStyle w:val="Default"/>
        <w:spacing w:after="319"/>
        <w:ind w:left="720" w:firstLine="720"/>
        <w:rPr>
          <w:color w:val="auto"/>
          <w:sz w:val="22"/>
          <w:szCs w:val="22"/>
        </w:rPr>
      </w:pPr>
      <w:r>
        <w:rPr>
          <w:rFonts w:ascii="Times New Roman" w:hAnsi="Times New Roman" w:cs="Times New Roman"/>
          <w:color w:val="auto"/>
          <w:sz w:val="23"/>
          <w:szCs w:val="23"/>
        </w:rPr>
        <w:t xml:space="preserve">- </w:t>
      </w:r>
      <w:r>
        <w:rPr>
          <w:color w:val="auto"/>
          <w:sz w:val="22"/>
          <w:szCs w:val="22"/>
        </w:rPr>
        <w:t xml:space="preserve">distributing regular technical information to the relevant representative(s). </w:t>
      </w:r>
    </w:p>
    <w:p w:rsidR="00180E04" w:rsidRDefault="00180E04" w:rsidP="00C44D1E">
      <w:pPr>
        <w:pStyle w:val="Default"/>
        <w:ind w:left="720"/>
        <w:rPr>
          <w:color w:val="auto"/>
          <w:sz w:val="22"/>
          <w:szCs w:val="22"/>
        </w:rPr>
      </w:pPr>
      <w:r>
        <w:rPr>
          <w:color w:val="auto"/>
          <w:sz w:val="22"/>
          <w:szCs w:val="22"/>
        </w:rPr>
        <w:t xml:space="preserve">By working co-operatively with employers, the </w:t>
      </w:r>
      <w:r w:rsidR="000E7004">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aims to: </w:t>
      </w:r>
    </w:p>
    <w:p w:rsidR="00180E04" w:rsidRDefault="00180E04" w:rsidP="00180E04">
      <w:pPr>
        <w:pStyle w:val="Default"/>
        <w:rPr>
          <w:color w:val="auto"/>
          <w:sz w:val="22"/>
          <w:szCs w:val="22"/>
        </w:rPr>
      </w:pPr>
    </w:p>
    <w:p w:rsidR="00180E04" w:rsidRDefault="00180E04" w:rsidP="009B26CD">
      <w:pPr>
        <w:pStyle w:val="Default"/>
        <w:ind w:left="1440"/>
        <w:rPr>
          <w:color w:val="auto"/>
          <w:sz w:val="22"/>
          <w:szCs w:val="22"/>
        </w:rPr>
      </w:pPr>
      <w:r>
        <w:rPr>
          <w:rFonts w:ascii="Times New Roman" w:hAnsi="Times New Roman" w:cs="Times New Roman"/>
          <w:color w:val="auto"/>
          <w:sz w:val="22"/>
          <w:szCs w:val="22"/>
        </w:rPr>
        <w:t xml:space="preserve">- </w:t>
      </w:r>
      <w:r>
        <w:rPr>
          <w:color w:val="auto"/>
          <w:sz w:val="22"/>
          <w:szCs w:val="22"/>
        </w:rPr>
        <w:t>pay the retirement grant (lump sum) i</w:t>
      </w:r>
      <w:r w:rsidR="00FC575C">
        <w:rPr>
          <w:color w:val="auto"/>
          <w:sz w:val="22"/>
          <w:szCs w:val="22"/>
        </w:rPr>
        <w:t>nto the member’s bank account no</w:t>
      </w:r>
      <w:r>
        <w:rPr>
          <w:color w:val="auto"/>
          <w:sz w:val="22"/>
          <w:szCs w:val="22"/>
        </w:rPr>
        <w:t xml:space="preserve"> later </w:t>
      </w:r>
      <w:r w:rsidR="00F673ED">
        <w:rPr>
          <w:color w:val="auto"/>
          <w:sz w:val="22"/>
          <w:szCs w:val="22"/>
        </w:rPr>
        <w:t xml:space="preserve">   </w:t>
      </w:r>
      <w:r w:rsidR="00074912">
        <w:rPr>
          <w:color w:val="auto"/>
          <w:sz w:val="22"/>
          <w:szCs w:val="22"/>
        </w:rPr>
        <w:t>than 4 weeks</w:t>
      </w:r>
      <w:r>
        <w:rPr>
          <w:color w:val="auto"/>
          <w:sz w:val="22"/>
          <w:szCs w:val="22"/>
        </w:rPr>
        <w:t xml:space="preserve"> after the member’s date of retirement; </w:t>
      </w:r>
    </w:p>
    <w:p w:rsidR="00180E04" w:rsidRDefault="00180E04" w:rsidP="00180E04">
      <w:pPr>
        <w:pStyle w:val="Default"/>
        <w:rPr>
          <w:color w:val="auto"/>
          <w:sz w:val="22"/>
          <w:szCs w:val="22"/>
        </w:rPr>
      </w:pPr>
    </w:p>
    <w:p w:rsidR="00180E04" w:rsidRDefault="00180E04" w:rsidP="009B26CD">
      <w:pPr>
        <w:pStyle w:val="Default"/>
        <w:spacing w:after="320"/>
        <w:ind w:left="720" w:firstLine="720"/>
        <w:rPr>
          <w:color w:val="auto"/>
          <w:sz w:val="22"/>
          <w:szCs w:val="22"/>
        </w:rPr>
      </w:pPr>
      <w:r>
        <w:rPr>
          <w:rFonts w:ascii="Times New Roman" w:hAnsi="Times New Roman" w:cs="Times New Roman"/>
          <w:color w:val="auto"/>
          <w:sz w:val="22"/>
          <w:szCs w:val="22"/>
        </w:rPr>
        <w:t xml:space="preserve">- </w:t>
      </w:r>
      <w:r>
        <w:rPr>
          <w:color w:val="auto"/>
          <w:sz w:val="22"/>
          <w:szCs w:val="22"/>
        </w:rPr>
        <w:t xml:space="preserve">accept the member contribution rate calculated by the employer. </w:t>
      </w:r>
    </w:p>
    <w:p w:rsidR="00180E04" w:rsidRDefault="00180E04" w:rsidP="009B26CD">
      <w:pPr>
        <w:pStyle w:val="Default"/>
        <w:ind w:left="720"/>
        <w:rPr>
          <w:color w:val="auto"/>
          <w:sz w:val="22"/>
          <w:szCs w:val="22"/>
        </w:rPr>
      </w:pPr>
      <w:r>
        <w:rPr>
          <w:color w:val="auto"/>
          <w:sz w:val="22"/>
          <w:szCs w:val="22"/>
        </w:rPr>
        <w:t xml:space="preserve">The </w:t>
      </w:r>
      <w:r w:rsidR="000E7004">
        <w:rPr>
          <w:color w:val="auto"/>
          <w:sz w:val="22"/>
          <w:szCs w:val="22"/>
        </w:rPr>
        <w:t>Cardiff and Vale</w:t>
      </w:r>
      <w:r w:rsidR="004B24F4">
        <w:rPr>
          <w:color w:val="auto"/>
          <w:sz w:val="22"/>
          <w:szCs w:val="22"/>
        </w:rPr>
        <w:t xml:space="preserve"> of Glamorgan</w:t>
      </w:r>
      <w:r w:rsidR="000E7004">
        <w:rPr>
          <w:color w:val="auto"/>
          <w:sz w:val="22"/>
          <w:szCs w:val="22"/>
        </w:rPr>
        <w:t xml:space="preserve"> </w:t>
      </w:r>
      <w:r>
        <w:rPr>
          <w:color w:val="auto"/>
          <w:sz w:val="22"/>
          <w:szCs w:val="22"/>
        </w:rPr>
        <w:t xml:space="preserve">Pension Fund will produce benefit statements for members each year where the employer has submitted useable and accurate year-end financial data. </w:t>
      </w:r>
    </w:p>
    <w:p w:rsidR="00180E04" w:rsidRDefault="00180E04" w:rsidP="009B26CD">
      <w:pPr>
        <w:pStyle w:val="Default"/>
        <w:ind w:left="720"/>
        <w:rPr>
          <w:color w:val="auto"/>
          <w:sz w:val="22"/>
          <w:szCs w:val="22"/>
        </w:rPr>
      </w:pPr>
    </w:p>
    <w:p w:rsidR="00180E04" w:rsidRDefault="00180E04" w:rsidP="009B26CD">
      <w:pPr>
        <w:pStyle w:val="Default"/>
        <w:ind w:left="720"/>
        <w:rPr>
          <w:color w:val="auto"/>
          <w:sz w:val="22"/>
          <w:szCs w:val="22"/>
        </w:rPr>
      </w:pPr>
      <w:r>
        <w:rPr>
          <w:color w:val="auto"/>
          <w:sz w:val="22"/>
          <w:szCs w:val="22"/>
        </w:rPr>
        <w:t xml:space="preserve">The </w:t>
      </w:r>
      <w:r w:rsidR="002E2452">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will supply any information to employers necessary to ensure the effective operation of the Pension Fund. </w:t>
      </w:r>
    </w:p>
    <w:p w:rsidR="00180E04" w:rsidRDefault="00180E04" w:rsidP="009B26CD">
      <w:pPr>
        <w:pStyle w:val="Default"/>
        <w:ind w:left="720"/>
        <w:rPr>
          <w:color w:val="auto"/>
          <w:sz w:val="22"/>
          <w:szCs w:val="22"/>
        </w:rPr>
      </w:pPr>
    </w:p>
    <w:p w:rsidR="00180E04" w:rsidRDefault="00180E04" w:rsidP="009B26CD">
      <w:pPr>
        <w:pStyle w:val="Default"/>
        <w:ind w:left="720"/>
        <w:rPr>
          <w:color w:val="auto"/>
          <w:sz w:val="22"/>
          <w:szCs w:val="22"/>
        </w:rPr>
      </w:pPr>
      <w:r>
        <w:rPr>
          <w:color w:val="auto"/>
          <w:sz w:val="22"/>
          <w:szCs w:val="22"/>
        </w:rPr>
        <w:t xml:space="preserve">The </w:t>
      </w:r>
      <w:r w:rsidR="002E2452">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will work with employers to ensure that the retirement process is as efficient as possible for both the member and employer. </w:t>
      </w:r>
    </w:p>
    <w:p w:rsidR="00180E04" w:rsidRDefault="00180E04" w:rsidP="009B26CD">
      <w:pPr>
        <w:pStyle w:val="Default"/>
        <w:ind w:left="720"/>
        <w:rPr>
          <w:color w:val="auto"/>
          <w:sz w:val="22"/>
          <w:szCs w:val="22"/>
        </w:rPr>
      </w:pPr>
    </w:p>
    <w:p w:rsidR="00180E04" w:rsidRDefault="00180E04" w:rsidP="009B26CD">
      <w:pPr>
        <w:pStyle w:val="Default"/>
        <w:ind w:left="720"/>
        <w:rPr>
          <w:color w:val="auto"/>
          <w:sz w:val="22"/>
          <w:szCs w:val="22"/>
        </w:rPr>
      </w:pPr>
      <w:r>
        <w:rPr>
          <w:color w:val="auto"/>
          <w:sz w:val="22"/>
          <w:szCs w:val="22"/>
        </w:rPr>
        <w:t xml:space="preserve">The </w:t>
      </w:r>
      <w:r w:rsidR="002E2452">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is responsible for exercising the discretionary powers given to it by the regulations. The </w:t>
      </w:r>
      <w:r w:rsidR="002E2452">
        <w:rPr>
          <w:color w:val="auto"/>
          <w:sz w:val="22"/>
          <w:szCs w:val="22"/>
        </w:rPr>
        <w:t xml:space="preserve">Cardiff and Vale </w:t>
      </w:r>
      <w:r w:rsidR="00DE3FA8">
        <w:rPr>
          <w:color w:val="auto"/>
          <w:sz w:val="22"/>
          <w:szCs w:val="22"/>
        </w:rPr>
        <w:t xml:space="preserve">of Glamorgan </w:t>
      </w:r>
      <w:r>
        <w:rPr>
          <w:color w:val="auto"/>
          <w:sz w:val="22"/>
          <w:szCs w:val="22"/>
        </w:rPr>
        <w:t xml:space="preserve">Pension Fund is also responsible for publishing its policy to its members in respect of the key discretions as required by the regulations. </w:t>
      </w:r>
    </w:p>
    <w:p w:rsidR="00180E04" w:rsidRDefault="00180E04" w:rsidP="00180E04">
      <w:pPr>
        <w:pStyle w:val="Default"/>
        <w:rPr>
          <w:color w:val="auto"/>
          <w:sz w:val="22"/>
          <w:szCs w:val="22"/>
        </w:rPr>
      </w:pPr>
    </w:p>
    <w:p w:rsidR="00180E04" w:rsidRDefault="00180E04" w:rsidP="00180E04">
      <w:pPr>
        <w:pStyle w:val="Default"/>
        <w:rPr>
          <w:color w:val="auto"/>
        </w:rPr>
      </w:pPr>
    </w:p>
    <w:p w:rsidR="00180E04" w:rsidRDefault="00180E04" w:rsidP="00180E04">
      <w:pPr>
        <w:pStyle w:val="Default"/>
        <w:pageBreakBefore/>
        <w:rPr>
          <w:color w:val="auto"/>
        </w:rPr>
      </w:pPr>
    </w:p>
    <w:p w:rsidR="00180E04" w:rsidRDefault="00180E04" w:rsidP="009B26CD">
      <w:pPr>
        <w:pStyle w:val="Default"/>
        <w:ind w:left="720"/>
        <w:rPr>
          <w:color w:val="auto"/>
          <w:sz w:val="22"/>
          <w:szCs w:val="22"/>
        </w:rPr>
      </w:pPr>
      <w:r>
        <w:rPr>
          <w:color w:val="auto"/>
          <w:sz w:val="22"/>
          <w:szCs w:val="22"/>
        </w:rPr>
        <w:t xml:space="preserve">The </w:t>
      </w:r>
      <w:r w:rsidR="002E2452">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aims to provide a service to members that meet the requirements of the Occupational Pension Schemes (Disclosure of Information) Regulations 1996. </w:t>
      </w:r>
    </w:p>
    <w:p w:rsidR="00180E04" w:rsidRDefault="00180E04" w:rsidP="009B26CD">
      <w:pPr>
        <w:pStyle w:val="Default"/>
        <w:ind w:left="720"/>
        <w:rPr>
          <w:color w:val="auto"/>
          <w:sz w:val="22"/>
          <w:szCs w:val="22"/>
        </w:rPr>
      </w:pPr>
    </w:p>
    <w:p w:rsidR="00180E04" w:rsidRDefault="00180E04" w:rsidP="009B26CD">
      <w:pPr>
        <w:pStyle w:val="Default"/>
        <w:ind w:left="720"/>
        <w:rPr>
          <w:color w:val="auto"/>
          <w:sz w:val="22"/>
          <w:szCs w:val="22"/>
        </w:rPr>
      </w:pPr>
      <w:r>
        <w:rPr>
          <w:color w:val="auto"/>
          <w:sz w:val="22"/>
          <w:szCs w:val="22"/>
        </w:rPr>
        <w:t xml:space="preserve">Under the </w:t>
      </w:r>
      <w:r w:rsidR="006831E8">
        <w:rPr>
          <w:color w:val="auto"/>
          <w:sz w:val="22"/>
          <w:szCs w:val="22"/>
        </w:rPr>
        <w:t xml:space="preserve">GDPR </w:t>
      </w:r>
      <w:r>
        <w:rPr>
          <w:color w:val="auto"/>
          <w:sz w:val="22"/>
          <w:szCs w:val="22"/>
        </w:rPr>
        <w:t xml:space="preserve">Data Protection Act </w:t>
      </w:r>
      <w:r w:rsidR="006831E8">
        <w:rPr>
          <w:color w:val="auto"/>
          <w:sz w:val="22"/>
          <w:szCs w:val="22"/>
        </w:rPr>
        <w:t xml:space="preserve">2018, </w:t>
      </w:r>
      <w:r w:rsidR="002E2452">
        <w:rPr>
          <w:color w:val="auto"/>
          <w:sz w:val="22"/>
          <w:szCs w:val="22"/>
        </w:rPr>
        <w:t xml:space="preserve">Cardiff and Vale </w:t>
      </w:r>
      <w:r w:rsidR="004B24F4">
        <w:rPr>
          <w:color w:val="auto"/>
          <w:sz w:val="22"/>
          <w:szCs w:val="22"/>
        </w:rPr>
        <w:t xml:space="preserve">of Glamorgan </w:t>
      </w:r>
      <w:r>
        <w:rPr>
          <w:color w:val="auto"/>
          <w:sz w:val="22"/>
          <w:szCs w:val="22"/>
        </w:rPr>
        <w:t>Pension Fund will protect from improper disclosure any information held about a member. I</w:t>
      </w:r>
      <w:r w:rsidR="006831E8">
        <w:rPr>
          <w:color w:val="auto"/>
          <w:sz w:val="22"/>
          <w:szCs w:val="22"/>
        </w:rPr>
        <w:t xml:space="preserve">nformation held will be used by, or on behalf of </w:t>
      </w:r>
      <w:r w:rsidR="002E2452">
        <w:rPr>
          <w:color w:val="auto"/>
          <w:sz w:val="22"/>
          <w:szCs w:val="22"/>
        </w:rPr>
        <w:t xml:space="preserve">Cardiff and Vale </w:t>
      </w:r>
      <w:r w:rsidR="004B24F4">
        <w:rPr>
          <w:color w:val="auto"/>
          <w:sz w:val="22"/>
          <w:szCs w:val="22"/>
        </w:rPr>
        <w:t xml:space="preserve">of Glamorgan </w:t>
      </w:r>
      <w:r w:rsidR="002E2452">
        <w:rPr>
          <w:color w:val="auto"/>
          <w:sz w:val="22"/>
          <w:szCs w:val="22"/>
        </w:rPr>
        <w:t>Pension Fund</w:t>
      </w:r>
      <w:r>
        <w:rPr>
          <w:color w:val="auto"/>
          <w:sz w:val="22"/>
          <w:szCs w:val="22"/>
        </w:rPr>
        <w:t xml:space="preserve"> Pension Fund for the operation of the Local Government Pension Scheme. </w:t>
      </w:r>
      <w:r w:rsidR="006831E8">
        <w:rPr>
          <w:color w:val="auto"/>
          <w:sz w:val="22"/>
          <w:szCs w:val="22"/>
        </w:rPr>
        <w:t>Full details of our Data Protection Notice can be found on the Cardiff and Vale of Glamorgan Pension Website.</w:t>
      </w:r>
    </w:p>
    <w:p w:rsidR="006831E8" w:rsidRDefault="006831E8" w:rsidP="009B26CD">
      <w:pPr>
        <w:pStyle w:val="Default"/>
        <w:ind w:left="720"/>
        <w:rPr>
          <w:color w:val="auto"/>
          <w:sz w:val="22"/>
          <w:szCs w:val="22"/>
        </w:rPr>
      </w:pPr>
    </w:p>
    <w:p w:rsidR="00180E04" w:rsidRDefault="00180E04" w:rsidP="009B26CD">
      <w:pPr>
        <w:pStyle w:val="Default"/>
        <w:ind w:left="720"/>
        <w:rPr>
          <w:b/>
          <w:bCs/>
          <w:color w:val="auto"/>
          <w:sz w:val="26"/>
          <w:szCs w:val="26"/>
        </w:rPr>
      </w:pPr>
      <w:r>
        <w:rPr>
          <w:b/>
          <w:bCs/>
          <w:color w:val="auto"/>
          <w:sz w:val="26"/>
          <w:szCs w:val="26"/>
        </w:rPr>
        <w:t xml:space="preserve">Payments by Employing Authorities to the </w:t>
      </w:r>
      <w:r w:rsidR="002E2452">
        <w:rPr>
          <w:b/>
          <w:bCs/>
          <w:color w:val="auto"/>
          <w:sz w:val="26"/>
          <w:szCs w:val="26"/>
        </w:rPr>
        <w:t xml:space="preserve">Cardiff and Vale </w:t>
      </w:r>
      <w:r w:rsidR="004B24F4">
        <w:rPr>
          <w:b/>
          <w:bCs/>
          <w:color w:val="auto"/>
          <w:sz w:val="26"/>
          <w:szCs w:val="26"/>
        </w:rPr>
        <w:t xml:space="preserve">of Glamorgan </w:t>
      </w:r>
      <w:r>
        <w:rPr>
          <w:b/>
          <w:bCs/>
          <w:color w:val="auto"/>
          <w:sz w:val="26"/>
          <w:szCs w:val="26"/>
        </w:rPr>
        <w:t xml:space="preserve">Pension Fund </w:t>
      </w:r>
    </w:p>
    <w:p w:rsidR="00463ACE" w:rsidRDefault="00463ACE" w:rsidP="009B26CD">
      <w:pPr>
        <w:pStyle w:val="Default"/>
        <w:ind w:left="720"/>
        <w:rPr>
          <w:color w:val="auto"/>
          <w:sz w:val="26"/>
          <w:szCs w:val="26"/>
        </w:rPr>
      </w:pPr>
    </w:p>
    <w:p w:rsidR="00180E04" w:rsidRDefault="00180E04" w:rsidP="009B26CD">
      <w:pPr>
        <w:pStyle w:val="Default"/>
        <w:ind w:left="720"/>
        <w:rPr>
          <w:color w:val="auto"/>
          <w:sz w:val="22"/>
          <w:szCs w:val="22"/>
        </w:rPr>
      </w:pPr>
      <w:r>
        <w:rPr>
          <w:color w:val="auto"/>
          <w:sz w:val="22"/>
          <w:szCs w:val="22"/>
        </w:rPr>
        <w:t xml:space="preserve">Employing authorities will make all payments required under the Local Government Pension Scheme, and any related legislation, promptly to the </w:t>
      </w:r>
      <w:r w:rsidR="002E2452">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and/or its Additional Voluntary Contribution provider(s) as appropriate. </w:t>
      </w:r>
    </w:p>
    <w:p w:rsidR="00180E04" w:rsidRDefault="00180E04" w:rsidP="009B26CD">
      <w:pPr>
        <w:pStyle w:val="Default"/>
        <w:ind w:left="720"/>
        <w:rPr>
          <w:color w:val="auto"/>
          <w:sz w:val="22"/>
          <w:szCs w:val="22"/>
        </w:rPr>
      </w:pPr>
    </w:p>
    <w:p w:rsidR="00180E04" w:rsidRDefault="00180E04" w:rsidP="009B26CD">
      <w:pPr>
        <w:pStyle w:val="Default"/>
        <w:ind w:left="720"/>
        <w:rPr>
          <w:b/>
          <w:bCs/>
          <w:color w:val="auto"/>
          <w:sz w:val="23"/>
          <w:szCs w:val="23"/>
        </w:rPr>
      </w:pPr>
      <w:r>
        <w:rPr>
          <w:b/>
          <w:bCs/>
          <w:color w:val="auto"/>
          <w:sz w:val="23"/>
          <w:szCs w:val="23"/>
        </w:rPr>
        <w:t xml:space="preserve">Payment Dates </w:t>
      </w:r>
    </w:p>
    <w:p w:rsidR="00463ACE" w:rsidRDefault="00463ACE" w:rsidP="009B26CD">
      <w:pPr>
        <w:pStyle w:val="Default"/>
        <w:ind w:left="720"/>
        <w:rPr>
          <w:color w:val="auto"/>
          <w:sz w:val="23"/>
          <w:szCs w:val="23"/>
        </w:rPr>
      </w:pPr>
    </w:p>
    <w:p w:rsidR="00180E04" w:rsidRDefault="00180E04" w:rsidP="009B26CD">
      <w:pPr>
        <w:pStyle w:val="Default"/>
        <w:ind w:left="720"/>
        <w:rPr>
          <w:color w:val="auto"/>
          <w:sz w:val="22"/>
          <w:szCs w:val="22"/>
        </w:rPr>
      </w:pPr>
      <w:r>
        <w:rPr>
          <w:color w:val="auto"/>
          <w:sz w:val="22"/>
          <w:szCs w:val="22"/>
        </w:rPr>
        <w:t xml:space="preserve">For employing authorities that contribute on a monthly basis, contributions can be paid over at any time but the latest date is the 19th of the month immediately following the month in which deductions were made. For example contributions deducted in April must be received by the </w:t>
      </w:r>
      <w:r w:rsidR="002E2452">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by 19th May at the latest. Where the 19th falls on a weekend or Bank Holiday, the due date becomes the last working day prior to the 19th. </w:t>
      </w:r>
    </w:p>
    <w:p w:rsidR="00463ACE" w:rsidRDefault="00463ACE" w:rsidP="009B26CD">
      <w:pPr>
        <w:pStyle w:val="Default"/>
        <w:ind w:left="720"/>
        <w:rPr>
          <w:color w:val="auto"/>
          <w:sz w:val="22"/>
          <w:szCs w:val="22"/>
        </w:rPr>
      </w:pPr>
    </w:p>
    <w:p w:rsidR="00180E04" w:rsidRDefault="00180E04" w:rsidP="009B26CD">
      <w:pPr>
        <w:pStyle w:val="Default"/>
        <w:ind w:left="720"/>
        <w:rPr>
          <w:color w:val="auto"/>
          <w:sz w:val="22"/>
          <w:szCs w:val="22"/>
        </w:rPr>
      </w:pPr>
      <w:r>
        <w:rPr>
          <w:color w:val="auto"/>
          <w:sz w:val="22"/>
          <w:szCs w:val="22"/>
        </w:rPr>
        <w:t xml:space="preserve">Please note that the employer will pay additional voluntary contributions to the relevant AVC Provider within one week of them being deducted. </w:t>
      </w:r>
    </w:p>
    <w:p w:rsidR="00463ACE" w:rsidRDefault="00463ACE" w:rsidP="009B26CD">
      <w:pPr>
        <w:pStyle w:val="Default"/>
        <w:ind w:left="720"/>
        <w:rPr>
          <w:color w:val="auto"/>
          <w:sz w:val="22"/>
          <w:szCs w:val="22"/>
        </w:rPr>
      </w:pPr>
    </w:p>
    <w:p w:rsidR="00180E04" w:rsidRDefault="00180E04" w:rsidP="009B26CD">
      <w:pPr>
        <w:pStyle w:val="Default"/>
        <w:ind w:left="720"/>
        <w:rPr>
          <w:b/>
          <w:bCs/>
          <w:color w:val="auto"/>
          <w:sz w:val="23"/>
          <w:szCs w:val="23"/>
        </w:rPr>
      </w:pPr>
      <w:r>
        <w:rPr>
          <w:b/>
          <w:bCs/>
          <w:color w:val="auto"/>
          <w:sz w:val="23"/>
          <w:szCs w:val="23"/>
        </w:rPr>
        <w:t xml:space="preserve">Late Payment </w:t>
      </w:r>
    </w:p>
    <w:p w:rsidR="00463ACE" w:rsidRDefault="00463ACE" w:rsidP="009B26CD">
      <w:pPr>
        <w:pStyle w:val="Default"/>
        <w:ind w:left="720"/>
        <w:rPr>
          <w:color w:val="auto"/>
          <w:sz w:val="23"/>
          <w:szCs w:val="23"/>
        </w:rPr>
      </w:pPr>
    </w:p>
    <w:p w:rsidR="00180E04" w:rsidRDefault="00180E04" w:rsidP="009B26CD">
      <w:pPr>
        <w:pStyle w:val="Default"/>
        <w:ind w:left="720"/>
        <w:rPr>
          <w:color w:val="auto"/>
          <w:sz w:val="22"/>
          <w:szCs w:val="22"/>
        </w:rPr>
      </w:pPr>
      <w:r>
        <w:rPr>
          <w:color w:val="auto"/>
          <w:sz w:val="22"/>
          <w:szCs w:val="22"/>
        </w:rPr>
        <w:t xml:space="preserve">The employer is reported to The Pensions Regulator where contributions are received late in accordance with the regulators code of practice. </w:t>
      </w:r>
    </w:p>
    <w:p w:rsidR="00463ACE" w:rsidRDefault="00463ACE" w:rsidP="009B26CD">
      <w:pPr>
        <w:pStyle w:val="Default"/>
        <w:ind w:left="720"/>
        <w:rPr>
          <w:color w:val="auto"/>
          <w:sz w:val="22"/>
          <w:szCs w:val="22"/>
        </w:rPr>
      </w:pPr>
    </w:p>
    <w:p w:rsidR="00180E04" w:rsidRDefault="00180E04" w:rsidP="009B26CD">
      <w:pPr>
        <w:pStyle w:val="Default"/>
        <w:ind w:left="720"/>
        <w:rPr>
          <w:b/>
          <w:bCs/>
          <w:color w:val="auto"/>
          <w:sz w:val="23"/>
          <w:szCs w:val="23"/>
        </w:rPr>
      </w:pPr>
      <w:r>
        <w:rPr>
          <w:b/>
          <w:bCs/>
          <w:color w:val="auto"/>
          <w:sz w:val="23"/>
          <w:szCs w:val="23"/>
        </w:rPr>
        <w:t xml:space="preserve">Payment Method </w:t>
      </w:r>
    </w:p>
    <w:p w:rsidR="00463ACE" w:rsidRDefault="00463ACE" w:rsidP="009B26CD">
      <w:pPr>
        <w:pStyle w:val="Default"/>
        <w:ind w:left="720"/>
        <w:rPr>
          <w:color w:val="auto"/>
          <w:sz w:val="23"/>
          <w:szCs w:val="23"/>
        </w:rPr>
      </w:pPr>
    </w:p>
    <w:p w:rsidR="00AE5472" w:rsidRDefault="00AE5472" w:rsidP="00AE5472">
      <w:pPr>
        <w:pStyle w:val="Default"/>
        <w:ind w:left="720"/>
        <w:rPr>
          <w:color w:val="auto"/>
          <w:sz w:val="20"/>
          <w:szCs w:val="20"/>
        </w:rPr>
      </w:pPr>
      <w:r>
        <w:rPr>
          <w:color w:val="auto"/>
          <w:sz w:val="20"/>
          <w:szCs w:val="20"/>
        </w:rPr>
        <w:t>Contributions (but not Additional Voluntary Contributions) should be paid to the Cardiff and Vale of Glamorgan Pension Fund on a monthly basis.</w:t>
      </w:r>
    </w:p>
    <w:p w:rsidR="00AE5472" w:rsidRDefault="00AE5472" w:rsidP="00AE5472">
      <w:pPr>
        <w:pStyle w:val="Default"/>
        <w:ind w:left="720"/>
        <w:rPr>
          <w:color w:val="auto"/>
          <w:sz w:val="20"/>
          <w:szCs w:val="20"/>
        </w:rPr>
      </w:pPr>
    </w:p>
    <w:p w:rsidR="00AE5472" w:rsidRDefault="00AE5472" w:rsidP="00AE5472">
      <w:pPr>
        <w:pStyle w:val="Default"/>
        <w:ind w:left="720"/>
        <w:rPr>
          <w:color w:val="auto"/>
          <w:sz w:val="20"/>
          <w:szCs w:val="20"/>
        </w:rPr>
      </w:pPr>
      <w:r>
        <w:rPr>
          <w:color w:val="auto"/>
          <w:sz w:val="20"/>
          <w:szCs w:val="20"/>
        </w:rPr>
        <w:t xml:space="preserve">Payments should be made by CHAPS or BACS </w:t>
      </w:r>
      <w:r w:rsidR="005D5316">
        <w:rPr>
          <w:color w:val="auto"/>
          <w:sz w:val="20"/>
          <w:szCs w:val="20"/>
        </w:rPr>
        <w:t>and</w:t>
      </w:r>
      <w:r>
        <w:rPr>
          <w:color w:val="auto"/>
          <w:sz w:val="20"/>
          <w:szCs w:val="20"/>
        </w:rPr>
        <w:t xml:space="preserve"> pai</w:t>
      </w:r>
      <w:r w:rsidR="00B050C5">
        <w:rPr>
          <w:color w:val="auto"/>
          <w:sz w:val="20"/>
          <w:szCs w:val="20"/>
        </w:rPr>
        <w:t xml:space="preserve">d into our </w:t>
      </w:r>
      <w:proofErr w:type="spellStart"/>
      <w:r w:rsidR="00B050C5">
        <w:rPr>
          <w:color w:val="auto"/>
          <w:sz w:val="20"/>
          <w:szCs w:val="20"/>
        </w:rPr>
        <w:t>Natwest</w:t>
      </w:r>
      <w:proofErr w:type="spellEnd"/>
      <w:r w:rsidR="00B050C5">
        <w:rPr>
          <w:color w:val="auto"/>
          <w:sz w:val="20"/>
          <w:szCs w:val="20"/>
        </w:rPr>
        <w:t xml:space="preserve"> Bank Account.</w:t>
      </w:r>
      <w:bookmarkStart w:id="0" w:name="_GoBack"/>
      <w:bookmarkEnd w:id="0"/>
      <w:r>
        <w:rPr>
          <w:color w:val="auto"/>
          <w:sz w:val="20"/>
          <w:szCs w:val="20"/>
        </w:rPr>
        <w:t> </w:t>
      </w:r>
    </w:p>
    <w:p w:rsidR="00AE5472" w:rsidRDefault="00AE5472" w:rsidP="00AE5472">
      <w:pPr>
        <w:pStyle w:val="Default"/>
        <w:ind w:left="720"/>
        <w:rPr>
          <w:color w:val="auto"/>
          <w:sz w:val="20"/>
          <w:szCs w:val="20"/>
        </w:rPr>
      </w:pPr>
    </w:p>
    <w:p w:rsidR="00180E04" w:rsidRDefault="00AE5472" w:rsidP="00546F8A">
      <w:pPr>
        <w:autoSpaceDE w:val="0"/>
        <w:autoSpaceDN w:val="0"/>
        <w:spacing w:before="100" w:after="100"/>
        <w:rPr>
          <w:b/>
          <w:bCs/>
          <w:sz w:val="23"/>
          <w:szCs w:val="23"/>
        </w:rPr>
      </w:pPr>
      <w:r>
        <w:rPr>
          <w:sz w:val="20"/>
          <w:szCs w:val="20"/>
        </w:rPr>
        <w:t>                </w:t>
      </w:r>
      <w:r w:rsidR="00180E04">
        <w:rPr>
          <w:b/>
          <w:bCs/>
          <w:sz w:val="23"/>
          <w:szCs w:val="23"/>
        </w:rPr>
        <w:t xml:space="preserve">Remittance Advices </w:t>
      </w:r>
    </w:p>
    <w:p w:rsidR="00AE5472" w:rsidRDefault="00AE5472" w:rsidP="009B26CD">
      <w:pPr>
        <w:pStyle w:val="Default"/>
        <w:ind w:left="720"/>
        <w:rPr>
          <w:color w:val="auto"/>
          <w:sz w:val="23"/>
          <w:szCs w:val="23"/>
        </w:rPr>
      </w:pPr>
    </w:p>
    <w:p w:rsidR="00180E04" w:rsidRDefault="00180E04" w:rsidP="009B26CD">
      <w:pPr>
        <w:pStyle w:val="Default"/>
        <w:ind w:left="720"/>
        <w:rPr>
          <w:color w:val="auto"/>
          <w:sz w:val="22"/>
          <w:szCs w:val="22"/>
        </w:rPr>
      </w:pPr>
      <w:r>
        <w:rPr>
          <w:color w:val="auto"/>
          <w:sz w:val="22"/>
          <w:szCs w:val="22"/>
        </w:rPr>
        <w:t>The employer must submit an advice slip with their payment stating the month and the amount of the payment split between Employees’ and</w:t>
      </w:r>
      <w:r w:rsidR="000A40DA">
        <w:rPr>
          <w:color w:val="auto"/>
          <w:sz w:val="22"/>
          <w:szCs w:val="22"/>
        </w:rPr>
        <w:t xml:space="preserve"> the Employer’s contributions. </w:t>
      </w:r>
      <w:r>
        <w:rPr>
          <w:color w:val="auto"/>
          <w:sz w:val="22"/>
          <w:szCs w:val="22"/>
        </w:rPr>
        <w:t xml:space="preserve"> </w:t>
      </w:r>
    </w:p>
    <w:p w:rsidR="00180E04" w:rsidRDefault="00180E04" w:rsidP="00180E04">
      <w:pPr>
        <w:pStyle w:val="Default"/>
        <w:rPr>
          <w:color w:val="auto"/>
        </w:rPr>
      </w:pPr>
    </w:p>
    <w:p w:rsidR="00180E04" w:rsidRDefault="00180E04" w:rsidP="009B26CD">
      <w:pPr>
        <w:pStyle w:val="Default"/>
        <w:pageBreakBefore/>
        <w:ind w:left="720"/>
        <w:rPr>
          <w:color w:val="auto"/>
          <w:sz w:val="23"/>
          <w:szCs w:val="23"/>
        </w:rPr>
      </w:pPr>
      <w:r>
        <w:rPr>
          <w:b/>
          <w:bCs/>
          <w:color w:val="auto"/>
          <w:sz w:val="23"/>
          <w:szCs w:val="23"/>
        </w:rPr>
        <w:lastRenderedPageBreak/>
        <w:t xml:space="preserve">Interest on late payments </w:t>
      </w:r>
    </w:p>
    <w:p w:rsidR="00180E04" w:rsidRDefault="00180E04" w:rsidP="009B26CD">
      <w:pPr>
        <w:pStyle w:val="Default"/>
        <w:ind w:left="720"/>
        <w:rPr>
          <w:color w:val="auto"/>
          <w:sz w:val="22"/>
          <w:szCs w:val="22"/>
        </w:rPr>
      </w:pPr>
      <w:r>
        <w:rPr>
          <w:color w:val="auto"/>
          <w:sz w:val="22"/>
          <w:szCs w:val="22"/>
        </w:rPr>
        <w:t xml:space="preserve">In accordance with the LGPS Regulations, interest will be charged on any amount overdue from an employing authority by more than one month. </w:t>
      </w:r>
    </w:p>
    <w:p w:rsidR="00180E04" w:rsidRDefault="00180E04" w:rsidP="009B26CD">
      <w:pPr>
        <w:pStyle w:val="Default"/>
        <w:ind w:left="720"/>
        <w:rPr>
          <w:color w:val="auto"/>
          <w:sz w:val="22"/>
          <w:szCs w:val="22"/>
        </w:rPr>
      </w:pPr>
    </w:p>
    <w:p w:rsidR="00180E04" w:rsidRDefault="00180E04" w:rsidP="009B26CD">
      <w:pPr>
        <w:pStyle w:val="Default"/>
        <w:ind w:left="720"/>
        <w:rPr>
          <w:color w:val="auto"/>
          <w:sz w:val="22"/>
          <w:szCs w:val="22"/>
        </w:rPr>
      </w:pPr>
      <w:r>
        <w:rPr>
          <w:color w:val="auto"/>
          <w:sz w:val="22"/>
          <w:szCs w:val="22"/>
        </w:rPr>
        <w:t xml:space="preserve">Interest will be calculated at 1% above base rate on a day to day basis from the due date to the date of payment and compounded with three-monthly rests. </w:t>
      </w:r>
    </w:p>
    <w:p w:rsidR="00180E04" w:rsidRDefault="00180E04" w:rsidP="00180E04">
      <w:pPr>
        <w:pStyle w:val="Default"/>
        <w:rPr>
          <w:color w:val="auto"/>
          <w:sz w:val="22"/>
          <w:szCs w:val="22"/>
        </w:rPr>
      </w:pPr>
    </w:p>
    <w:p w:rsidR="009B26CD" w:rsidRDefault="00180E04" w:rsidP="009B26CD">
      <w:pPr>
        <w:pStyle w:val="Default"/>
        <w:ind w:left="720"/>
        <w:rPr>
          <w:b/>
          <w:bCs/>
          <w:color w:val="auto"/>
          <w:sz w:val="26"/>
          <w:szCs w:val="26"/>
        </w:rPr>
      </w:pPr>
      <w:r>
        <w:rPr>
          <w:b/>
          <w:bCs/>
          <w:color w:val="auto"/>
          <w:sz w:val="26"/>
          <w:szCs w:val="26"/>
        </w:rPr>
        <w:t>Additional costs incurred as a result of Employing Authority's level of performance</w:t>
      </w:r>
    </w:p>
    <w:p w:rsidR="00180E04" w:rsidRDefault="00180E04" w:rsidP="00180E04">
      <w:pPr>
        <w:pStyle w:val="Default"/>
        <w:rPr>
          <w:color w:val="auto"/>
          <w:sz w:val="26"/>
          <w:szCs w:val="26"/>
        </w:rPr>
      </w:pPr>
      <w:r>
        <w:rPr>
          <w:b/>
          <w:bCs/>
          <w:color w:val="auto"/>
          <w:sz w:val="26"/>
          <w:szCs w:val="26"/>
        </w:rPr>
        <w:t xml:space="preserve"> </w:t>
      </w:r>
    </w:p>
    <w:p w:rsidR="00180E04" w:rsidRDefault="00180E04" w:rsidP="009B26CD">
      <w:pPr>
        <w:pStyle w:val="Default"/>
        <w:ind w:left="720"/>
        <w:rPr>
          <w:color w:val="auto"/>
          <w:sz w:val="22"/>
          <w:szCs w:val="22"/>
        </w:rPr>
      </w:pPr>
      <w:r>
        <w:rPr>
          <w:color w:val="auto"/>
          <w:sz w:val="22"/>
          <w:szCs w:val="22"/>
        </w:rPr>
        <w:t xml:space="preserve">Where additional costs have been incurred by the </w:t>
      </w:r>
      <w:r w:rsidR="002E2452">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because of the employing authority's level of performance in carrying out its functions under the LGPS, the additional costs will be recovered from that employing authority. </w:t>
      </w:r>
    </w:p>
    <w:p w:rsidR="00180E04" w:rsidRDefault="00180E04" w:rsidP="00180E04">
      <w:pPr>
        <w:pStyle w:val="Default"/>
        <w:rPr>
          <w:color w:val="auto"/>
          <w:sz w:val="22"/>
          <w:szCs w:val="22"/>
        </w:rPr>
      </w:pPr>
    </w:p>
    <w:p w:rsidR="00180E04" w:rsidRDefault="00180E04" w:rsidP="00074912">
      <w:pPr>
        <w:pStyle w:val="Default"/>
        <w:ind w:left="360"/>
        <w:rPr>
          <w:color w:val="auto"/>
          <w:sz w:val="22"/>
          <w:szCs w:val="22"/>
        </w:rPr>
      </w:pPr>
      <w:r>
        <w:rPr>
          <w:color w:val="auto"/>
          <w:sz w:val="22"/>
          <w:szCs w:val="22"/>
        </w:rPr>
        <w:t xml:space="preserve">The </w:t>
      </w:r>
      <w:r w:rsidR="002E2452">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will give written notice to the employing authority stating: </w:t>
      </w:r>
    </w:p>
    <w:p w:rsidR="00180E04" w:rsidRDefault="00180E04" w:rsidP="00180E04">
      <w:pPr>
        <w:pStyle w:val="Default"/>
        <w:rPr>
          <w:color w:val="auto"/>
          <w:sz w:val="22"/>
          <w:szCs w:val="22"/>
        </w:rPr>
      </w:pPr>
    </w:p>
    <w:p w:rsidR="00180E04" w:rsidRDefault="00180E04" w:rsidP="009B26CD">
      <w:pPr>
        <w:pStyle w:val="Default"/>
        <w:numPr>
          <w:ilvl w:val="0"/>
          <w:numId w:val="28"/>
        </w:numPr>
        <w:rPr>
          <w:color w:val="auto"/>
          <w:sz w:val="22"/>
          <w:szCs w:val="22"/>
        </w:rPr>
      </w:pPr>
      <w:r>
        <w:rPr>
          <w:color w:val="auto"/>
          <w:sz w:val="22"/>
          <w:szCs w:val="22"/>
        </w:rPr>
        <w:t xml:space="preserve">the reasons for the additional cost incurred; </w:t>
      </w:r>
    </w:p>
    <w:p w:rsidR="00180E04" w:rsidRDefault="00180E04" w:rsidP="00180E04">
      <w:pPr>
        <w:pStyle w:val="Default"/>
        <w:rPr>
          <w:color w:val="auto"/>
          <w:sz w:val="22"/>
          <w:szCs w:val="22"/>
        </w:rPr>
      </w:pPr>
    </w:p>
    <w:p w:rsidR="00180E04" w:rsidRDefault="00180E04" w:rsidP="009B26CD">
      <w:pPr>
        <w:pStyle w:val="Default"/>
        <w:numPr>
          <w:ilvl w:val="0"/>
          <w:numId w:val="28"/>
        </w:numPr>
        <w:rPr>
          <w:color w:val="auto"/>
          <w:sz w:val="22"/>
          <w:szCs w:val="22"/>
        </w:rPr>
      </w:pPr>
      <w:r>
        <w:rPr>
          <w:color w:val="auto"/>
          <w:sz w:val="22"/>
          <w:szCs w:val="22"/>
        </w:rPr>
        <w:t xml:space="preserve">that the employing authority should pay the additional costs incurred by that authority's level of performance; </w:t>
      </w:r>
    </w:p>
    <w:p w:rsidR="00180E04" w:rsidRDefault="00180E04" w:rsidP="00180E04">
      <w:pPr>
        <w:pStyle w:val="Default"/>
        <w:rPr>
          <w:color w:val="auto"/>
          <w:sz w:val="22"/>
          <w:szCs w:val="22"/>
        </w:rPr>
      </w:pPr>
    </w:p>
    <w:p w:rsidR="00180E04" w:rsidRDefault="00180E04" w:rsidP="009B26CD">
      <w:pPr>
        <w:pStyle w:val="Default"/>
        <w:numPr>
          <w:ilvl w:val="0"/>
          <w:numId w:val="28"/>
        </w:numPr>
        <w:rPr>
          <w:color w:val="auto"/>
          <w:sz w:val="22"/>
          <w:szCs w:val="22"/>
        </w:rPr>
      </w:pPr>
      <w:r>
        <w:rPr>
          <w:color w:val="auto"/>
          <w:sz w:val="22"/>
          <w:szCs w:val="22"/>
        </w:rPr>
        <w:t xml:space="preserve">the basis on which the specified amount is calculated; </w:t>
      </w:r>
    </w:p>
    <w:p w:rsidR="00180E04" w:rsidRDefault="00180E04" w:rsidP="00180E04">
      <w:pPr>
        <w:pStyle w:val="Default"/>
        <w:rPr>
          <w:color w:val="auto"/>
          <w:sz w:val="22"/>
          <w:szCs w:val="22"/>
        </w:rPr>
      </w:pPr>
    </w:p>
    <w:p w:rsidR="00180E04" w:rsidRDefault="00180E04" w:rsidP="009B26CD">
      <w:pPr>
        <w:pStyle w:val="Default"/>
        <w:numPr>
          <w:ilvl w:val="0"/>
          <w:numId w:val="28"/>
        </w:numPr>
        <w:rPr>
          <w:color w:val="auto"/>
          <w:sz w:val="22"/>
          <w:szCs w:val="22"/>
        </w:rPr>
      </w:pPr>
      <w:proofErr w:type="gramStart"/>
      <w:r>
        <w:rPr>
          <w:color w:val="auto"/>
          <w:sz w:val="22"/>
          <w:szCs w:val="22"/>
        </w:rPr>
        <w:t>the</w:t>
      </w:r>
      <w:proofErr w:type="gramEnd"/>
      <w:r>
        <w:rPr>
          <w:color w:val="auto"/>
          <w:sz w:val="22"/>
          <w:szCs w:val="22"/>
        </w:rPr>
        <w:t xml:space="preserve"> relevant provisions of the Pension Administration Strategy under which the additional costs have arisen. </w:t>
      </w:r>
    </w:p>
    <w:p w:rsidR="00180E04" w:rsidRDefault="00180E04" w:rsidP="00180E04">
      <w:pPr>
        <w:pStyle w:val="Default"/>
        <w:rPr>
          <w:color w:val="auto"/>
          <w:sz w:val="22"/>
          <w:szCs w:val="22"/>
        </w:rPr>
      </w:pPr>
    </w:p>
    <w:p w:rsidR="00180E04" w:rsidRDefault="00180E04" w:rsidP="009B26CD">
      <w:pPr>
        <w:pStyle w:val="Default"/>
        <w:ind w:left="360"/>
        <w:rPr>
          <w:color w:val="auto"/>
          <w:sz w:val="22"/>
          <w:szCs w:val="22"/>
        </w:rPr>
      </w:pPr>
      <w:r>
        <w:rPr>
          <w:color w:val="auto"/>
          <w:sz w:val="22"/>
          <w:szCs w:val="22"/>
        </w:rPr>
        <w:t xml:space="preserve">Any disagreement regarding the amount of additional cost being recovered will be decided by the Secretary of State who will have regard to: </w:t>
      </w:r>
    </w:p>
    <w:p w:rsidR="00180E04" w:rsidRDefault="00180E04" w:rsidP="00180E04">
      <w:pPr>
        <w:pStyle w:val="Default"/>
        <w:rPr>
          <w:color w:val="auto"/>
          <w:sz w:val="22"/>
          <w:szCs w:val="22"/>
        </w:rPr>
      </w:pPr>
    </w:p>
    <w:p w:rsidR="00180E04" w:rsidRDefault="00180E04" w:rsidP="009B26CD">
      <w:pPr>
        <w:pStyle w:val="Default"/>
        <w:numPr>
          <w:ilvl w:val="0"/>
          <w:numId w:val="28"/>
        </w:numPr>
        <w:rPr>
          <w:color w:val="auto"/>
          <w:sz w:val="22"/>
          <w:szCs w:val="22"/>
        </w:rPr>
      </w:pPr>
      <w:r>
        <w:rPr>
          <w:color w:val="auto"/>
          <w:sz w:val="22"/>
          <w:szCs w:val="22"/>
        </w:rPr>
        <w:t xml:space="preserve">the provisions of the pension administration strategy that are relevant to the case; </w:t>
      </w:r>
    </w:p>
    <w:p w:rsidR="00180E04" w:rsidRDefault="00180E04" w:rsidP="00180E04">
      <w:pPr>
        <w:pStyle w:val="Default"/>
        <w:rPr>
          <w:color w:val="auto"/>
          <w:sz w:val="22"/>
          <w:szCs w:val="22"/>
        </w:rPr>
      </w:pPr>
    </w:p>
    <w:p w:rsidR="00180E04" w:rsidRDefault="00180E04" w:rsidP="009B26CD">
      <w:pPr>
        <w:pStyle w:val="Default"/>
        <w:numPr>
          <w:ilvl w:val="0"/>
          <w:numId w:val="28"/>
        </w:numPr>
        <w:rPr>
          <w:color w:val="auto"/>
          <w:sz w:val="22"/>
          <w:szCs w:val="22"/>
        </w:rPr>
      </w:pPr>
      <w:proofErr w:type="gramStart"/>
      <w:r>
        <w:rPr>
          <w:color w:val="auto"/>
          <w:sz w:val="22"/>
          <w:szCs w:val="22"/>
        </w:rPr>
        <w:t>the</w:t>
      </w:r>
      <w:proofErr w:type="gramEnd"/>
      <w:r>
        <w:rPr>
          <w:color w:val="auto"/>
          <w:sz w:val="22"/>
          <w:szCs w:val="22"/>
        </w:rPr>
        <w:t xml:space="preserve"> extent to which the </w:t>
      </w:r>
      <w:r w:rsidR="002E2452">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and the employing authority have complied with those provisions in carrying out their functions under these Regulations. </w:t>
      </w:r>
    </w:p>
    <w:p w:rsidR="00180E04" w:rsidRDefault="00180E04" w:rsidP="00180E04">
      <w:pPr>
        <w:pStyle w:val="Default"/>
        <w:rPr>
          <w:color w:val="auto"/>
          <w:sz w:val="22"/>
          <w:szCs w:val="22"/>
        </w:rPr>
      </w:pPr>
      <w:r>
        <w:rPr>
          <w:color w:val="auto"/>
          <w:sz w:val="22"/>
          <w:szCs w:val="22"/>
        </w:rPr>
        <w:t xml:space="preserve"> </w:t>
      </w:r>
    </w:p>
    <w:p w:rsidR="00180E04" w:rsidRDefault="00180E04" w:rsidP="00180E04">
      <w:pPr>
        <w:pStyle w:val="Default"/>
        <w:rPr>
          <w:color w:val="auto"/>
        </w:rPr>
      </w:pPr>
    </w:p>
    <w:p w:rsidR="00180E04" w:rsidRDefault="00180E04" w:rsidP="009B26CD">
      <w:pPr>
        <w:pStyle w:val="Default"/>
        <w:pageBreakBefore/>
        <w:ind w:firstLine="360"/>
        <w:rPr>
          <w:color w:val="auto"/>
          <w:sz w:val="26"/>
          <w:szCs w:val="26"/>
        </w:rPr>
      </w:pPr>
      <w:r>
        <w:rPr>
          <w:b/>
          <w:bCs/>
          <w:color w:val="auto"/>
          <w:sz w:val="26"/>
          <w:szCs w:val="26"/>
        </w:rPr>
        <w:lastRenderedPageBreak/>
        <w:t xml:space="preserve">Review of the Pension Administration Strategy </w:t>
      </w:r>
    </w:p>
    <w:p w:rsidR="00180E04" w:rsidRDefault="00180E04" w:rsidP="009B26CD">
      <w:pPr>
        <w:pStyle w:val="Default"/>
        <w:ind w:firstLine="360"/>
        <w:rPr>
          <w:color w:val="auto"/>
          <w:sz w:val="22"/>
          <w:szCs w:val="22"/>
        </w:rPr>
      </w:pPr>
      <w:r>
        <w:rPr>
          <w:color w:val="auto"/>
          <w:sz w:val="22"/>
          <w:szCs w:val="22"/>
        </w:rPr>
        <w:t xml:space="preserve">This Strategy will be kept under periodic review by the Administering Authority. </w:t>
      </w:r>
    </w:p>
    <w:p w:rsidR="00180E04" w:rsidRDefault="00180E04" w:rsidP="00180E04">
      <w:pPr>
        <w:pStyle w:val="Default"/>
        <w:rPr>
          <w:color w:val="auto"/>
          <w:sz w:val="22"/>
          <w:szCs w:val="22"/>
        </w:rPr>
      </w:pPr>
    </w:p>
    <w:p w:rsidR="00180E04" w:rsidRDefault="00180E04" w:rsidP="009B26CD">
      <w:pPr>
        <w:pStyle w:val="Default"/>
        <w:numPr>
          <w:ilvl w:val="0"/>
          <w:numId w:val="29"/>
        </w:numPr>
        <w:rPr>
          <w:color w:val="auto"/>
          <w:sz w:val="22"/>
          <w:szCs w:val="22"/>
        </w:rPr>
      </w:pPr>
      <w:r>
        <w:rPr>
          <w:color w:val="auto"/>
          <w:sz w:val="22"/>
          <w:szCs w:val="22"/>
        </w:rPr>
        <w:t xml:space="preserve">The </w:t>
      </w:r>
      <w:r w:rsidR="002E2452">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will constantly seek to improve communications between itself and employing authorities. </w:t>
      </w:r>
    </w:p>
    <w:p w:rsidR="00180E04" w:rsidRDefault="00180E04" w:rsidP="00180E04">
      <w:pPr>
        <w:pStyle w:val="Default"/>
        <w:rPr>
          <w:color w:val="auto"/>
          <w:sz w:val="22"/>
          <w:szCs w:val="22"/>
        </w:rPr>
      </w:pPr>
    </w:p>
    <w:p w:rsidR="00180E04" w:rsidRDefault="00180E04" w:rsidP="009B26CD">
      <w:pPr>
        <w:pStyle w:val="Default"/>
        <w:numPr>
          <w:ilvl w:val="0"/>
          <w:numId w:val="29"/>
        </w:numPr>
        <w:rPr>
          <w:color w:val="auto"/>
          <w:sz w:val="22"/>
          <w:szCs w:val="22"/>
        </w:rPr>
      </w:pPr>
      <w:r>
        <w:rPr>
          <w:color w:val="auto"/>
          <w:sz w:val="22"/>
          <w:szCs w:val="22"/>
        </w:rPr>
        <w:t xml:space="preserve">Employers may make suggestions to improve the Pension Administration Strategy for consideration by the </w:t>
      </w:r>
      <w:r w:rsidR="002E2452">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at any time. </w:t>
      </w:r>
    </w:p>
    <w:p w:rsidR="00180E04" w:rsidRDefault="00180E04" w:rsidP="00180E04">
      <w:pPr>
        <w:pStyle w:val="Default"/>
        <w:rPr>
          <w:color w:val="auto"/>
          <w:sz w:val="22"/>
          <w:szCs w:val="22"/>
        </w:rPr>
      </w:pPr>
    </w:p>
    <w:p w:rsidR="00180E04" w:rsidRDefault="00180E04" w:rsidP="009B26CD">
      <w:pPr>
        <w:pStyle w:val="Default"/>
        <w:numPr>
          <w:ilvl w:val="0"/>
          <w:numId w:val="29"/>
        </w:numPr>
        <w:rPr>
          <w:color w:val="auto"/>
          <w:sz w:val="22"/>
          <w:szCs w:val="22"/>
        </w:rPr>
      </w:pPr>
      <w:r>
        <w:rPr>
          <w:color w:val="auto"/>
          <w:sz w:val="22"/>
          <w:szCs w:val="22"/>
        </w:rPr>
        <w:t xml:space="preserve">The </w:t>
      </w:r>
      <w:r w:rsidR="002E2452">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will revise the Pension Administration Strategy after consulting with employing authorities and any other persons considered appropriate following a material change in any policy covered in the strategy. The strategy will be published on the </w:t>
      </w:r>
      <w:r w:rsidR="002E2452">
        <w:rPr>
          <w:color w:val="auto"/>
          <w:sz w:val="22"/>
          <w:szCs w:val="22"/>
        </w:rPr>
        <w:t xml:space="preserve">Cardiff and Vale </w:t>
      </w:r>
      <w:r w:rsidR="004B24F4">
        <w:rPr>
          <w:color w:val="auto"/>
          <w:sz w:val="22"/>
          <w:szCs w:val="22"/>
        </w:rPr>
        <w:t xml:space="preserve">of Glamorgan </w:t>
      </w:r>
      <w:r>
        <w:rPr>
          <w:color w:val="auto"/>
          <w:sz w:val="22"/>
          <w:szCs w:val="22"/>
        </w:rPr>
        <w:t xml:space="preserve">Pension Fund website, and a copy will be issued to each Employing Authority and the Secretary of State. </w:t>
      </w:r>
    </w:p>
    <w:p w:rsidR="009B26CD" w:rsidRDefault="009B26CD" w:rsidP="00180E04">
      <w:pPr>
        <w:pStyle w:val="Default"/>
        <w:rPr>
          <w:color w:val="auto"/>
          <w:sz w:val="22"/>
          <w:szCs w:val="22"/>
        </w:rPr>
      </w:pPr>
    </w:p>
    <w:p w:rsidR="00180E04" w:rsidRDefault="00180E04" w:rsidP="009B26CD">
      <w:pPr>
        <w:pStyle w:val="Default"/>
        <w:numPr>
          <w:ilvl w:val="0"/>
          <w:numId w:val="29"/>
        </w:numPr>
        <w:rPr>
          <w:color w:val="auto"/>
          <w:sz w:val="22"/>
          <w:szCs w:val="22"/>
        </w:rPr>
      </w:pPr>
      <w:r>
        <w:rPr>
          <w:color w:val="auto"/>
          <w:sz w:val="22"/>
          <w:szCs w:val="22"/>
        </w:rPr>
        <w:t xml:space="preserve">If the strategy is to be updated following review, each Employing Authority will be notified, as will the Secretary of State, and a revised version will be published on the </w:t>
      </w:r>
      <w:r w:rsidR="002E2452">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website. </w:t>
      </w:r>
    </w:p>
    <w:p w:rsidR="00180E04" w:rsidRDefault="00180E04" w:rsidP="00180E04">
      <w:pPr>
        <w:pStyle w:val="Default"/>
        <w:rPr>
          <w:color w:val="auto"/>
          <w:sz w:val="22"/>
          <w:szCs w:val="22"/>
        </w:rPr>
      </w:pPr>
    </w:p>
    <w:p w:rsidR="00180E04" w:rsidRDefault="00180E04" w:rsidP="009B26CD">
      <w:pPr>
        <w:pStyle w:val="Default"/>
        <w:numPr>
          <w:ilvl w:val="0"/>
          <w:numId w:val="29"/>
        </w:numPr>
        <w:rPr>
          <w:color w:val="auto"/>
          <w:sz w:val="22"/>
          <w:szCs w:val="22"/>
        </w:rPr>
      </w:pPr>
      <w:r>
        <w:rPr>
          <w:color w:val="auto"/>
          <w:sz w:val="22"/>
          <w:szCs w:val="22"/>
        </w:rPr>
        <w:t xml:space="preserve">Employers are welcome to discuss any aspect of the Pension Administration Strategy with the </w:t>
      </w:r>
      <w:r w:rsidR="002E2452">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at any time. Employers are welcome to contact the </w:t>
      </w:r>
      <w:r w:rsidR="002E2452">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at any time by using the contact details as provided overleaf. </w:t>
      </w:r>
    </w:p>
    <w:p w:rsidR="00180E04" w:rsidRDefault="00180E04" w:rsidP="00180E04">
      <w:pPr>
        <w:pStyle w:val="Default"/>
        <w:rPr>
          <w:color w:val="auto"/>
          <w:sz w:val="22"/>
          <w:szCs w:val="22"/>
        </w:rPr>
      </w:pPr>
    </w:p>
    <w:p w:rsidR="00180E04" w:rsidRDefault="00180E04" w:rsidP="009B26CD">
      <w:pPr>
        <w:pStyle w:val="Default"/>
        <w:ind w:firstLine="360"/>
        <w:rPr>
          <w:b/>
          <w:bCs/>
          <w:color w:val="auto"/>
          <w:sz w:val="26"/>
          <w:szCs w:val="26"/>
        </w:rPr>
      </w:pPr>
      <w:r>
        <w:rPr>
          <w:b/>
          <w:bCs/>
          <w:color w:val="auto"/>
          <w:sz w:val="26"/>
          <w:szCs w:val="26"/>
        </w:rPr>
        <w:t xml:space="preserve">Employer Contributions Rates and Administration Costs </w:t>
      </w:r>
    </w:p>
    <w:p w:rsidR="009B26CD" w:rsidRDefault="009B26CD" w:rsidP="00180E04">
      <w:pPr>
        <w:pStyle w:val="Default"/>
        <w:rPr>
          <w:color w:val="auto"/>
          <w:sz w:val="26"/>
          <w:szCs w:val="26"/>
        </w:rPr>
      </w:pPr>
    </w:p>
    <w:p w:rsidR="00180E04" w:rsidRDefault="00180E04" w:rsidP="009B26CD">
      <w:pPr>
        <w:pStyle w:val="Default"/>
        <w:numPr>
          <w:ilvl w:val="0"/>
          <w:numId w:val="30"/>
        </w:numPr>
        <w:rPr>
          <w:color w:val="auto"/>
          <w:sz w:val="22"/>
          <w:szCs w:val="22"/>
        </w:rPr>
      </w:pPr>
      <w:r>
        <w:rPr>
          <w:color w:val="auto"/>
          <w:sz w:val="22"/>
          <w:szCs w:val="22"/>
        </w:rPr>
        <w:t xml:space="preserve">Employers’ contribution rates are not fixed. Employers are required to pay whatever is necessary to ensure that the portion of the fund relating to their organisation is sufficient to meet its liabilities. </w:t>
      </w:r>
    </w:p>
    <w:p w:rsidR="00180E04" w:rsidRDefault="00180E04" w:rsidP="00180E04">
      <w:pPr>
        <w:pStyle w:val="Default"/>
        <w:rPr>
          <w:color w:val="auto"/>
          <w:sz w:val="22"/>
          <w:szCs w:val="22"/>
        </w:rPr>
      </w:pPr>
    </w:p>
    <w:p w:rsidR="00180E04" w:rsidRDefault="00180E04" w:rsidP="009B26CD">
      <w:pPr>
        <w:pStyle w:val="Default"/>
        <w:numPr>
          <w:ilvl w:val="0"/>
          <w:numId w:val="30"/>
        </w:numPr>
        <w:rPr>
          <w:color w:val="auto"/>
          <w:sz w:val="22"/>
          <w:szCs w:val="22"/>
        </w:rPr>
      </w:pPr>
      <w:r>
        <w:rPr>
          <w:color w:val="auto"/>
          <w:sz w:val="22"/>
          <w:szCs w:val="22"/>
        </w:rPr>
        <w:t xml:space="preserve">The </w:t>
      </w:r>
      <w:r w:rsidR="002E2452">
        <w:rPr>
          <w:color w:val="auto"/>
          <w:sz w:val="22"/>
          <w:szCs w:val="22"/>
        </w:rPr>
        <w:t>Cardiff and Vale</w:t>
      </w:r>
      <w:r>
        <w:rPr>
          <w:color w:val="auto"/>
          <w:sz w:val="22"/>
          <w:szCs w:val="22"/>
        </w:rPr>
        <w:t xml:space="preserve"> </w:t>
      </w:r>
      <w:r w:rsidR="004B24F4">
        <w:rPr>
          <w:color w:val="auto"/>
          <w:sz w:val="22"/>
          <w:szCs w:val="22"/>
        </w:rPr>
        <w:t xml:space="preserve">of Glamorgan </w:t>
      </w:r>
      <w:r>
        <w:rPr>
          <w:color w:val="auto"/>
          <w:sz w:val="22"/>
          <w:szCs w:val="22"/>
        </w:rPr>
        <w:t xml:space="preserve">Pension Fund has an actuarial valuation undertaken every three years by the Fund’s actuary. The actuary balances the </w:t>
      </w:r>
      <w:r w:rsidR="005E6074">
        <w:rPr>
          <w:color w:val="auto"/>
          <w:sz w:val="22"/>
          <w:szCs w:val="22"/>
        </w:rPr>
        <w:t>funds’</w:t>
      </w:r>
      <w:r>
        <w:rPr>
          <w:color w:val="auto"/>
          <w:sz w:val="22"/>
          <w:szCs w:val="22"/>
        </w:rPr>
        <w:t xml:space="preserve"> assets and liabilities in respect of each employer, and assesses the appropriate contribution rate for each employer to be applied for the subsequent three year period. </w:t>
      </w:r>
    </w:p>
    <w:p w:rsidR="009B26CD" w:rsidRDefault="009B26CD" w:rsidP="00180E04">
      <w:pPr>
        <w:pStyle w:val="Default"/>
        <w:rPr>
          <w:color w:val="auto"/>
          <w:sz w:val="22"/>
          <w:szCs w:val="22"/>
        </w:rPr>
      </w:pPr>
    </w:p>
    <w:p w:rsidR="00180E04" w:rsidRDefault="00180E04" w:rsidP="009B26CD">
      <w:pPr>
        <w:pStyle w:val="Default"/>
        <w:numPr>
          <w:ilvl w:val="0"/>
          <w:numId w:val="30"/>
        </w:numPr>
        <w:rPr>
          <w:color w:val="auto"/>
          <w:sz w:val="22"/>
          <w:szCs w:val="22"/>
        </w:rPr>
      </w:pPr>
      <w:r>
        <w:rPr>
          <w:color w:val="auto"/>
          <w:sz w:val="22"/>
          <w:szCs w:val="22"/>
        </w:rPr>
        <w:t xml:space="preserve">The costs associated with the administration of the scheme are charged directly to the </w:t>
      </w:r>
      <w:r w:rsidR="002E2452">
        <w:rPr>
          <w:color w:val="auto"/>
          <w:sz w:val="22"/>
          <w:szCs w:val="22"/>
        </w:rPr>
        <w:t>Cardiff and Vale</w:t>
      </w:r>
      <w:r>
        <w:rPr>
          <w:color w:val="auto"/>
          <w:sz w:val="22"/>
          <w:szCs w:val="22"/>
        </w:rPr>
        <w:t xml:space="preserve"> </w:t>
      </w:r>
      <w:r w:rsidR="00074912">
        <w:rPr>
          <w:color w:val="auto"/>
          <w:sz w:val="22"/>
          <w:szCs w:val="22"/>
        </w:rPr>
        <w:t xml:space="preserve">of Glamorgan </w:t>
      </w:r>
      <w:r>
        <w:rPr>
          <w:color w:val="auto"/>
          <w:sz w:val="22"/>
          <w:szCs w:val="22"/>
        </w:rPr>
        <w:t xml:space="preserve">Pension Fund, and the actuary takes these costs into account in assessing the employers’ contribution rates. </w:t>
      </w:r>
    </w:p>
    <w:p w:rsidR="00180E04" w:rsidRDefault="00180E04" w:rsidP="00180E04">
      <w:pPr>
        <w:pStyle w:val="Default"/>
        <w:rPr>
          <w:color w:val="auto"/>
          <w:sz w:val="22"/>
          <w:szCs w:val="22"/>
        </w:rPr>
      </w:pPr>
    </w:p>
    <w:p w:rsidR="00180E04" w:rsidRDefault="00180E04" w:rsidP="009B26CD">
      <w:pPr>
        <w:pStyle w:val="Default"/>
        <w:numPr>
          <w:ilvl w:val="0"/>
          <w:numId w:val="30"/>
        </w:numPr>
        <w:rPr>
          <w:color w:val="auto"/>
          <w:sz w:val="22"/>
          <w:szCs w:val="22"/>
        </w:rPr>
      </w:pPr>
      <w:r>
        <w:rPr>
          <w:color w:val="auto"/>
          <w:sz w:val="22"/>
          <w:szCs w:val="22"/>
        </w:rPr>
        <w:t xml:space="preserve">If an employer wishes the </w:t>
      </w:r>
      <w:r w:rsidR="002E2452">
        <w:rPr>
          <w:color w:val="auto"/>
          <w:sz w:val="22"/>
          <w:szCs w:val="22"/>
        </w:rPr>
        <w:t>Cardiff and Vale</w:t>
      </w:r>
      <w:r>
        <w:rPr>
          <w:color w:val="auto"/>
          <w:sz w:val="22"/>
          <w:szCs w:val="22"/>
        </w:rPr>
        <w:t xml:space="preserve"> </w:t>
      </w:r>
      <w:r w:rsidR="00074912">
        <w:rPr>
          <w:color w:val="auto"/>
          <w:sz w:val="22"/>
          <w:szCs w:val="22"/>
        </w:rPr>
        <w:t xml:space="preserve">of Glamorgan </w:t>
      </w:r>
      <w:r>
        <w:rPr>
          <w:color w:val="auto"/>
          <w:sz w:val="22"/>
          <w:szCs w:val="22"/>
        </w:rPr>
        <w:t xml:space="preserve">Pension Fund to carry out work not attributable to administration they will be charged directly for the cost of that work. </w:t>
      </w:r>
    </w:p>
    <w:p w:rsidR="00180E04" w:rsidRDefault="00180E04" w:rsidP="00180E04">
      <w:pPr>
        <w:pStyle w:val="Default"/>
        <w:rPr>
          <w:color w:val="auto"/>
          <w:sz w:val="22"/>
          <w:szCs w:val="22"/>
        </w:rPr>
      </w:pPr>
    </w:p>
    <w:p w:rsidR="00180E04" w:rsidRDefault="00180E04" w:rsidP="009B26CD">
      <w:pPr>
        <w:pStyle w:val="Default"/>
        <w:ind w:left="720"/>
        <w:rPr>
          <w:color w:val="auto"/>
          <w:sz w:val="26"/>
          <w:szCs w:val="26"/>
        </w:rPr>
      </w:pPr>
      <w:r>
        <w:rPr>
          <w:b/>
          <w:bCs/>
          <w:color w:val="auto"/>
          <w:sz w:val="26"/>
          <w:szCs w:val="26"/>
        </w:rPr>
        <w:t xml:space="preserve">Contact Us </w:t>
      </w:r>
    </w:p>
    <w:p w:rsidR="00180E04" w:rsidRDefault="002E2452" w:rsidP="009B26CD">
      <w:pPr>
        <w:pStyle w:val="Default"/>
        <w:ind w:left="720"/>
        <w:rPr>
          <w:color w:val="auto"/>
          <w:sz w:val="22"/>
          <w:szCs w:val="22"/>
        </w:rPr>
      </w:pPr>
      <w:r>
        <w:rPr>
          <w:color w:val="auto"/>
          <w:sz w:val="22"/>
          <w:szCs w:val="22"/>
        </w:rPr>
        <w:t>Cardiff and Vale</w:t>
      </w:r>
      <w:r w:rsidR="00180E04">
        <w:rPr>
          <w:color w:val="auto"/>
          <w:sz w:val="22"/>
          <w:szCs w:val="22"/>
        </w:rPr>
        <w:t xml:space="preserve"> </w:t>
      </w:r>
      <w:r w:rsidR="00074912">
        <w:rPr>
          <w:color w:val="auto"/>
          <w:sz w:val="22"/>
          <w:szCs w:val="22"/>
        </w:rPr>
        <w:t xml:space="preserve">of Glamorgan </w:t>
      </w:r>
      <w:r w:rsidR="00180E04">
        <w:rPr>
          <w:color w:val="auto"/>
          <w:sz w:val="22"/>
          <w:szCs w:val="22"/>
        </w:rPr>
        <w:t xml:space="preserve">Pension Fund </w:t>
      </w:r>
    </w:p>
    <w:p w:rsidR="00180E04" w:rsidRDefault="00180E04" w:rsidP="009B26CD">
      <w:pPr>
        <w:pStyle w:val="Default"/>
        <w:ind w:left="720"/>
        <w:rPr>
          <w:color w:val="auto"/>
          <w:sz w:val="22"/>
          <w:szCs w:val="22"/>
        </w:rPr>
      </w:pPr>
      <w:r>
        <w:rPr>
          <w:color w:val="auto"/>
          <w:sz w:val="22"/>
          <w:szCs w:val="22"/>
        </w:rPr>
        <w:t xml:space="preserve">County Hall </w:t>
      </w:r>
    </w:p>
    <w:p w:rsidR="002E2452" w:rsidRDefault="002E2452" w:rsidP="009B26CD">
      <w:pPr>
        <w:pStyle w:val="Default"/>
        <w:ind w:left="720"/>
        <w:rPr>
          <w:color w:val="auto"/>
          <w:sz w:val="22"/>
          <w:szCs w:val="22"/>
        </w:rPr>
      </w:pPr>
      <w:r>
        <w:rPr>
          <w:color w:val="auto"/>
          <w:sz w:val="22"/>
          <w:szCs w:val="22"/>
        </w:rPr>
        <w:t>Atlantic Wharf</w:t>
      </w:r>
    </w:p>
    <w:p w:rsidR="00180E04" w:rsidRDefault="002E2452" w:rsidP="009B26CD">
      <w:pPr>
        <w:pStyle w:val="Default"/>
        <w:ind w:left="720"/>
        <w:rPr>
          <w:color w:val="auto"/>
          <w:sz w:val="22"/>
          <w:szCs w:val="22"/>
        </w:rPr>
      </w:pPr>
      <w:r>
        <w:rPr>
          <w:color w:val="auto"/>
          <w:sz w:val="22"/>
          <w:szCs w:val="22"/>
        </w:rPr>
        <w:t>Cardiff</w:t>
      </w:r>
    </w:p>
    <w:p w:rsidR="00180E04" w:rsidRDefault="002E2452" w:rsidP="009B26CD">
      <w:pPr>
        <w:pStyle w:val="Default"/>
        <w:ind w:left="720"/>
        <w:rPr>
          <w:color w:val="auto"/>
          <w:sz w:val="22"/>
          <w:szCs w:val="22"/>
        </w:rPr>
      </w:pPr>
      <w:r>
        <w:rPr>
          <w:color w:val="auto"/>
          <w:sz w:val="22"/>
          <w:szCs w:val="22"/>
        </w:rPr>
        <w:t>CF10 4UW</w:t>
      </w:r>
    </w:p>
    <w:p w:rsidR="00180E04" w:rsidRDefault="00180E04" w:rsidP="009B26CD">
      <w:pPr>
        <w:pStyle w:val="Default"/>
        <w:ind w:left="720"/>
        <w:rPr>
          <w:color w:val="auto"/>
          <w:sz w:val="22"/>
          <w:szCs w:val="22"/>
        </w:rPr>
      </w:pPr>
      <w:r>
        <w:rPr>
          <w:color w:val="auto"/>
          <w:sz w:val="22"/>
          <w:szCs w:val="22"/>
        </w:rPr>
        <w:t xml:space="preserve">Tel: </w:t>
      </w:r>
      <w:r w:rsidR="002E2452">
        <w:rPr>
          <w:b/>
          <w:bCs/>
          <w:color w:val="auto"/>
          <w:sz w:val="22"/>
          <w:szCs w:val="22"/>
        </w:rPr>
        <w:t>029 2087 2523</w:t>
      </w:r>
    </w:p>
    <w:p w:rsidR="00180E04" w:rsidRDefault="00180E04" w:rsidP="009B26CD">
      <w:pPr>
        <w:ind w:left="720"/>
      </w:pPr>
      <w:r>
        <w:t xml:space="preserve">Email: </w:t>
      </w:r>
      <w:r w:rsidR="002E2452">
        <w:rPr>
          <w:b/>
          <w:bCs/>
        </w:rPr>
        <w:t>pensions@cardiff</w:t>
      </w:r>
      <w:r>
        <w:rPr>
          <w:b/>
          <w:bCs/>
        </w:rPr>
        <w:t>.gov.uk</w:t>
      </w:r>
    </w:p>
    <w:sectPr w:rsidR="00180E04" w:rsidSect="00995E69">
      <w:footerReference w:type="default" r:id="rId8"/>
      <w:pgSz w:w="11906" w:h="16838"/>
      <w:pgMar w:top="1440" w:right="1440" w:bottom="709" w:left="1440" w:header="708" w:footer="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B52" w:rsidRDefault="007B6B52" w:rsidP="004E1FD8">
      <w:pPr>
        <w:spacing w:after="0" w:line="240" w:lineRule="auto"/>
      </w:pPr>
      <w:r>
        <w:separator/>
      </w:r>
    </w:p>
  </w:endnote>
  <w:endnote w:type="continuationSeparator" w:id="0">
    <w:p w:rsidR="007B6B52" w:rsidRDefault="007B6B52" w:rsidP="004E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FD8" w:rsidRDefault="00995E69" w:rsidP="00995E69">
    <w:pPr>
      <w:pStyle w:val="Footer"/>
      <w:ind w:hanging="1418"/>
    </w:pPr>
    <w:r>
      <w:rPr>
        <w:noProof/>
        <w:lang w:eastAsia="en-GB"/>
      </w:rPr>
      <mc:AlternateContent>
        <mc:Choice Requires="wps">
          <w:drawing>
            <wp:anchor distT="0" distB="0" distL="114300" distR="114300" simplePos="0" relativeHeight="251659264" behindDoc="0" locked="0" layoutInCell="1" allowOverlap="1" wp14:anchorId="734E81F1" wp14:editId="25DC0073">
              <wp:simplePos x="0" y="0"/>
              <wp:positionH relativeFrom="column">
                <wp:posOffset>-114300</wp:posOffset>
              </wp:positionH>
              <wp:positionV relativeFrom="paragraph">
                <wp:posOffset>269875</wp:posOffset>
              </wp:positionV>
              <wp:extent cx="998220" cy="259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998220" cy="259080"/>
                      </a:xfrm>
                      <a:prstGeom prst="rect">
                        <a:avLst/>
                      </a:prstGeom>
                      <a:noFill/>
                      <a:ln w="6350">
                        <a:noFill/>
                      </a:ln>
                    </wps:spPr>
                    <wps:txbx>
                      <w:txbxContent>
                        <w:p w:rsidR="00995E69" w:rsidRPr="002513F3" w:rsidRDefault="00995E69" w:rsidP="00995E69">
                          <w:pPr>
                            <w:rPr>
                              <w:rFonts w:ascii="Arial" w:hAnsi="Arial" w:cs="Arial"/>
                              <w:b/>
                              <w:color w:val="FFFFFF" w:themeColor="background1"/>
                              <w:sz w:val="20"/>
                              <w:szCs w:val="20"/>
                            </w:rPr>
                          </w:pPr>
                          <w:r w:rsidRPr="002513F3">
                            <w:rPr>
                              <w:rFonts w:ascii="Arial" w:hAnsi="Arial" w:cs="Arial"/>
                              <w:b/>
                              <w:color w:val="FFFFFF" w:themeColor="background1"/>
                              <w:sz w:val="20"/>
                              <w:szCs w:val="20"/>
                            </w:rPr>
                            <w:t>January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E81F1" id="_x0000_t202" coordsize="21600,21600" o:spt="202" path="m,l,21600r21600,l21600,xe">
              <v:stroke joinstyle="miter"/>
              <v:path gradientshapeok="t" o:connecttype="rect"/>
            </v:shapetype>
            <v:shape id="Text Box 4" o:spid="_x0000_s1026" type="#_x0000_t202" style="position:absolute;margin-left:-9pt;margin-top:21.25pt;width:78.6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" filled="f" stroked="f" strokeweight=".5pt">
              <v:textbox>
                <w:txbxContent>
                  <w:p w:rsidR="00995E69" w:rsidRPr="002513F3" w:rsidRDefault="00995E69" w:rsidP="00995E69">
                    <w:pPr>
                      <w:rPr>
                        <w:rFonts w:ascii="Arial" w:hAnsi="Arial" w:cs="Arial"/>
                        <w:b/>
                        <w:color w:val="FFFFFF" w:themeColor="background1"/>
                        <w:sz w:val="20"/>
                        <w:szCs w:val="20"/>
                      </w:rPr>
                    </w:pPr>
                    <w:r w:rsidRPr="002513F3">
                      <w:rPr>
                        <w:rFonts w:ascii="Arial" w:hAnsi="Arial" w:cs="Arial"/>
                        <w:b/>
                        <w:color w:val="FFFFFF" w:themeColor="background1"/>
                        <w:sz w:val="20"/>
                        <w:szCs w:val="20"/>
                      </w:rPr>
                      <w:t>January 2021</w:t>
                    </w:r>
                  </w:p>
                </w:txbxContent>
              </v:textbox>
            </v:shape>
          </w:pict>
        </mc:Fallback>
      </mc:AlternateContent>
    </w:r>
    <w:r>
      <w:rPr>
        <w:noProof/>
        <w:lang w:eastAsia="en-GB"/>
      </w:rPr>
      <w:drawing>
        <wp:inline distT="0" distB="0" distL="0" distR="0" wp14:anchorId="74317C5A" wp14:editId="297C7D10">
          <wp:extent cx="7537392" cy="7467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87168" cy="75169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B52" w:rsidRDefault="007B6B52" w:rsidP="004E1FD8">
      <w:pPr>
        <w:spacing w:after="0" w:line="240" w:lineRule="auto"/>
      </w:pPr>
      <w:r>
        <w:separator/>
      </w:r>
    </w:p>
  </w:footnote>
  <w:footnote w:type="continuationSeparator" w:id="0">
    <w:p w:rsidR="007B6B52" w:rsidRDefault="007B6B52" w:rsidP="004E1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607"/>
    <w:multiLevelType w:val="hybridMultilevel"/>
    <w:tmpl w:val="DEF60F5A"/>
    <w:lvl w:ilvl="0" w:tplc="7E669C7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523CA"/>
    <w:multiLevelType w:val="hybridMultilevel"/>
    <w:tmpl w:val="6D805446"/>
    <w:lvl w:ilvl="0" w:tplc="0809000B">
      <w:start w:val="1"/>
      <w:numFmt w:val="bullet"/>
      <w:lvlText w:val=""/>
      <w:lvlJc w:val="left"/>
      <w:pPr>
        <w:ind w:left="1440" w:hanging="360"/>
      </w:pPr>
      <w:rPr>
        <w:rFonts w:ascii="Wingdings" w:hAnsi="Wingdings" w:hint="default"/>
        <w:sz w:val="2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7516DA"/>
    <w:multiLevelType w:val="hybridMultilevel"/>
    <w:tmpl w:val="EB42CC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A37411"/>
    <w:multiLevelType w:val="hybridMultilevel"/>
    <w:tmpl w:val="9E501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E917AFD"/>
    <w:multiLevelType w:val="hybridMultilevel"/>
    <w:tmpl w:val="344CB128"/>
    <w:lvl w:ilvl="0" w:tplc="1138F666">
      <w:numFmt w:val="bullet"/>
      <w:lvlText w:val=""/>
      <w:lvlJc w:val="left"/>
      <w:pPr>
        <w:ind w:left="1440" w:hanging="360"/>
      </w:pPr>
      <w:rPr>
        <w:rFonts w:ascii="Calibri" w:eastAsiaTheme="minorHAnsi" w:hAnsi="Calibri" w:cs="Calibri" w:hint="default"/>
        <w:sz w:val="2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CB540C"/>
    <w:multiLevelType w:val="hybridMultilevel"/>
    <w:tmpl w:val="3E7A3D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7BB1CC8"/>
    <w:multiLevelType w:val="hybridMultilevel"/>
    <w:tmpl w:val="A864A2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006CDB"/>
    <w:multiLevelType w:val="hybridMultilevel"/>
    <w:tmpl w:val="A1BC3F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A5D724F"/>
    <w:multiLevelType w:val="hybridMultilevel"/>
    <w:tmpl w:val="15164C1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7566AB"/>
    <w:multiLevelType w:val="hybridMultilevel"/>
    <w:tmpl w:val="F9E2152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68F4270"/>
    <w:multiLevelType w:val="hybridMultilevel"/>
    <w:tmpl w:val="DC94CAA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372C6177"/>
    <w:multiLevelType w:val="hybridMultilevel"/>
    <w:tmpl w:val="DA5A6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427799"/>
    <w:multiLevelType w:val="hybridMultilevel"/>
    <w:tmpl w:val="06A8B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123DD9"/>
    <w:multiLevelType w:val="hybridMultilevel"/>
    <w:tmpl w:val="01CEA5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BC74E09"/>
    <w:multiLevelType w:val="hybridMultilevel"/>
    <w:tmpl w:val="E52E90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7543E2"/>
    <w:multiLevelType w:val="hybridMultilevel"/>
    <w:tmpl w:val="E5D83FE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285016B"/>
    <w:multiLevelType w:val="hybridMultilevel"/>
    <w:tmpl w:val="CA3283D4"/>
    <w:lvl w:ilvl="0" w:tplc="012431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64B72"/>
    <w:multiLevelType w:val="hybridMultilevel"/>
    <w:tmpl w:val="472239D0"/>
    <w:lvl w:ilvl="0" w:tplc="808E46D4">
      <w:numFmt w:val="bullet"/>
      <w:lvlText w:val="-"/>
      <w:lvlJc w:val="left"/>
      <w:pPr>
        <w:ind w:left="1080" w:hanging="720"/>
      </w:pPr>
      <w:rPr>
        <w:rFonts w:ascii="Times New Roman" w:eastAsiaTheme="minorHAnsi" w:hAnsi="Times New Roman" w:cs="Times New Roman" w:hint="default"/>
      </w:rPr>
    </w:lvl>
    <w:lvl w:ilvl="1" w:tplc="0809000B">
      <w:start w:val="1"/>
      <w:numFmt w:val="bullet"/>
      <w:lvlText w:val=""/>
      <w:lvlJc w:val="left"/>
      <w:pPr>
        <w:ind w:left="1440" w:hanging="360"/>
      </w:pPr>
      <w:rPr>
        <w:rFonts w:ascii="Wingdings" w:hAnsi="Wingdings"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84545D"/>
    <w:multiLevelType w:val="hybridMultilevel"/>
    <w:tmpl w:val="8BAA8552"/>
    <w:lvl w:ilvl="0" w:tplc="808E46D4">
      <w:numFmt w:val="bullet"/>
      <w:lvlText w:val="-"/>
      <w:lvlJc w:val="left"/>
      <w:pPr>
        <w:ind w:left="1080" w:hanging="72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B457BF"/>
    <w:multiLevelType w:val="hybridMultilevel"/>
    <w:tmpl w:val="E238343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612B729C"/>
    <w:multiLevelType w:val="hybridMultilevel"/>
    <w:tmpl w:val="1F601F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8148A7"/>
    <w:multiLevelType w:val="hybridMultilevel"/>
    <w:tmpl w:val="FF4CB7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163B1B"/>
    <w:multiLevelType w:val="hybridMultilevel"/>
    <w:tmpl w:val="92122E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0D3F0D"/>
    <w:multiLevelType w:val="hybridMultilevel"/>
    <w:tmpl w:val="4C6C42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03731FD"/>
    <w:multiLevelType w:val="hybridMultilevel"/>
    <w:tmpl w:val="01EC2596"/>
    <w:lvl w:ilvl="0" w:tplc="808E46D4">
      <w:numFmt w:val="bullet"/>
      <w:lvlText w:val="-"/>
      <w:lvlJc w:val="left"/>
      <w:pPr>
        <w:ind w:left="1080" w:hanging="720"/>
      </w:pPr>
      <w:rPr>
        <w:rFonts w:ascii="Times New Roman" w:eastAsiaTheme="minorHAnsi" w:hAnsi="Times New Roman" w:cs="Times New Roman" w:hint="default"/>
      </w:rPr>
    </w:lvl>
    <w:lvl w:ilvl="1" w:tplc="08090001">
      <w:start w:val="1"/>
      <w:numFmt w:val="bullet"/>
      <w:lvlText w:val=""/>
      <w:lvlJc w:val="left"/>
      <w:pPr>
        <w:ind w:left="1440" w:hanging="360"/>
      </w:pPr>
      <w:rPr>
        <w:rFonts w:ascii="Symbol" w:hAnsi="Symbol"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C9323C"/>
    <w:multiLevelType w:val="hybridMultilevel"/>
    <w:tmpl w:val="916C770E"/>
    <w:lvl w:ilvl="0" w:tplc="808E46D4">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62457A"/>
    <w:multiLevelType w:val="hybridMultilevel"/>
    <w:tmpl w:val="463022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84D9A"/>
    <w:multiLevelType w:val="hybridMultilevel"/>
    <w:tmpl w:val="80F26C78"/>
    <w:lvl w:ilvl="0" w:tplc="808E46D4">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6E59F3"/>
    <w:multiLevelType w:val="hybridMultilevel"/>
    <w:tmpl w:val="337A21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E5F4DC8"/>
    <w:multiLevelType w:val="hybridMultilevel"/>
    <w:tmpl w:val="0A38468A"/>
    <w:lvl w:ilvl="0" w:tplc="08169D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E9B4D28"/>
    <w:multiLevelType w:val="hybridMultilevel"/>
    <w:tmpl w:val="8206B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8"/>
  </w:num>
  <w:num w:numId="2">
    <w:abstractNumId w:val="4"/>
  </w:num>
  <w:num w:numId="3">
    <w:abstractNumId w:val="1"/>
  </w:num>
  <w:num w:numId="4">
    <w:abstractNumId w:val="10"/>
  </w:num>
  <w:num w:numId="5">
    <w:abstractNumId w:val="26"/>
  </w:num>
  <w:num w:numId="6">
    <w:abstractNumId w:val="0"/>
  </w:num>
  <w:num w:numId="7">
    <w:abstractNumId w:val="8"/>
  </w:num>
  <w:num w:numId="8">
    <w:abstractNumId w:val="22"/>
  </w:num>
  <w:num w:numId="9">
    <w:abstractNumId w:val="25"/>
  </w:num>
  <w:num w:numId="10">
    <w:abstractNumId w:val="27"/>
  </w:num>
  <w:num w:numId="11">
    <w:abstractNumId w:val="18"/>
  </w:num>
  <w:num w:numId="12">
    <w:abstractNumId w:val="17"/>
  </w:num>
  <w:num w:numId="13">
    <w:abstractNumId w:val="14"/>
  </w:num>
  <w:num w:numId="14">
    <w:abstractNumId w:val="16"/>
  </w:num>
  <w:num w:numId="15">
    <w:abstractNumId w:val="15"/>
  </w:num>
  <w:num w:numId="16">
    <w:abstractNumId w:val="21"/>
  </w:num>
  <w:num w:numId="17">
    <w:abstractNumId w:val="29"/>
  </w:num>
  <w:num w:numId="18">
    <w:abstractNumId w:val="9"/>
  </w:num>
  <w:num w:numId="19">
    <w:abstractNumId w:val="19"/>
  </w:num>
  <w:num w:numId="20">
    <w:abstractNumId w:val="12"/>
  </w:num>
  <w:num w:numId="21">
    <w:abstractNumId w:val="5"/>
  </w:num>
  <w:num w:numId="22">
    <w:abstractNumId w:val="7"/>
  </w:num>
  <w:num w:numId="23">
    <w:abstractNumId w:val="24"/>
  </w:num>
  <w:num w:numId="24">
    <w:abstractNumId w:val="11"/>
  </w:num>
  <w:num w:numId="25">
    <w:abstractNumId w:val="6"/>
  </w:num>
  <w:num w:numId="26">
    <w:abstractNumId w:val="3"/>
  </w:num>
  <w:num w:numId="27">
    <w:abstractNumId w:val="2"/>
  </w:num>
  <w:num w:numId="28">
    <w:abstractNumId w:val="13"/>
  </w:num>
  <w:num w:numId="29">
    <w:abstractNumId w:val="30"/>
  </w:num>
  <w:num w:numId="30">
    <w:abstractNumId w:val="2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E04"/>
    <w:rsid w:val="00016722"/>
    <w:rsid w:val="00035010"/>
    <w:rsid w:val="000363FB"/>
    <w:rsid w:val="00074912"/>
    <w:rsid w:val="000A40DA"/>
    <w:rsid w:val="000C7D04"/>
    <w:rsid w:val="000E7004"/>
    <w:rsid w:val="00161886"/>
    <w:rsid w:val="00173D8E"/>
    <w:rsid w:val="00180E04"/>
    <w:rsid w:val="001C4088"/>
    <w:rsid w:val="001D4D10"/>
    <w:rsid w:val="001D541C"/>
    <w:rsid w:val="001E61C7"/>
    <w:rsid w:val="001F3BEE"/>
    <w:rsid w:val="00213071"/>
    <w:rsid w:val="0023259D"/>
    <w:rsid w:val="00263BFD"/>
    <w:rsid w:val="00291A73"/>
    <w:rsid w:val="002C7EF0"/>
    <w:rsid w:val="002D2BF2"/>
    <w:rsid w:val="002D334B"/>
    <w:rsid w:val="002E2452"/>
    <w:rsid w:val="00377E34"/>
    <w:rsid w:val="00394E4A"/>
    <w:rsid w:val="003C6878"/>
    <w:rsid w:val="00462430"/>
    <w:rsid w:val="00463ACE"/>
    <w:rsid w:val="004A5608"/>
    <w:rsid w:val="004B24F4"/>
    <w:rsid w:val="004B24F9"/>
    <w:rsid w:val="004B75A4"/>
    <w:rsid w:val="004C1E54"/>
    <w:rsid w:val="004D4F09"/>
    <w:rsid w:val="004E1FD8"/>
    <w:rsid w:val="005360D4"/>
    <w:rsid w:val="005403AB"/>
    <w:rsid w:val="00546F8A"/>
    <w:rsid w:val="005D5316"/>
    <w:rsid w:val="005E5236"/>
    <w:rsid w:val="005E6074"/>
    <w:rsid w:val="00601A8C"/>
    <w:rsid w:val="00623298"/>
    <w:rsid w:val="0064365D"/>
    <w:rsid w:val="006831E8"/>
    <w:rsid w:val="006F2B9B"/>
    <w:rsid w:val="0070314A"/>
    <w:rsid w:val="0076374F"/>
    <w:rsid w:val="00767C17"/>
    <w:rsid w:val="00787E48"/>
    <w:rsid w:val="007B6B52"/>
    <w:rsid w:val="0083799D"/>
    <w:rsid w:val="00857AFA"/>
    <w:rsid w:val="0087183B"/>
    <w:rsid w:val="008A6806"/>
    <w:rsid w:val="008E299B"/>
    <w:rsid w:val="0095389B"/>
    <w:rsid w:val="00956EDD"/>
    <w:rsid w:val="00961555"/>
    <w:rsid w:val="00963BA9"/>
    <w:rsid w:val="00995E69"/>
    <w:rsid w:val="00996C2A"/>
    <w:rsid w:val="009A0E9A"/>
    <w:rsid w:val="009B26CD"/>
    <w:rsid w:val="009C4AEA"/>
    <w:rsid w:val="009E4917"/>
    <w:rsid w:val="00A63893"/>
    <w:rsid w:val="00AB656D"/>
    <w:rsid w:val="00AE5472"/>
    <w:rsid w:val="00B050C5"/>
    <w:rsid w:val="00B520DA"/>
    <w:rsid w:val="00B636C0"/>
    <w:rsid w:val="00BD584A"/>
    <w:rsid w:val="00BE3B66"/>
    <w:rsid w:val="00C44D1E"/>
    <w:rsid w:val="00C5463D"/>
    <w:rsid w:val="00C77B2A"/>
    <w:rsid w:val="00CD3361"/>
    <w:rsid w:val="00D015CF"/>
    <w:rsid w:val="00DE243B"/>
    <w:rsid w:val="00DE3FA8"/>
    <w:rsid w:val="00E3664E"/>
    <w:rsid w:val="00E83EB7"/>
    <w:rsid w:val="00EA071D"/>
    <w:rsid w:val="00F6155C"/>
    <w:rsid w:val="00F673ED"/>
    <w:rsid w:val="00FC575C"/>
    <w:rsid w:val="00FD3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9563DE"/>
  <w15:chartTrackingRefBased/>
  <w15:docId w15:val="{842BEC58-9164-4BCA-A23A-2E51F498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E0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F3BEE"/>
    <w:rPr>
      <w:sz w:val="16"/>
      <w:szCs w:val="16"/>
    </w:rPr>
  </w:style>
  <w:style w:type="paragraph" w:styleId="CommentText">
    <w:name w:val="annotation text"/>
    <w:basedOn w:val="Normal"/>
    <w:link w:val="CommentTextChar"/>
    <w:uiPriority w:val="99"/>
    <w:semiHidden/>
    <w:unhideWhenUsed/>
    <w:rsid w:val="001F3BEE"/>
    <w:pPr>
      <w:spacing w:line="240" w:lineRule="auto"/>
    </w:pPr>
    <w:rPr>
      <w:sz w:val="20"/>
      <w:szCs w:val="20"/>
    </w:rPr>
  </w:style>
  <w:style w:type="character" w:customStyle="1" w:styleId="CommentTextChar">
    <w:name w:val="Comment Text Char"/>
    <w:basedOn w:val="DefaultParagraphFont"/>
    <w:link w:val="CommentText"/>
    <w:uiPriority w:val="99"/>
    <w:semiHidden/>
    <w:rsid w:val="001F3BEE"/>
    <w:rPr>
      <w:sz w:val="20"/>
      <w:szCs w:val="20"/>
    </w:rPr>
  </w:style>
  <w:style w:type="paragraph" w:styleId="CommentSubject">
    <w:name w:val="annotation subject"/>
    <w:basedOn w:val="CommentText"/>
    <w:next w:val="CommentText"/>
    <w:link w:val="CommentSubjectChar"/>
    <w:uiPriority w:val="99"/>
    <w:semiHidden/>
    <w:unhideWhenUsed/>
    <w:rsid w:val="001F3BEE"/>
    <w:rPr>
      <w:b/>
      <w:bCs/>
    </w:rPr>
  </w:style>
  <w:style w:type="character" w:customStyle="1" w:styleId="CommentSubjectChar">
    <w:name w:val="Comment Subject Char"/>
    <w:basedOn w:val="CommentTextChar"/>
    <w:link w:val="CommentSubject"/>
    <w:uiPriority w:val="99"/>
    <w:semiHidden/>
    <w:rsid w:val="001F3BEE"/>
    <w:rPr>
      <w:b/>
      <w:bCs/>
      <w:sz w:val="20"/>
      <w:szCs w:val="20"/>
    </w:rPr>
  </w:style>
  <w:style w:type="paragraph" w:styleId="BalloonText">
    <w:name w:val="Balloon Text"/>
    <w:basedOn w:val="Normal"/>
    <w:link w:val="BalloonTextChar"/>
    <w:uiPriority w:val="99"/>
    <w:semiHidden/>
    <w:unhideWhenUsed/>
    <w:rsid w:val="001F3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BEE"/>
    <w:rPr>
      <w:rFonts w:ascii="Segoe UI" w:hAnsi="Segoe UI" w:cs="Segoe UI"/>
      <w:sz w:val="18"/>
      <w:szCs w:val="18"/>
    </w:rPr>
  </w:style>
  <w:style w:type="paragraph" w:styleId="Header">
    <w:name w:val="header"/>
    <w:basedOn w:val="Normal"/>
    <w:link w:val="HeaderChar"/>
    <w:uiPriority w:val="99"/>
    <w:unhideWhenUsed/>
    <w:rsid w:val="004E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FD8"/>
  </w:style>
  <w:style w:type="paragraph" w:styleId="Footer">
    <w:name w:val="footer"/>
    <w:basedOn w:val="Normal"/>
    <w:link w:val="FooterChar"/>
    <w:uiPriority w:val="99"/>
    <w:unhideWhenUsed/>
    <w:rsid w:val="004E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278525">
      <w:bodyDiv w:val="1"/>
      <w:marLeft w:val="0"/>
      <w:marRight w:val="0"/>
      <w:marTop w:val="0"/>
      <w:marBottom w:val="0"/>
      <w:divBdr>
        <w:top w:val="none" w:sz="0" w:space="0" w:color="auto"/>
        <w:left w:val="none" w:sz="0" w:space="0" w:color="auto"/>
        <w:bottom w:val="none" w:sz="0" w:space="0" w:color="auto"/>
        <w:right w:val="none" w:sz="0" w:space="0" w:color="auto"/>
      </w:divBdr>
    </w:div>
    <w:div w:id="9428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2632</Words>
  <Characters>15005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Newton, Jayne</dc:creator>
  <cp:keywords/>
  <dc:description/>
  <cp:lastModifiedBy>Newton, Jayne</cp:lastModifiedBy>
  <cp:revision>4</cp:revision>
  <dcterms:created xsi:type="dcterms:W3CDTF">2021-01-28T14:10:00Z</dcterms:created>
  <dcterms:modified xsi:type="dcterms:W3CDTF">2021-01-28T14:16:00Z</dcterms:modified>
</cp:coreProperties>
</file>