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9E6AF" w14:textId="6AD15B90" w:rsidR="00CE5B22" w:rsidRPr="00603DDF" w:rsidRDefault="002E6C9F">
      <w:pPr>
        <w:pStyle w:val="Heading1"/>
        <w:spacing w:before="78"/>
        <w:rPr>
          <w:rFonts w:ascii="Arial" w:hAnsi="Arial" w:cs="Arial"/>
          <w:color w:val="A6227E"/>
          <w:sz w:val="24"/>
          <w:szCs w:val="24"/>
        </w:rPr>
      </w:pPr>
      <w:r w:rsidRPr="00603DDF">
        <w:rPr>
          <w:rFonts w:ascii="Arial" w:hAnsi="Arial" w:cs="Arial"/>
          <w:color w:val="A6227E"/>
          <w:sz w:val="24"/>
          <w:szCs w:val="24"/>
        </w:rPr>
        <w:t>CARDIFF &amp; VALE OF GLAMORGAN PENSION FUND</w:t>
      </w:r>
    </w:p>
    <w:p w14:paraId="7C83A7C7" w14:textId="77777777" w:rsidR="00CE5B22" w:rsidRPr="00603DDF" w:rsidRDefault="00CE5B22">
      <w:pPr>
        <w:pStyle w:val="BodyText"/>
        <w:spacing w:before="9"/>
        <w:rPr>
          <w:rFonts w:ascii="Arial" w:hAnsi="Arial" w:cs="Arial"/>
          <w:b/>
          <w:color w:val="A6227E"/>
          <w:sz w:val="24"/>
          <w:szCs w:val="24"/>
        </w:rPr>
      </w:pPr>
    </w:p>
    <w:p w14:paraId="61C8862F" w14:textId="77777777" w:rsidR="00CE5B22" w:rsidRPr="00603DDF" w:rsidRDefault="002E6C9F">
      <w:pPr>
        <w:ind w:left="100"/>
        <w:rPr>
          <w:rFonts w:ascii="Arial" w:hAnsi="Arial" w:cs="Arial"/>
          <w:b/>
          <w:color w:val="A6227E"/>
          <w:sz w:val="24"/>
          <w:szCs w:val="24"/>
        </w:rPr>
      </w:pPr>
      <w:r w:rsidRPr="00603DDF">
        <w:rPr>
          <w:rFonts w:ascii="Arial" w:hAnsi="Arial" w:cs="Arial"/>
          <w:b/>
          <w:color w:val="A6227E"/>
          <w:sz w:val="24"/>
          <w:szCs w:val="24"/>
        </w:rPr>
        <w:t>INDEPENDENT PERSON</w:t>
      </w:r>
    </w:p>
    <w:p w14:paraId="64D0B3E1" w14:textId="77777777" w:rsidR="00CE5B22" w:rsidRPr="00603DDF" w:rsidRDefault="002E6C9F">
      <w:pPr>
        <w:spacing w:before="63"/>
        <w:ind w:left="100"/>
        <w:rPr>
          <w:rFonts w:ascii="Arial" w:hAnsi="Arial" w:cs="Arial"/>
          <w:b/>
          <w:color w:val="A6227E"/>
          <w:sz w:val="24"/>
          <w:szCs w:val="24"/>
        </w:rPr>
      </w:pPr>
      <w:r w:rsidRPr="00603DDF">
        <w:rPr>
          <w:rFonts w:ascii="Arial" w:hAnsi="Arial" w:cs="Arial"/>
          <w:b/>
          <w:color w:val="A6227E"/>
          <w:sz w:val="24"/>
          <w:szCs w:val="24"/>
        </w:rPr>
        <w:t>INFORMATION AND APPLICATION PACK</w:t>
      </w:r>
    </w:p>
    <w:p w14:paraId="3591B3C7" w14:textId="77777777" w:rsidR="00CE5B22" w:rsidRPr="00944D1A" w:rsidRDefault="00CE5B22">
      <w:pPr>
        <w:pStyle w:val="BodyText"/>
        <w:spacing w:before="10"/>
        <w:rPr>
          <w:rFonts w:ascii="Arial" w:hAnsi="Arial" w:cs="Arial"/>
          <w:b/>
          <w:sz w:val="24"/>
          <w:szCs w:val="24"/>
        </w:rPr>
      </w:pPr>
    </w:p>
    <w:p w14:paraId="31AAA87E" w14:textId="77777777" w:rsidR="00CE5B22" w:rsidRPr="00603DDF" w:rsidRDefault="002E6C9F">
      <w:pPr>
        <w:pStyle w:val="Heading2"/>
        <w:spacing w:before="0"/>
        <w:rPr>
          <w:rFonts w:ascii="Arial" w:hAnsi="Arial" w:cs="Arial"/>
          <w:color w:val="A6227E"/>
          <w:sz w:val="24"/>
          <w:szCs w:val="24"/>
        </w:rPr>
      </w:pPr>
      <w:bookmarkStart w:id="0" w:name="About_the_Cardiff_&amp;_Vale_of_Glamorgan_Pe"/>
      <w:bookmarkEnd w:id="0"/>
      <w:r w:rsidRPr="00603DDF">
        <w:rPr>
          <w:rFonts w:ascii="Arial" w:hAnsi="Arial" w:cs="Arial"/>
          <w:color w:val="A6227E"/>
          <w:sz w:val="24"/>
          <w:szCs w:val="24"/>
        </w:rPr>
        <w:t>About the Cardiff &amp; Vale of Glamorgan Pension Fund</w:t>
      </w:r>
    </w:p>
    <w:p w14:paraId="7B0EC362" w14:textId="325BF6A1" w:rsidR="00CE5B22" w:rsidRPr="00603DDF" w:rsidRDefault="002E6C9F" w:rsidP="00603DDF">
      <w:pPr>
        <w:pStyle w:val="BodyText"/>
        <w:spacing w:line="276" w:lineRule="auto"/>
        <w:ind w:left="100"/>
        <w:rPr>
          <w:rFonts w:ascii="Arial" w:hAnsi="Arial" w:cs="Arial"/>
          <w:color w:val="595959" w:themeColor="text1" w:themeTint="A6"/>
          <w:sz w:val="24"/>
          <w:szCs w:val="24"/>
        </w:rPr>
      </w:pPr>
      <w:r w:rsidRPr="00603DDF">
        <w:rPr>
          <w:rFonts w:ascii="Arial" w:hAnsi="Arial" w:cs="Arial"/>
          <w:color w:val="595959" w:themeColor="text1" w:themeTint="A6"/>
          <w:sz w:val="24"/>
          <w:szCs w:val="24"/>
        </w:rPr>
        <w:t xml:space="preserve">The Cardiff &amp; Vale of Glamorgan Pension Fund is part of the Local Government Pension Scheme (LGPS). The Fund </w:t>
      </w:r>
      <w:r w:rsidR="001F14F2" w:rsidRPr="00603DDF">
        <w:rPr>
          <w:rFonts w:ascii="Arial" w:hAnsi="Arial" w:cs="Arial"/>
          <w:color w:val="595959" w:themeColor="text1" w:themeTint="A6"/>
          <w:sz w:val="24"/>
          <w:szCs w:val="24"/>
        </w:rPr>
        <w:t>oversees</w:t>
      </w:r>
      <w:r w:rsidRPr="00603DDF">
        <w:rPr>
          <w:rFonts w:ascii="Arial" w:hAnsi="Arial" w:cs="Arial"/>
          <w:color w:val="595959" w:themeColor="text1" w:themeTint="A6"/>
          <w:sz w:val="24"/>
          <w:szCs w:val="24"/>
        </w:rPr>
        <w:t xml:space="preserve"> approximately £3.707 billion of assets on behalf of </w:t>
      </w:r>
      <w:r w:rsidR="0027603D">
        <w:rPr>
          <w:rFonts w:ascii="Arial" w:hAnsi="Arial" w:cs="Arial"/>
          <w:color w:val="595959" w:themeColor="text1" w:themeTint="A6"/>
          <w:sz w:val="24"/>
          <w:szCs w:val="24"/>
        </w:rPr>
        <w:t>over</w:t>
      </w:r>
      <w:r w:rsidRPr="00603DDF">
        <w:rPr>
          <w:rFonts w:ascii="Arial" w:hAnsi="Arial" w:cs="Arial"/>
          <w:color w:val="595959" w:themeColor="text1" w:themeTint="A6"/>
          <w:sz w:val="24"/>
          <w:szCs w:val="24"/>
        </w:rPr>
        <w:t xml:space="preserve"> </w:t>
      </w:r>
      <w:r w:rsidR="005C75F9">
        <w:rPr>
          <w:rFonts w:ascii="Arial" w:hAnsi="Arial" w:cs="Arial"/>
          <w:color w:val="595959" w:themeColor="text1" w:themeTint="A6"/>
          <w:sz w:val="24"/>
          <w:szCs w:val="24"/>
        </w:rPr>
        <w:t>48</w:t>
      </w:r>
      <w:r w:rsidRPr="00603DDF">
        <w:rPr>
          <w:rFonts w:ascii="Arial" w:hAnsi="Arial" w:cs="Arial"/>
          <w:color w:val="595959" w:themeColor="text1" w:themeTint="A6"/>
          <w:sz w:val="24"/>
          <w:szCs w:val="24"/>
        </w:rPr>
        <w:t>,000 members and works with 41 participating employers.</w:t>
      </w:r>
    </w:p>
    <w:p w14:paraId="006A9019" w14:textId="77777777" w:rsidR="00CE5B22" w:rsidRPr="00944D1A" w:rsidRDefault="00CE5B22" w:rsidP="00603DDF">
      <w:pPr>
        <w:pStyle w:val="BodyText"/>
        <w:rPr>
          <w:rFonts w:ascii="Arial" w:hAnsi="Arial" w:cs="Arial"/>
          <w:sz w:val="24"/>
          <w:szCs w:val="24"/>
        </w:rPr>
      </w:pPr>
    </w:p>
    <w:p w14:paraId="1326CE8D" w14:textId="77777777" w:rsidR="00CE5B22" w:rsidRPr="00603DDF" w:rsidRDefault="002E6C9F" w:rsidP="00603DDF">
      <w:pPr>
        <w:pStyle w:val="Heading2"/>
        <w:spacing w:before="0"/>
        <w:rPr>
          <w:rFonts w:ascii="Arial" w:hAnsi="Arial" w:cs="Arial"/>
          <w:color w:val="A6227E"/>
          <w:sz w:val="24"/>
          <w:szCs w:val="24"/>
        </w:rPr>
      </w:pPr>
      <w:bookmarkStart w:id="1" w:name="Independent_Person_Appointment"/>
      <w:bookmarkEnd w:id="1"/>
      <w:r w:rsidRPr="00603DDF">
        <w:rPr>
          <w:rFonts w:ascii="Arial" w:hAnsi="Arial" w:cs="Arial"/>
          <w:color w:val="A6227E"/>
          <w:sz w:val="24"/>
          <w:szCs w:val="24"/>
        </w:rPr>
        <w:t>Independent Person Appointment</w:t>
      </w:r>
    </w:p>
    <w:p w14:paraId="52CEA4EE" w14:textId="77777777" w:rsidR="00CE5B22" w:rsidRPr="00603DDF" w:rsidRDefault="002E6C9F" w:rsidP="00603DDF">
      <w:pPr>
        <w:pStyle w:val="BodyText"/>
        <w:spacing w:line="276" w:lineRule="auto"/>
        <w:ind w:left="100" w:right="138"/>
        <w:rPr>
          <w:rFonts w:ascii="Arial" w:hAnsi="Arial" w:cs="Arial"/>
          <w:color w:val="595959" w:themeColor="text1" w:themeTint="A6"/>
          <w:sz w:val="24"/>
          <w:szCs w:val="24"/>
        </w:rPr>
      </w:pPr>
      <w:r w:rsidRPr="00603DDF">
        <w:rPr>
          <w:rFonts w:ascii="Arial" w:hAnsi="Arial" w:cs="Arial"/>
          <w:color w:val="595959" w:themeColor="text1" w:themeTint="A6"/>
          <w:sz w:val="24"/>
          <w:szCs w:val="24"/>
        </w:rPr>
        <w:t>The Fund is seeking to appoint an Independent Person to support governance arrangements through the provision of independent expertise, objective scrutiny and constructive challenge.</w:t>
      </w:r>
    </w:p>
    <w:p w14:paraId="5C9A1C28" w14:textId="77777777" w:rsidR="00CE5B22" w:rsidRPr="00944D1A" w:rsidRDefault="00CE5B22" w:rsidP="00603DDF">
      <w:pPr>
        <w:pStyle w:val="BodyText"/>
        <w:rPr>
          <w:rFonts w:ascii="Arial" w:hAnsi="Arial" w:cs="Arial"/>
          <w:sz w:val="24"/>
          <w:szCs w:val="24"/>
        </w:rPr>
      </w:pPr>
    </w:p>
    <w:p w14:paraId="1F371D06" w14:textId="77777777" w:rsidR="00CE5B22" w:rsidRPr="00603DDF" w:rsidRDefault="002E6C9F" w:rsidP="00603DDF">
      <w:pPr>
        <w:pStyle w:val="Heading2"/>
        <w:spacing w:before="0"/>
        <w:rPr>
          <w:rFonts w:ascii="Arial" w:hAnsi="Arial" w:cs="Arial"/>
          <w:color w:val="A6227E"/>
          <w:sz w:val="24"/>
          <w:szCs w:val="24"/>
        </w:rPr>
      </w:pPr>
      <w:bookmarkStart w:id="2" w:name="The_Role"/>
      <w:bookmarkEnd w:id="2"/>
      <w:r w:rsidRPr="00603DDF">
        <w:rPr>
          <w:rFonts w:ascii="Arial" w:hAnsi="Arial" w:cs="Arial"/>
          <w:color w:val="A6227E"/>
          <w:sz w:val="24"/>
          <w:szCs w:val="24"/>
        </w:rPr>
        <w:t>The Role</w:t>
      </w:r>
    </w:p>
    <w:p w14:paraId="7F83D8F8" w14:textId="77777777" w:rsidR="001355F6" w:rsidRDefault="00996F63" w:rsidP="00603DDF">
      <w:pPr>
        <w:pStyle w:val="BodyText"/>
        <w:spacing w:line="273" w:lineRule="auto"/>
        <w:ind w:left="100"/>
        <w:rPr>
          <w:rFonts w:ascii="Arial" w:hAnsi="Arial" w:cs="Arial"/>
          <w:color w:val="595959" w:themeColor="text1" w:themeTint="A6"/>
          <w:sz w:val="24"/>
          <w:szCs w:val="24"/>
        </w:rPr>
      </w:pPr>
      <w:r w:rsidRPr="00603DDF">
        <w:rPr>
          <w:rFonts w:ascii="Arial" w:hAnsi="Arial" w:cs="Arial"/>
          <w:color w:val="595959" w:themeColor="text1" w:themeTint="A6"/>
          <w:sz w:val="24"/>
          <w:szCs w:val="24"/>
        </w:rPr>
        <w:t xml:space="preserve">This is a key governance role providing </w:t>
      </w:r>
      <w:r w:rsidR="002E6C9F" w:rsidRPr="00603DDF">
        <w:rPr>
          <w:rFonts w:ascii="Arial" w:hAnsi="Arial" w:cs="Arial"/>
          <w:color w:val="595959" w:themeColor="text1" w:themeTint="A6"/>
          <w:sz w:val="24"/>
          <w:szCs w:val="24"/>
        </w:rPr>
        <w:t>independent advice, support governance, risk management, investment and administration oversight, and promote transparency and accountability.</w:t>
      </w:r>
      <w:r w:rsidR="001355F6">
        <w:rPr>
          <w:rFonts w:ascii="Arial" w:hAnsi="Arial" w:cs="Arial"/>
          <w:color w:val="595959" w:themeColor="text1" w:themeTint="A6"/>
          <w:sz w:val="24"/>
          <w:szCs w:val="24"/>
        </w:rPr>
        <w:t xml:space="preserve"> </w:t>
      </w:r>
    </w:p>
    <w:p w14:paraId="0B64B11E" w14:textId="77777777" w:rsidR="001355F6" w:rsidRDefault="001355F6" w:rsidP="00603DDF">
      <w:pPr>
        <w:pStyle w:val="BodyText"/>
        <w:spacing w:line="273" w:lineRule="auto"/>
        <w:ind w:left="100"/>
        <w:rPr>
          <w:rFonts w:ascii="Arial" w:hAnsi="Arial" w:cs="Arial"/>
          <w:color w:val="595959" w:themeColor="text1" w:themeTint="A6"/>
          <w:sz w:val="24"/>
          <w:szCs w:val="24"/>
        </w:rPr>
      </w:pPr>
    </w:p>
    <w:p w14:paraId="206137A3" w14:textId="0027A154" w:rsidR="00CE5B22" w:rsidRPr="00603DDF" w:rsidRDefault="001355F6" w:rsidP="00603DDF">
      <w:pPr>
        <w:pStyle w:val="BodyText"/>
        <w:spacing w:line="273" w:lineRule="auto"/>
        <w:ind w:left="100"/>
        <w:rPr>
          <w:rFonts w:ascii="Arial" w:hAnsi="Arial" w:cs="Arial"/>
          <w:color w:val="595959" w:themeColor="text1" w:themeTint="A6"/>
          <w:sz w:val="24"/>
          <w:szCs w:val="24"/>
        </w:rPr>
      </w:pPr>
      <w:r>
        <w:rPr>
          <w:rFonts w:ascii="Arial" w:hAnsi="Arial" w:cs="Arial"/>
          <w:color w:val="595959" w:themeColor="text1" w:themeTint="A6"/>
          <w:sz w:val="24"/>
          <w:szCs w:val="24"/>
        </w:rPr>
        <w:t>The Independent Person will be a non-voting member of the Pension Committee.</w:t>
      </w:r>
    </w:p>
    <w:p w14:paraId="3F802E04" w14:textId="77777777" w:rsidR="00996F63" w:rsidRDefault="00996F63" w:rsidP="00603DDF">
      <w:pPr>
        <w:pStyle w:val="BodyText"/>
        <w:spacing w:line="273" w:lineRule="auto"/>
        <w:ind w:left="100"/>
        <w:rPr>
          <w:rFonts w:ascii="Arial" w:hAnsi="Arial" w:cs="Arial"/>
          <w:sz w:val="24"/>
          <w:szCs w:val="24"/>
        </w:rPr>
      </w:pPr>
    </w:p>
    <w:p w14:paraId="2D6E131F" w14:textId="77777777" w:rsidR="00996F63" w:rsidRPr="00603DDF" w:rsidRDefault="00996F63" w:rsidP="00603DDF">
      <w:pPr>
        <w:ind w:left="103"/>
        <w:outlineLvl w:val="0"/>
        <w:rPr>
          <w:rFonts w:ascii="Arial" w:eastAsia="Calibri" w:hAnsi="Arial" w:cs="Arial"/>
          <w:b/>
          <w:bCs/>
          <w:color w:val="A6227E"/>
          <w:sz w:val="24"/>
          <w:szCs w:val="24"/>
          <w:lang w:val="en-GB" w:eastAsia="en-GB" w:bidi="en-GB"/>
        </w:rPr>
      </w:pPr>
      <w:r w:rsidRPr="00603DDF">
        <w:rPr>
          <w:rFonts w:ascii="Arial" w:eastAsia="Calibri" w:hAnsi="Arial" w:cs="Arial"/>
          <w:b/>
          <w:bCs/>
          <w:color w:val="A6227E"/>
          <w:sz w:val="24"/>
          <w:szCs w:val="24"/>
          <w:lang w:val="en-GB" w:eastAsia="en-GB" w:bidi="en-GB"/>
        </w:rPr>
        <w:t>Key Responsibilities</w:t>
      </w:r>
    </w:p>
    <w:p w14:paraId="72E04820" w14:textId="147EA953" w:rsidR="00996F63" w:rsidRPr="00603DDF" w:rsidRDefault="00996F63" w:rsidP="00603DDF">
      <w:pPr>
        <w:numPr>
          <w:ilvl w:val="0"/>
          <w:numId w:val="1"/>
        </w:numPr>
        <w:tabs>
          <w:tab w:val="left" w:pos="670"/>
          <w:tab w:val="left" w:pos="671"/>
        </w:tabs>
        <w:spacing w:line="290" w:lineRule="exact"/>
        <w:ind w:hanging="361"/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</w:pPr>
      <w:r w:rsidRPr="00603DDF"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  <w:t>Provide independent, objective input to support robust</w:t>
      </w:r>
      <w:r w:rsidRPr="00603DDF">
        <w:rPr>
          <w:rFonts w:ascii="Arial" w:eastAsia="Calibri" w:hAnsi="Arial" w:cs="Arial"/>
          <w:color w:val="595959" w:themeColor="text1" w:themeTint="A6"/>
          <w:spacing w:val="-9"/>
          <w:sz w:val="24"/>
          <w:lang w:val="en-GB" w:eastAsia="en-GB" w:bidi="en-GB"/>
        </w:rPr>
        <w:t xml:space="preserve"> </w:t>
      </w:r>
      <w:r w:rsidRPr="00603DDF"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  <w:t>decision-making</w:t>
      </w:r>
      <w:r w:rsidR="001355F6"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  <w:t xml:space="preserve"> by the Pension Committee</w:t>
      </w:r>
    </w:p>
    <w:p w14:paraId="213BF8DA" w14:textId="77777777" w:rsidR="00996F63" w:rsidRPr="00603DDF" w:rsidRDefault="00996F63" w:rsidP="00603DDF">
      <w:pPr>
        <w:numPr>
          <w:ilvl w:val="0"/>
          <w:numId w:val="1"/>
        </w:numPr>
        <w:tabs>
          <w:tab w:val="left" w:pos="670"/>
          <w:tab w:val="left" w:pos="671"/>
        </w:tabs>
        <w:spacing w:line="288" w:lineRule="exact"/>
        <w:ind w:hanging="361"/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</w:pPr>
      <w:r w:rsidRPr="00603DDF"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  <w:t xml:space="preserve">Offer constructive challenge on governance, investment </w:t>
      </w:r>
      <w:r w:rsidRPr="00603DDF">
        <w:rPr>
          <w:rFonts w:ascii="Arial" w:eastAsia="Calibri" w:hAnsi="Arial" w:cs="Arial"/>
          <w:color w:val="595959" w:themeColor="text1" w:themeTint="A6"/>
          <w:spacing w:val="-4"/>
          <w:sz w:val="24"/>
          <w:lang w:val="en-GB" w:eastAsia="en-GB" w:bidi="en-GB"/>
        </w:rPr>
        <w:t xml:space="preserve">strategy, </w:t>
      </w:r>
      <w:r w:rsidRPr="00603DDF"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  <w:t>risk management, and</w:t>
      </w:r>
      <w:r w:rsidRPr="00603DDF">
        <w:rPr>
          <w:rFonts w:ascii="Arial" w:eastAsia="Calibri" w:hAnsi="Arial" w:cs="Arial"/>
          <w:color w:val="595959" w:themeColor="text1" w:themeTint="A6"/>
          <w:spacing w:val="-19"/>
          <w:sz w:val="24"/>
          <w:lang w:val="en-GB" w:eastAsia="en-GB" w:bidi="en-GB"/>
        </w:rPr>
        <w:t xml:space="preserve"> </w:t>
      </w:r>
      <w:r w:rsidRPr="00603DDF"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  <w:t>compliance</w:t>
      </w:r>
    </w:p>
    <w:p w14:paraId="14C6752D" w14:textId="77777777" w:rsidR="00996F63" w:rsidRPr="00603DDF" w:rsidRDefault="00996F63" w:rsidP="00603DDF">
      <w:pPr>
        <w:numPr>
          <w:ilvl w:val="0"/>
          <w:numId w:val="1"/>
        </w:numPr>
        <w:tabs>
          <w:tab w:val="left" w:pos="670"/>
          <w:tab w:val="left" w:pos="671"/>
        </w:tabs>
        <w:spacing w:line="288" w:lineRule="exact"/>
        <w:ind w:hanging="361"/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</w:pPr>
      <w:r w:rsidRPr="00603DDF"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  <w:t xml:space="preserve">Contribute to the oversight of the </w:t>
      </w:r>
      <w:r w:rsidRPr="00603DDF">
        <w:rPr>
          <w:rFonts w:ascii="Arial" w:eastAsia="Calibri" w:hAnsi="Arial" w:cs="Arial"/>
          <w:color w:val="595959" w:themeColor="text1" w:themeTint="A6"/>
          <w:spacing w:val="-4"/>
          <w:sz w:val="24"/>
          <w:lang w:val="en-GB" w:eastAsia="en-GB" w:bidi="en-GB"/>
        </w:rPr>
        <w:t xml:space="preserve">Fund’s </w:t>
      </w:r>
      <w:r w:rsidRPr="00603DDF"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  <w:t>administration and</w:t>
      </w:r>
      <w:r w:rsidRPr="00603DDF">
        <w:rPr>
          <w:rFonts w:ascii="Arial" w:eastAsia="Calibri" w:hAnsi="Arial" w:cs="Arial"/>
          <w:color w:val="595959" w:themeColor="text1" w:themeTint="A6"/>
          <w:spacing w:val="-8"/>
          <w:sz w:val="24"/>
          <w:lang w:val="en-GB" w:eastAsia="en-GB" w:bidi="en-GB"/>
        </w:rPr>
        <w:t xml:space="preserve"> </w:t>
      </w:r>
      <w:r w:rsidRPr="00603DDF"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  <w:t>performance</w:t>
      </w:r>
    </w:p>
    <w:p w14:paraId="1C89F8BF" w14:textId="77777777" w:rsidR="00996F63" w:rsidRPr="00603DDF" w:rsidRDefault="00996F63" w:rsidP="00603DDF">
      <w:pPr>
        <w:numPr>
          <w:ilvl w:val="0"/>
          <w:numId w:val="1"/>
        </w:numPr>
        <w:tabs>
          <w:tab w:val="left" w:pos="670"/>
          <w:tab w:val="left" w:pos="671"/>
        </w:tabs>
        <w:spacing w:line="288" w:lineRule="exact"/>
        <w:ind w:hanging="361"/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</w:pPr>
      <w:r w:rsidRPr="00603DDF"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  <w:t>Support adherence to LGPS regulations, statutory guidance, and best</w:t>
      </w:r>
      <w:r w:rsidRPr="00603DDF">
        <w:rPr>
          <w:rFonts w:ascii="Arial" w:eastAsia="Calibri" w:hAnsi="Arial" w:cs="Arial"/>
          <w:color w:val="595959" w:themeColor="text1" w:themeTint="A6"/>
          <w:spacing w:val="-12"/>
          <w:sz w:val="24"/>
          <w:lang w:val="en-GB" w:eastAsia="en-GB" w:bidi="en-GB"/>
        </w:rPr>
        <w:t xml:space="preserve"> </w:t>
      </w:r>
      <w:r w:rsidRPr="00603DDF"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  <w:t>practice</w:t>
      </w:r>
    </w:p>
    <w:p w14:paraId="7418701B" w14:textId="77777777" w:rsidR="00996F63" w:rsidRPr="00603DDF" w:rsidRDefault="00996F63" w:rsidP="00603DDF">
      <w:pPr>
        <w:numPr>
          <w:ilvl w:val="0"/>
          <w:numId w:val="1"/>
        </w:numPr>
        <w:tabs>
          <w:tab w:val="left" w:pos="670"/>
          <w:tab w:val="left" w:pos="671"/>
        </w:tabs>
        <w:spacing w:line="288" w:lineRule="exact"/>
        <w:ind w:hanging="361"/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</w:pPr>
      <w:r w:rsidRPr="00603DDF"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  <w:t>Participate fully in meetings, training, and development</w:t>
      </w:r>
      <w:r w:rsidRPr="00603DDF">
        <w:rPr>
          <w:rFonts w:ascii="Arial" w:eastAsia="Calibri" w:hAnsi="Arial" w:cs="Arial"/>
          <w:color w:val="595959" w:themeColor="text1" w:themeTint="A6"/>
          <w:spacing w:val="-8"/>
          <w:sz w:val="24"/>
          <w:lang w:val="en-GB" w:eastAsia="en-GB" w:bidi="en-GB"/>
        </w:rPr>
        <w:t xml:space="preserve"> </w:t>
      </w:r>
      <w:r w:rsidRPr="00603DDF"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  <w:t>activities</w:t>
      </w:r>
    </w:p>
    <w:p w14:paraId="6891A8E7" w14:textId="77777777" w:rsidR="00996F63" w:rsidRPr="00603DDF" w:rsidRDefault="00996F63" w:rsidP="00603DDF">
      <w:pPr>
        <w:numPr>
          <w:ilvl w:val="0"/>
          <w:numId w:val="1"/>
        </w:numPr>
        <w:tabs>
          <w:tab w:val="left" w:pos="670"/>
          <w:tab w:val="left" w:pos="671"/>
        </w:tabs>
        <w:spacing w:line="290" w:lineRule="exact"/>
        <w:ind w:hanging="361"/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</w:pPr>
      <w:r w:rsidRPr="00603DDF"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  <w:t>Promote high standards of governance and</w:t>
      </w:r>
      <w:r w:rsidRPr="00603DDF">
        <w:rPr>
          <w:rFonts w:ascii="Arial" w:eastAsia="Calibri" w:hAnsi="Arial" w:cs="Arial"/>
          <w:color w:val="595959" w:themeColor="text1" w:themeTint="A6"/>
          <w:spacing w:val="-7"/>
          <w:sz w:val="24"/>
          <w:lang w:val="en-GB" w:eastAsia="en-GB" w:bidi="en-GB"/>
        </w:rPr>
        <w:t xml:space="preserve"> </w:t>
      </w:r>
      <w:r w:rsidRPr="00603DDF"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  <w:t>accountability</w:t>
      </w:r>
    </w:p>
    <w:p w14:paraId="3D1A1A41" w14:textId="77777777" w:rsidR="00996F63" w:rsidRPr="00996F63" w:rsidRDefault="00996F63" w:rsidP="00603DDF">
      <w:pPr>
        <w:pStyle w:val="BodyText"/>
        <w:spacing w:line="273" w:lineRule="auto"/>
        <w:ind w:left="100"/>
        <w:rPr>
          <w:rFonts w:ascii="Arial" w:hAnsi="Arial" w:cs="Arial"/>
          <w:sz w:val="24"/>
          <w:szCs w:val="24"/>
        </w:rPr>
      </w:pPr>
    </w:p>
    <w:p w14:paraId="390A9C2B" w14:textId="77777777" w:rsidR="00CE5B22" w:rsidRPr="00603DDF" w:rsidRDefault="002E6C9F" w:rsidP="00603DDF">
      <w:pPr>
        <w:pStyle w:val="Heading2"/>
        <w:spacing w:before="0"/>
        <w:rPr>
          <w:rFonts w:ascii="Arial" w:hAnsi="Arial" w:cs="Arial"/>
          <w:color w:val="A6227E"/>
          <w:sz w:val="24"/>
          <w:szCs w:val="24"/>
        </w:rPr>
      </w:pPr>
      <w:bookmarkStart w:id="3" w:name="Person_Specification"/>
      <w:bookmarkEnd w:id="3"/>
      <w:r w:rsidRPr="00603DDF">
        <w:rPr>
          <w:rFonts w:ascii="Arial" w:hAnsi="Arial" w:cs="Arial"/>
          <w:color w:val="A6227E"/>
          <w:sz w:val="24"/>
          <w:szCs w:val="24"/>
        </w:rPr>
        <w:t>Person Specification</w:t>
      </w:r>
    </w:p>
    <w:p w14:paraId="1CBCE9D9" w14:textId="51918EC1" w:rsidR="00996F63" w:rsidRDefault="00996F63" w:rsidP="00603DDF">
      <w:pPr>
        <w:pStyle w:val="BodyText"/>
        <w:ind w:left="103"/>
        <w:rPr>
          <w:rFonts w:ascii="Arial" w:eastAsia="Calibri" w:hAnsi="Arial" w:cs="Arial"/>
          <w:color w:val="595959" w:themeColor="text1" w:themeTint="A6"/>
          <w:sz w:val="24"/>
          <w:szCs w:val="24"/>
          <w:lang w:val="en-GB" w:eastAsia="en-GB" w:bidi="en-GB"/>
        </w:rPr>
      </w:pPr>
      <w:r w:rsidRPr="00603DDF">
        <w:rPr>
          <w:rFonts w:ascii="Arial" w:eastAsia="Calibri" w:hAnsi="Arial" w:cs="Arial"/>
          <w:color w:val="595959" w:themeColor="text1" w:themeTint="A6"/>
          <w:sz w:val="24"/>
          <w:szCs w:val="24"/>
          <w:lang w:val="en-GB" w:eastAsia="en-GB" w:bidi="en-GB"/>
        </w:rPr>
        <w:t>We are looking for candidates who can demonstrate:</w:t>
      </w:r>
    </w:p>
    <w:p w14:paraId="1FCBB08A" w14:textId="77777777" w:rsidR="006F25DD" w:rsidRPr="00603DDF" w:rsidRDefault="006F25DD" w:rsidP="00603DDF">
      <w:pPr>
        <w:pStyle w:val="BodyText"/>
        <w:ind w:left="103"/>
        <w:rPr>
          <w:rFonts w:ascii="Arial" w:eastAsia="Calibri" w:hAnsi="Arial" w:cs="Arial"/>
          <w:color w:val="595959" w:themeColor="text1" w:themeTint="A6"/>
          <w:sz w:val="24"/>
          <w:szCs w:val="24"/>
          <w:lang w:val="en-GB" w:eastAsia="en-GB" w:bidi="en-GB"/>
        </w:rPr>
      </w:pPr>
    </w:p>
    <w:p w14:paraId="1663EE18" w14:textId="72207A1F" w:rsidR="00996F63" w:rsidRPr="00603DDF" w:rsidRDefault="00996F63" w:rsidP="00603DDF">
      <w:pPr>
        <w:numPr>
          <w:ilvl w:val="0"/>
          <w:numId w:val="1"/>
        </w:numPr>
        <w:tabs>
          <w:tab w:val="left" w:pos="670"/>
          <w:tab w:val="left" w:pos="671"/>
        </w:tabs>
        <w:spacing w:line="290" w:lineRule="exact"/>
        <w:ind w:hanging="361"/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</w:pPr>
      <w:r w:rsidRPr="00603DDF"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  <w:t>Independence from the Cardiff &amp; Vale of Glamorgan Pension Fund and its participating</w:t>
      </w:r>
      <w:r w:rsidRPr="00603DDF">
        <w:rPr>
          <w:rFonts w:ascii="Arial" w:eastAsia="Calibri" w:hAnsi="Arial" w:cs="Arial"/>
          <w:color w:val="595959" w:themeColor="text1" w:themeTint="A6"/>
          <w:spacing w:val="-12"/>
          <w:sz w:val="24"/>
          <w:lang w:val="en-GB" w:eastAsia="en-GB" w:bidi="en-GB"/>
        </w:rPr>
        <w:t xml:space="preserve"> </w:t>
      </w:r>
      <w:r w:rsidRPr="00603DDF"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  <w:t>employers</w:t>
      </w:r>
      <w:r w:rsidR="001355F6"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  <w:t xml:space="preserve"> as well as organisations currently providing advice to the Pension Fund,</w:t>
      </w:r>
    </w:p>
    <w:p w14:paraId="12B1D468" w14:textId="77777777" w:rsidR="00996F63" w:rsidRPr="00603DDF" w:rsidRDefault="00996F63" w:rsidP="00603DDF">
      <w:pPr>
        <w:numPr>
          <w:ilvl w:val="0"/>
          <w:numId w:val="1"/>
        </w:numPr>
        <w:tabs>
          <w:tab w:val="left" w:pos="670"/>
          <w:tab w:val="left" w:pos="671"/>
        </w:tabs>
        <w:spacing w:line="288" w:lineRule="exact"/>
        <w:ind w:hanging="361"/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</w:pPr>
      <w:r w:rsidRPr="00603DDF"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  <w:t>Strong analytical</w:t>
      </w:r>
      <w:r w:rsidRPr="00603DDF">
        <w:rPr>
          <w:rFonts w:ascii="Arial" w:eastAsia="Calibri" w:hAnsi="Arial" w:cs="Arial"/>
          <w:color w:val="595959" w:themeColor="text1" w:themeTint="A6"/>
          <w:spacing w:val="-3"/>
          <w:sz w:val="24"/>
          <w:lang w:val="en-GB" w:eastAsia="en-GB" w:bidi="en-GB"/>
        </w:rPr>
        <w:t xml:space="preserve"> </w:t>
      </w:r>
      <w:r w:rsidRPr="00603DDF"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  <w:t>skills</w:t>
      </w:r>
    </w:p>
    <w:p w14:paraId="4B2E4A69" w14:textId="62F9FE0E" w:rsidR="00996F63" w:rsidRPr="00603DDF" w:rsidRDefault="00996F63" w:rsidP="00603DDF">
      <w:pPr>
        <w:numPr>
          <w:ilvl w:val="0"/>
          <w:numId w:val="1"/>
        </w:numPr>
        <w:tabs>
          <w:tab w:val="left" w:pos="670"/>
          <w:tab w:val="left" w:pos="671"/>
        </w:tabs>
        <w:spacing w:line="290" w:lineRule="exact"/>
        <w:ind w:hanging="361"/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</w:pPr>
      <w:r w:rsidRPr="00603DDF"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  <w:t>Experience in the following</w:t>
      </w:r>
      <w:r w:rsidRPr="00603DDF">
        <w:rPr>
          <w:rFonts w:ascii="Arial" w:eastAsia="Calibri" w:hAnsi="Arial" w:cs="Arial"/>
          <w:color w:val="595959" w:themeColor="text1" w:themeTint="A6"/>
          <w:spacing w:val="-7"/>
          <w:sz w:val="24"/>
          <w:lang w:val="en-GB" w:eastAsia="en-GB" w:bidi="en-GB"/>
        </w:rPr>
        <w:t xml:space="preserve"> </w:t>
      </w:r>
      <w:r w:rsidRPr="00603DDF"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  <w:t>areas:</w:t>
      </w:r>
    </w:p>
    <w:p w14:paraId="49E97390" w14:textId="1A6FD097" w:rsidR="00996F63" w:rsidRPr="00603DDF" w:rsidRDefault="00996F63" w:rsidP="00603DDF">
      <w:pPr>
        <w:numPr>
          <w:ilvl w:val="1"/>
          <w:numId w:val="1"/>
        </w:numPr>
        <w:tabs>
          <w:tab w:val="left" w:pos="1237"/>
          <w:tab w:val="left" w:pos="1238"/>
        </w:tabs>
        <w:spacing w:line="290" w:lineRule="exact"/>
        <w:ind w:hanging="361"/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</w:pPr>
      <w:r w:rsidRPr="00603DDF"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  <w:t>Pensions</w:t>
      </w:r>
      <w:r w:rsidR="001355F6"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  <w:t xml:space="preserve"> Administration</w:t>
      </w:r>
      <w:r w:rsidRPr="00603DDF"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  <w:t xml:space="preserve"> (preferably LGPS or public</w:t>
      </w:r>
      <w:r w:rsidRPr="00603DDF">
        <w:rPr>
          <w:rFonts w:ascii="Arial" w:eastAsia="Calibri" w:hAnsi="Arial" w:cs="Arial"/>
          <w:color w:val="595959" w:themeColor="text1" w:themeTint="A6"/>
          <w:spacing w:val="-5"/>
          <w:sz w:val="24"/>
          <w:lang w:val="en-GB" w:eastAsia="en-GB" w:bidi="en-GB"/>
        </w:rPr>
        <w:t xml:space="preserve"> </w:t>
      </w:r>
      <w:r w:rsidRPr="00603DDF"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  <w:t>sector)</w:t>
      </w:r>
    </w:p>
    <w:p w14:paraId="1C0337DA" w14:textId="77777777" w:rsidR="00996F63" w:rsidRPr="00603DDF" w:rsidRDefault="00996F63" w:rsidP="00603DDF">
      <w:pPr>
        <w:numPr>
          <w:ilvl w:val="1"/>
          <w:numId w:val="1"/>
        </w:numPr>
        <w:tabs>
          <w:tab w:val="left" w:pos="1237"/>
          <w:tab w:val="left" w:pos="1238"/>
        </w:tabs>
        <w:spacing w:line="288" w:lineRule="exact"/>
        <w:ind w:hanging="361"/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</w:pPr>
      <w:r w:rsidRPr="00603DDF"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  <w:t>Investment</w:t>
      </w:r>
      <w:r w:rsidRPr="00603DDF">
        <w:rPr>
          <w:rFonts w:ascii="Arial" w:eastAsia="Calibri" w:hAnsi="Arial" w:cs="Arial"/>
          <w:color w:val="595959" w:themeColor="text1" w:themeTint="A6"/>
          <w:spacing w:val="-1"/>
          <w:sz w:val="24"/>
          <w:lang w:val="en-GB" w:eastAsia="en-GB" w:bidi="en-GB"/>
        </w:rPr>
        <w:t xml:space="preserve"> </w:t>
      </w:r>
      <w:r w:rsidRPr="00603DDF"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  <w:t>management</w:t>
      </w:r>
    </w:p>
    <w:p w14:paraId="4282662F" w14:textId="77777777" w:rsidR="00996F63" w:rsidRPr="00603DDF" w:rsidRDefault="00996F63" w:rsidP="00603DDF">
      <w:pPr>
        <w:numPr>
          <w:ilvl w:val="1"/>
          <w:numId w:val="1"/>
        </w:numPr>
        <w:tabs>
          <w:tab w:val="left" w:pos="1237"/>
          <w:tab w:val="left" w:pos="1238"/>
        </w:tabs>
        <w:spacing w:line="288" w:lineRule="exact"/>
        <w:ind w:hanging="361"/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</w:pPr>
      <w:r w:rsidRPr="00603DDF"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  <w:t>Financial management or</w:t>
      </w:r>
      <w:r w:rsidRPr="00603DDF">
        <w:rPr>
          <w:rFonts w:ascii="Arial" w:eastAsia="Calibri" w:hAnsi="Arial" w:cs="Arial"/>
          <w:color w:val="595959" w:themeColor="text1" w:themeTint="A6"/>
          <w:spacing w:val="-3"/>
          <w:sz w:val="24"/>
          <w:lang w:val="en-GB" w:eastAsia="en-GB" w:bidi="en-GB"/>
        </w:rPr>
        <w:t xml:space="preserve"> </w:t>
      </w:r>
      <w:r w:rsidRPr="00603DDF"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  <w:t>accounting</w:t>
      </w:r>
    </w:p>
    <w:p w14:paraId="1F96F790" w14:textId="77777777" w:rsidR="00996F63" w:rsidRPr="00603DDF" w:rsidRDefault="00996F63" w:rsidP="00603DDF">
      <w:pPr>
        <w:numPr>
          <w:ilvl w:val="1"/>
          <w:numId w:val="1"/>
        </w:numPr>
        <w:tabs>
          <w:tab w:val="left" w:pos="1237"/>
          <w:tab w:val="left" w:pos="1238"/>
        </w:tabs>
        <w:spacing w:line="290" w:lineRule="exact"/>
        <w:ind w:hanging="361"/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</w:pPr>
      <w:r w:rsidRPr="00603DDF"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  <w:t>Governance, risk, or</w:t>
      </w:r>
      <w:r w:rsidRPr="00603DDF">
        <w:rPr>
          <w:rFonts w:ascii="Arial" w:eastAsia="Calibri" w:hAnsi="Arial" w:cs="Arial"/>
          <w:color w:val="595959" w:themeColor="text1" w:themeTint="A6"/>
          <w:spacing w:val="-2"/>
          <w:sz w:val="24"/>
          <w:lang w:val="en-GB" w:eastAsia="en-GB" w:bidi="en-GB"/>
        </w:rPr>
        <w:t xml:space="preserve"> </w:t>
      </w:r>
      <w:r w:rsidRPr="00603DDF"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  <w:t>audit</w:t>
      </w:r>
    </w:p>
    <w:p w14:paraId="7DA404A8" w14:textId="7EDCC079" w:rsidR="00996F63" w:rsidRPr="00603DDF" w:rsidRDefault="00996F63" w:rsidP="00603DDF">
      <w:pPr>
        <w:numPr>
          <w:ilvl w:val="0"/>
          <w:numId w:val="1"/>
        </w:numPr>
        <w:tabs>
          <w:tab w:val="left" w:pos="670"/>
          <w:tab w:val="left" w:pos="671"/>
        </w:tabs>
        <w:spacing w:line="290" w:lineRule="exact"/>
        <w:ind w:hanging="361"/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</w:pPr>
      <w:r w:rsidRPr="00603DDF"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  <w:t>Ability to provide constructive challenge and work</w:t>
      </w:r>
      <w:r w:rsidRPr="00603DDF">
        <w:rPr>
          <w:rFonts w:ascii="Arial" w:eastAsia="Calibri" w:hAnsi="Arial" w:cs="Arial"/>
          <w:color w:val="595959" w:themeColor="text1" w:themeTint="A6"/>
          <w:spacing w:val="-8"/>
          <w:sz w:val="24"/>
          <w:lang w:val="en-GB" w:eastAsia="en-GB" w:bidi="en-GB"/>
        </w:rPr>
        <w:t xml:space="preserve"> </w:t>
      </w:r>
      <w:r w:rsidRPr="00603DDF"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  <w:t>collaboratively</w:t>
      </w:r>
      <w:r w:rsidR="001355F6"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  <w:t xml:space="preserve"> with </w:t>
      </w:r>
      <w:r w:rsidR="001355F6"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  <w:lastRenderedPageBreak/>
        <w:t>Committee members, Board members, officers and advisers while maintaining their independence.</w:t>
      </w:r>
    </w:p>
    <w:p w14:paraId="1853ADD3" w14:textId="77777777" w:rsidR="00996F63" w:rsidRDefault="00996F63" w:rsidP="00603DDF">
      <w:pPr>
        <w:numPr>
          <w:ilvl w:val="0"/>
          <w:numId w:val="1"/>
        </w:numPr>
        <w:tabs>
          <w:tab w:val="left" w:pos="670"/>
          <w:tab w:val="left" w:pos="671"/>
        </w:tabs>
        <w:spacing w:line="290" w:lineRule="exact"/>
        <w:ind w:hanging="361"/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</w:pPr>
      <w:r w:rsidRPr="00603DDF"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  <w:t>High standards of integrity and</w:t>
      </w:r>
      <w:r w:rsidRPr="00603DDF">
        <w:rPr>
          <w:rFonts w:ascii="Arial" w:eastAsia="Calibri" w:hAnsi="Arial" w:cs="Arial"/>
          <w:color w:val="595959" w:themeColor="text1" w:themeTint="A6"/>
          <w:spacing w:val="-6"/>
          <w:sz w:val="24"/>
          <w:lang w:val="en-GB" w:eastAsia="en-GB" w:bidi="en-GB"/>
        </w:rPr>
        <w:t xml:space="preserve"> </w:t>
      </w:r>
      <w:r w:rsidRPr="00603DDF"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  <w:t>professionalism</w:t>
      </w:r>
    </w:p>
    <w:p w14:paraId="14818896" w14:textId="77777777" w:rsidR="006F25DD" w:rsidRPr="00603DDF" w:rsidRDefault="006F25DD" w:rsidP="006F25DD">
      <w:pPr>
        <w:tabs>
          <w:tab w:val="left" w:pos="670"/>
          <w:tab w:val="left" w:pos="671"/>
        </w:tabs>
        <w:spacing w:line="290" w:lineRule="exact"/>
        <w:ind w:left="670"/>
        <w:rPr>
          <w:rFonts w:ascii="Arial" w:eastAsia="Calibri" w:hAnsi="Arial" w:cs="Arial"/>
          <w:color w:val="595959" w:themeColor="text1" w:themeTint="A6"/>
          <w:sz w:val="24"/>
          <w:lang w:val="en-GB" w:eastAsia="en-GB" w:bidi="en-GB"/>
        </w:rPr>
      </w:pPr>
    </w:p>
    <w:p w14:paraId="6715E1A7" w14:textId="2CF0D57C" w:rsidR="00603DDF" w:rsidRDefault="00996F63" w:rsidP="00603DDF">
      <w:pPr>
        <w:ind w:left="103"/>
        <w:rPr>
          <w:rFonts w:ascii="Arial" w:eastAsia="Calibri" w:hAnsi="Arial" w:cs="Arial"/>
          <w:color w:val="595959" w:themeColor="text1" w:themeTint="A6"/>
          <w:sz w:val="24"/>
          <w:szCs w:val="24"/>
          <w:lang w:val="en-GB" w:eastAsia="en-GB" w:bidi="en-GB"/>
        </w:rPr>
      </w:pPr>
      <w:r w:rsidRPr="00603DDF">
        <w:rPr>
          <w:rFonts w:ascii="Arial" w:eastAsia="Calibri" w:hAnsi="Arial" w:cs="Arial"/>
          <w:color w:val="595959" w:themeColor="text1" w:themeTint="A6"/>
          <w:sz w:val="24"/>
          <w:szCs w:val="24"/>
          <w:lang w:val="en-GB" w:eastAsia="en-GB" w:bidi="en-GB"/>
        </w:rPr>
        <w:t>Previous experience serving on Boards</w:t>
      </w:r>
      <w:r w:rsidR="001355F6">
        <w:rPr>
          <w:rFonts w:ascii="Arial" w:eastAsia="Calibri" w:hAnsi="Arial" w:cs="Arial"/>
          <w:color w:val="595959" w:themeColor="text1" w:themeTint="A6"/>
          <w:sz w:val="24"/>
          <w:szCs w:val="24"/>
          <w:lang w:val="en-GB" w:eastAsia="en-GB" w:bidi="en-GB"/>
        </w:rPr>
        <w:t xml:space="preserve"> and </w:t>
      </w:r>
      <w:r w:rsidR="001355F6" w:rsidRPr="00603DDF">
        <w:rPr>
          <w:rFonts w:ascii="Arial" w:eastAsia="Calibri" w:hAnsi="Arial" w:cs="Arial"/>
          <w:color w:val="595959" w:themeColor="text1" w:themeTint="A6"/>
          <w:sz w:val="24"/>
          <w:szCs w:val="24"/>
          <w:lang w:val="en-GB" w:eastAsia="en-GB" w:bidi="en-GB"/>
        </w:rPr>
        <w:t xml:space="preserve">Committees or </w:t>
      </w:r>
      <w:r w:rsidR="001355F6">
        <w:rPr>
          <w:rFonts w:ascii="Arial" w:eastAsia="Calibri" w:hAnsi="Arial" w:cs="Arial"/>
          <w:color w:val="595959" w:themeColor="text1" w:themeTint="A6"/>
          <w:sz w:val="24"/>
          <w:szCs w:val="24"/>
          <w:lang w:val="en-GB" w:eastAsia="en-GB" w:bidi="en-GB"/>
        </w:rPr>
        <w:t xml:space="preserve">supporting Boards and Committees </w:t>
      </w:r>
      <w:r w:rsidRPr="00603DDF">
        <w:rPr>
          <w:rFonts w:ascii="Arial" w:eastAsia="Calibri" w:hAnsi="Arial" w:cs="Arial"/>
          <w:color w:val="595959" w:themeColor="text1" w:themeTint="A6"/>
          <w:sz w:val="24"/>
          <w:szCs w:val="24"/>
          <w:lang w:val="en-GB" w:eastAsia="en-GB" w:bidi="en-GB"/>
        </w:rPr>
        <w:t>in an advisory capacity is desirable but not essential.</w:t>
      </w:r>
    </w:p>
    <w:p w14:paraId="1F1B4219" w14:textId="77777777" w:rsidR="001355F6" w:rsidRDefault="001355F6">
      <w:pPr>
        <w:rPr>
          <w:rFonts w:ascii="Arial" w:eastAsia="Calibri" w:hAnsi="Arial" w:cs="Arial"/>
          <w:color w:val="595959" w:themeColor="text1" w:themeTint="A6"/>
          <w:sz w:val="24"/>
          <w:szCs w:val="24"/>
          <w:lang w:val="en-GB" w:eastAsia="en-GB" w:bidi="en-GB"/>
        </w:rPr>
      </w:pPr>
    </w:p>
    <w:p w14:paraId="2F4D2BE7" w14:textId="77777777" w:rsidR="001355F6" w:rsidRDefault="001355F6">
      <w:pPr>
        <w:rPr>
          <w:rFonts w:ascii="Arial" w:eastAsia="Calibri" w:hAnsi="Arial" w:cs="Arial"/>
          <w:color w:val="595959" w:themeColor="text1" w:themeTint="A6"/>
          <w:sz w:val="24"/>
          <w:szCs w:val="24"/>
          <w:lang w:val="en-GB" w:eastAsia="en-GB" w:bidi="en-GB"/>
        </w:rPr>
      </w:pPr>
    </w:p>
    <w:p w14:paraId="12C59858" w14:textId="258A7D88" w:rsidR="00CE5B22" w:rsidRPr="00603DDF" w:rsidRDefault="00996F63" w:rsidP="00603DDF">
      <w:pPr>
        <w:pStyle w:val="Heading2"/>
        <w:spacing w:before="0"/>
        <w:rPr>
          <w:rFonts w:ascii="Arial" w:hAnsi="Arial" w:cs="Arial"/>
          <w:color w:val="A6227E"/>
          <w:sz w:val="24"/>
          <w:szCs w:val="24"/>
        </w:rPr>
      </w:pPr>
      <w:bookmarkStart w:id="4" w:name="Independence_Requirements"/>
      <w:bookmarkEnd w:id="4"/>
      <w:r w:rsidRPr="00603DDF">
        <w:rPr>
          <w:rFonts w:ascii="Arial" w:hAnsi="Arial" w:cs="Arial"/>
          <w:color w:val="A6227E"/>
          <w:sz w:val="24"/>
          <w:szCs w:val="24"/>
        </w:rPr>
        <w:t>What We Offer</w:t>
      </w:r>
    </w:p>
    <w:p w14:paraId="0C16FE1A" w14:textId="77777777" w:rsidR="001F14F2" w:rsidRPr="00603DDF" w:rsidRDefault="001F14F2" w:rsidP="00603DDF">
      <w:pPr>
        <w:numPr>
          <w:ilvl w:val="0"/>
          <w:numId w:val="1"/>
        </w:numPr>
        <w:tabs>
          <w:tab w:val="left" w:pos="670"/>
          <w:tab w:val="left" w:pos="671"/>
        </w:tabs>
        <w:spacing w:line="290" w:lineRule="exact"/>
        <w:ind w:hanging="361"/>
        <w:rPr>
          <w:rFonts w:ascii="Arial" w:eastAsia="Calibri" w:hAnsi="Arial" w:cs="Arial"/>
          <w:color w:val="595959" w:themeColor="text1" w:themeTint="A6"/>
          <w:sz w:val="24"/>
          <w:szCs w:val="24"/>
          <w:lang w:val="en-GB" w:eastAsia="en-GB" w:bidi="en-GB"/>
        </w:rPr>
      </w:pPr>
      <w:r w:rsidRPr="00603DDF">
        <w:rPr>
          <w:rFonts w:ascii="Arial" w:eastAsia="Calibri" w:hAnsi="Arial" w:cs="Arial"/>
          <w:color w:val="595959" w:themeColor="text1" w:themeTint="A6"/>
          <w:sz w:val="24"/>
          <w:szCs w:val="24"/>
          <w:lang w:val="en-GB" w:eastAsia="en-GB" w:bidi="en-GB"/>
        </w:rPr>
        <w:t>The</w:t>
      </w:r>
      <w:r w:rsidRPr="00603DDF">
        <w:rPr>
          <w:rFonts w:ascii="Arial" w:eastAsia="Calibri" w:hAnsi="Arial" w:cs="Arial"/>
          <w:color w:val="595959" w:themeColor="text1" w:themeTint="A6"/>
          <w:spacing w:val="-6"/>
          <w:sz w:val="24"/>
          <w:szCs w:val="24"/>
          <w:lang w:val="en-GB" w:eastAsia="en-GB" w:bidi="en-GB"/>
        </w:rPr>
        <w:t xml:space="preserve"> </w:t>
      </w:r>
      <w:r w:rsidRPr="00603DDF">
        <w:rPr>
          <w:rFonts w:ascii="Arial" w:eastAsia="Calibri" w:hAnsi="Arial" w:cs="Arial"/>
          <w:color w:val="595959" w:themeColor="text1" w:themeTint="A6"/>
          <w:sz w:val="24"/>
          <w:szCs w:val="24"/>
          <w:lang w:val="en-GB" w:eastAsia="en-GB" w:bidi="en-GB"/>
        </w:rPr>
        <w:t>opportunity</w:t>
      </w:r>
      <w:r w:rsidRPr="00603DDF">
        <w:rPr>
          <w:rFonts w:ascii="Arial" w:eastAsia="Calibri" w:hAnsi="Arial" w:cs="Arial"/>
          <w:color w:val="595959" w:themeColor="text1" w:themeTint="A6"/>
          <w:spacing w:val="-6"/>
          <w:sz w:val="24"/>
          <w:szCs w:val="24"/>
          <w:lang w:val="en-GB" w:eastAsia="en-GB" w:bidi="en-GB"/>
        </w:rPr>
        <w:t xml:space="preserve"> </w:t>
      </w:r>
      <w:r w:rsidRPr="00603DDF">
        <w:rPr>
          <w:rFonts w:ascii="Arial" w:eastAsia="Calibri" w:hAnsi="Arial" w:cs="Arial"/>
          <w:color w:val="595959" w:themeColor="text1" w:themeTint="A6"/>
          <w:sz w:val="24"/>
          <w:szCs w:val="24"/>
          <w:lang w:val="en-GB" w:eastAsia="en-GB" w:bidi="en-GB"/>
        </w:rPr>
        <w:t>to</w:t>
      </w:r>
      <w:r w:rsidRPr="00603DDF">
        <w:rPr>
          <w:rFonts w:ascii="Arial" w:eastAsia="Calibri" w:hAnsi="Arial" w:cs="Arial"/>
          <w:color w:val="595959" w:themeColor="text1" w:themeTint="A6"/>
          <w:spacing w:val="-6"/>
          <w:sz w:val="24"/>
          <w:szCs w:val="24"/>
          <w:lang w:val="en-GB" w:eastAsia="en-GB" w:bidi="en-GB"/>
        </w:rPr>
        <w:t xml:space="preserve"> </w:t>
      </w:r>
      <w:r w:rsidRPr="00603DDF">
        <w:rPr>
          <w:rFonts w:ascii="Arial" w:eastAsia="Calibri" w:hAnsi="Arial" w:cs="Arial"/>
          <w:color w:val="595959" w:themeColor="text1" w:themeTint="A6"/>
          <w:sz w:val="24"/>
          <w:szCs w:val="24"/>
          <w:lang w:val="en-GB" w:eastAsia="en-GB" w:bidi="en-GB"/>
        </w:rPr>
        <w:t>play</w:t>
      </w:r>
      <w:r w:rsidRPr="00603DDF">
        <w:rPr>
          <w:rFonts w:ascii="Arial" w:eastAsia="Calibri" w:hAnsi="Arial" w:cs="Arial"/>
          <w:color w:val="595959" w:themeColor="text1" w:themeTint="A6"/>
          <w:spacing w:val="-6"/>
          <w:sz w:val="24"/>
          <w:szCs w:val="24"/>
          <w:lang w:val="en-GB" w:eastAsia="en-GB" w:bidi="en-GB"/>
        </w:rPr>
        <w:t xml:space="preserve"> </w:t>
      </w:r>
      <w:r w:rsidRPr="00603DDF">
        <w:rPr>
          <w:rFonts w:ascii="Arial" w:eastAsia="Calibri" w:hAnsi="Arial" w:cs="Arial"/>
          <w:color w:val="595959" w:themeColor="text1" w:themeTint="A6"/>
          <w:sz w:val="24"/>
          <w:szCs w:val="24"/>
          <w:lang w:val="en-GB" w:eastAsia="en-GB" w:bidi="en-GB"/>
        </w:rPr>
        <w:t>a</w:t>
      </w:r>
      <w:r w:rsidRPr="00603DDF">
        <w:rPr>
          <w:rFonts w:ascii="Arial" w:eastAsia="Calibri" w:hAnsi="Arial" w:cs="Arial"/>
          <w:color w:val="595959" w:themeColor="text1" w:themeTint="A6"/>
          <w:spacing w:val="-6"/>
          <w:sz w:val="24"/>
          <w:szCs w:val="24"/>
          <w:lang w:val="en-GB" w:eastAsia="en-GB" w:bidi="en-GB"/>
        </w:rPr>
        <w:t xml:space="preserve"> </w:t>
      </w:r>
      <w:r w:rsidRPr="00603DDF">
        <w:rPr>
          <w:rFonts w:ascii="Arial" w:eastAsia="Calibri" w:hAnsi="Arial" w:cs="Arial"/>
          <w:color w:val="595959" w:themeColor="text1" w:themeTint="A6"/>
          <w:sz w:val="24"/>
          <w:szCs w:val="24"/>
          <w:lang w:val="en-GB" w:eastAsia="en-GB" w:bidi="en-GB"/>
        </w:rPr>
        <w:t>meaningful</w:t>
      </w:r>
      <w:r w:rsidRPr="00603DDF">
        <w:rPr>
          <w:rFonts w:ascii="Arial" w:eastAsia="Calibri" w:hAnsi="Arial" w:cs="Arial"/>
          <w:color w:val="595959" w:themeColor="text1" w:themeTint="A6"/>
          <w:spacing w:val="-5"/>
          <w:sz w:val="24"/>
          <w:szCs w:val="24"/>
          <w:lang w:val="en-GB" w:eastAsia="en-GB" w:bidi="en-GB"/>
        </w:rPr>
        <w:t xml:space="preserve"> </w:t>
      </w:r>
      <w:r w:rsidRPr="00603DDF">
        <w:rPr>
          <w:rFonts w:ascii="Arial" w:eastAsia="Calibri" w:hAnsi="Arial" w:cs="Arial"/>
          <w:color w:val="595959" w:themeColor="text1" w:themeTint="A6"/>
          <w:sz w:val="24"/>
          <w:szCs w:val="24"/>
          <w:lang w:val="en-GB" w:eastAsia="en-GB" w:bidi="en-GB"/>
        </w:rPr>
        <w:t>role</w:t>
      </w:r>
      <w:r w:rsidRPr="00603DDF">
        <w:rPr>
          <w:rFonts w:ascii="Arial" w:eastAsia="Calibri" w:hAnsi="Arial" w:cs="Arial"/>
          <w:color w:val="595959" w:themeColor="text1" w:themeTint="A6"/>
          <w:spacing w:val="-6"/>
          <w:sz w:val="24"/>
          <w:szCs w:val="24"/>
          <w:lang w:val="en-GB" w:eastAsia="en-GB" w:bidi="en-GB"/>
        </w:rPr>
        <w:t xml:space="preserve"> </w:t>
      </w:r>
      <w:r w:rsidRPr="00603DDF">
        <w:rPr>
          <w:rFonts w:ascii="Arial" w:eastAsia="Calibri" w:hAnsi="Arial" w:cs="Arial"/>
          <w:color w:val="595959" w:themeColor="text1" w:themeTint="A6"/>
          <w:sz w:val="24"/>
          <w:szCs w:val="24"/>
          <w:lang w:val="en-GB" w:eastAsia="en-GB" w:bidi="en-GB"/>
        </w:rPr>
        <w:t>in</w:t>
      </w:r>
      <w:r w:rsidRPr="00603DDF">
        <w:rPr>
          <w:rFonts w:ascii="Arial" w:eastAsia="Calibri" w:hAnsi="Arial" w:cs="Arial"/>
          <w:color w:val="595959" w:themeColor="text1" w:themeTint="A6"/>
          <w:spacing w:val="-6"/>
          <w:sz w:val="24"/>
          <w:szCs w:val="24"/>
          <w:lang w:val="en-GB" w:eastAsia="en-GB" w:bidi="en-GB"/>
        </w:rPr>
        <w:t xml:space="preserve"> </w:t>
      </w:r>
      <w:r w:rsidRPr="00603DDF">
        <w:rPr>
          <w:rFonts w:ascii="Arial" w:eastAsia="Calibri" w:hAnsi="Arial" w:cs="Arial"/>
          <w:color w:val="595959" w:themeColor="text1" w:themeTint="A6"/>
          <w:sz w:val="24"/>
          <w:szCs w:val="24"/>
          <w:lang w:val="en-GB" w:eastAsia="en-GB" w:bidi="en-GB"/>
        </w:rPr>
        <w:t>safeguarding</w:t>
      </w:r>
      <w:r w:rsidRPr="00603DDF">
        <w:rPr>
          <w:rFonts w:ascii="Arial" w:eastAsia="Calibri" w:hAnsi="Arial" w:cs="Arial"/>
          <w:color w:val="595959" w:themeColor="text1" w:themeTint="A6"/>
          <w:spacing w:val="-6"/>
          <w:sz w:val="24"/>
          <w:szCs w:val="24"/>
          <w:lang w:val="en-GB" w:eastAsia="en-GB" w:bidi="en-GB"/>
        </w:rPr>
        <w:t xml:space="preserve"> </w:t>
      </w:r>
      <w:r w:rsidRPr="00603DDF">
        <w:rPr>
          <w:rFonts w:ascii="Arial" w:eastAsia="Calibri" w:hAnsi="Arial" w:cs="Arial"/>
          <w:color w:val="595959" w:themeColor="text1" w:themeTint="A6"/>
          <w:sz w:val="24"/>
          <w:szCs w:val="24"/>
          <w:lang w:val="en-GB" w:eastAsia="en-GB" w:bidi="en-GB"/>
        </w:rPr>
        <w:t>pension</w:t>
      </w:r>
      <w:r w:rsidRPr="00603DDF">
        <w:rPr>
          <w:rFonts w:ascii="Arial" w:eastAsia="Calibri" w:hAnsi="Arial" w:cs="Arial"/>
          <w:color w:val="595959" w:themeColor="text1" w:themeTint="A6"/>
          <w:spacing w:val="-6"/>
          <w:sz w:val="24"/>
          <w:szCs w:val="24"/>
          <w:lang w:val="en-GB" w:eastAsia="en-GB" w:bidi="en-GB"/>
        </w:rPr>
        <w:t xml:space="preserve"> </w:t>
      </w:r>
      <w:r w:rsidRPr="00603DDF">
        <w:rPr>
          <w:rFonts w:ascii="Arial" w:eastAsia="Calibri" w:hAnsi="Arial" w:cs="Arial"/>
          <w:color w:val="595959" w:themeColor="text1" w:themeTint="A6"/>
          <w:sz w:val="24"/>
          <w:szCs w:val="24"/>
          <w:lang w:val="en-GB" w:eastAsia="en-GB" w:bidi="en-GB"/>
        </w:rPr>
        <w:t>benefits</w:t>
      </w:r>
      <w:r w:rsidRPr="00603DDF">
        <w:rPr>
          <w:rFonts w:ascii="Arial" w:eastAsia="Calibri" w:hAnsi="Arial" w:cs="Arial"/>
          <w:color w:val="595959" w:themeColor="text1" w:themeTint="A6"/>
          <w:spacing w:val="-6"/>
          <w:sz w:val="24"/>
          <w:szCs w:val="24"/>
          <w:lang w:val="en-GB" w:eastAsia="en-GB" w:bidi="en-GB"/>
        </w:rPr>
        <w:t xml:space="preserve"> </w:t>
      </w:r>
      <w:r w:rsidRPr="00603DDF">
        <w:rPr>
          <w:rFonts w:ascii="Arial" w:eastAsia="Calibri" w:hAnsi="Arial" w:cs="Arial"/>
          <w:color w:val="595959" w:themeColor="text1" w:themeTint="A6"/>
          <w:sz w:val="24"/>
          <w:szCs w:val="24"/>
          <w:lang w:val="en-GB" w:eastAsia="en-GB" w:bidi="en-GB"/>
        </w:rPr>
        <w:t>for</w:t>
      </w:r>
      <w:r w:rsidRPr="00603DDF">
        <w:rPr>
          <w:rFonts w:ascii="Arial" w:eastAsia="Calibri" w:hAnsi="Arial" w:cs="Arial"/>
          <w:color w:val="595959" w:themeColor="text1" w:themeTint="A6"/>
          <w:spacing w:val="-6"/>
          <w:sz w:val="24"/>
          <w:szCs w:val="24"/>
          <w:lang w:val="en-GB" w:eastAsia="en-GB" w:bidi="en-GB"/>
        </w:rPr>
        <w:t xml:space="preserve"> </w:t>
      </w:r>
      <w:r w:rsidRPr="00603DDF">
        <w:rPr>
          <w:rFonts w:ascii="Arial" w:eastAsia="Calibri" w:hAnsi="Arial" w:cs="Arial"/>
          <w:color w:val="595959" w:themeColor="text1" w:themeTint="A6"/>
          <w:sz w:val="24"/>
          <w:szCs w:val="24"/>
          <w:lang w:val="en-GB" w:eastAsia="en-GB" w:bidi="en-GB"/>
        </w:rPr>
        <w:t>thousands</w:t>
      </w:r>
      <w:r w:rsidRPr="00603DDF">
        <w:rPr>
          <w:rFonts w:ascii="Arial" w:eastAsia="Calibri" w:hAnsi="Arial" w:cs="Arial"/>
          <w:color w:val="595959" w:themeColor="text1" w:themeTint="A6"/>
          <w:spacing w:val="-5"/>
          <w:sz w:val="24"/>
          <w:szCs w:val="24"/>
          <w:lang w:val="en-GB" w:eastAsia="en-GB" w:bidi="en-GB"/>
        </w:rPr>
        <w:t xml:space="preserve"> </w:t>
      </w:r>
      <w:r w:rsidRPr="00603DDF">
        <w:rPr>
          <w:rFonts w:ascii="Arial" w:eastAsia="Calibri" w:hAnsi="Arial" w:cs="Arial"/>
          <w:color w:val="595959" w:themeColor="text1" w:themeTint="A6"/>
          <w:sz w:val="24"/>
          <w:szCs w:val="24"/>
          <w:lang w:val="en-GB" w:eastAsia="en-GB" w:bidi="en-GB"/>
        </w:rPr>
        <w:t>of</w:t>
      </w:r>
      <w:r w:rsidRPr="00603DDF">
        <w:rPr>
          <w:rFonts w:ascii="Arial" w:eastAsia="Calibri" w:hAnsi="Arial" w:cs="Arial"/>
          <w:color w:val="595959" w:themeColor="text1" w:themeTint="A6"/>
          <w:spacing w:val="-6"/>
          <w:sz w:val="24"/>
          <w:szCs w:val="24"/>
          <w:lang w:val="en-GB" w:eastAsia="en-GB" w:bidi="en-GB"/>
        </w:rPr>
        <w:t xml:space="preserve"> </w:t>
      </w:r>
      <w:r w:rsidRPr="00603DDF">
        <w:rPr>
          <w:rFonts w:ascii="Arial" w:eastAsia="Calibri" w:hAnsi="Arial" w:cs="Arial"/>
          <w:color w:val="595959" w:themeColor="text1" w:themeTint="A6"/>
          <w:sz w:val="24"/>
          <w:szCs w:val="24"/>
          <w:lang w:val="en-GB" w:eastAsia="en-GB" w:bidi="en-GB"/>
        </w:rPr>
        <w:t>Scheme</w:t>
      </w:r>
      <w:r w:rsidRPr="00603DDF">
        <w:rPr>
          <w:rFonts w:ascii="Arial" w:eastAsia="Calibri" w:hAnsi="Arial" w:cs="Arial"/>
          <w:color w:val="595959" w:themeColor="text1" w:themeTint="A6"/>
          <w:spacing w:val="-6"/>
          <w:sz w:val="24"/>
          <w:szCs w:val="24"/>
          <w:lang w:val="en-GB" w:eastAsia="en-GB" w:bidi="en-GB"/>
        </w:rPr>
        <w:t xml:space="preserve"> </w:t>
      </w:r>
      <w:r w:rsidRPr="00603DDF">
        <w:rPr>
          <w:rFonts w:ascii="Arial" w:eastAsia="Calibri" w:hAnsi="Arial" w:cs="Arial"/>
          <w:color w:val="595959" w:themeColor="text1" w:themeTint="A6"/>
          <w:sz w:val="24"/>
          <w:szCs w:val="24"/>
          <w:lang w:val="en-GB" w:eastAsia="en-GB" w:bidi="en-GB"/>
        </w:rPr>
        <w:t>Members</w:t>
      </w:r>
    </w:p>
    <w:p w14:paraId="691ED0AF" w14:textId="77777777" w:rsidR="001F14F2" w:rsidRPr="00603DDF" w:rsidRDefault="001F14F2" w:rsidP="00603DDF">
      <w:pPr>
        <w:numPr>
          <w:ilvl w:val="0"/>
          <w:numId w:val="1"/>
        </w:numPr>
        <w:tabs>
          <w:tab w:val="left" w:pos="670"/>
          <w:tab w:val="left" w:pos="671"/>
        </w:tabs>
        <w:spacing w:line="288" w:lineRule="exact"/>
        <w:ind w:hanging="361"/>
        <w:rPr>
          <w:rFonts w:ascii="Arial" w:eastAsia="Calibri" w:hAnsi="Arial" w:cs="Arial"/>
          <w:color w:val="595959" w:themeColor="text1" w:themeTint="A6"/>
          <w:sz w:val="24"/>
          <w:szCs w:val="24"/>
          <w:lang w:val="en-GB" w:eastAsia="en-GB" w:bidi="en-GB"/>
        </w:rPr>
      </w:pPr>
      <w:r w:rsidRPr="00603DDF">
        <w:rPr>
          <w:rFonts w:ascii="Arial" w:eastAsia="Calibri" w:hAnsi="Arial" w:cs="Arial"/>
          <w:color w:val="595959" w:themeColor="text1" w:themeTint="A6"/>
          <w:sz w:val="24"/>
          <w:szCs w:val="24"/>
          <w:lang w:val="en-GB" w:eastAsia="en-GB" w:bidi="en-GB"/>
        </w:rPr>
        <w:t>Ongoing training and support to develop your knowledge of the</w:t>
      </w:r>
      <w:r w:rsidRPr="00603DDF">
        <w:rPr>
          <w:rFonts w:ascii="Arial" w:eastAsia="Calibri" w:hAnsi="Arial" w:cs="Arial"/>
          <w:color w:val="595959" w:themeColor="text1" w:themeTint="A6"/>
          <w:spacing w:val="-12"/>
          <w:sz w:val="24"/>
          <w:szCs w:val="24"/>
          <w:lang w:val="en-GB" w:eastAsia="en-GB" w:bidi="en-GB"/>
        </w:rPr>
        <w:t xml:space="preserve"> </w:t>
      </w:r>
      <w:r w:rsidRPr="00603DDF">
        <w:rPr>
          <w:rFonts w:ascii="Arial" w:eastAsia="Calibri" w:hAnsi="Arial" w:cs="Arial"/>
          <w:color w:val="595959" w:themeColor="text1" w:themeTint="A6"/>
          <w:sz w:val="24"/>
          <w:szCs w:val="24"/>
          <w:lang w:val="en-GB" w:eastAsia="en-GB" w:bidi="en-GB"/>
        </w:rPr>
        <w:t>LGPS</w:t>
      </w:r>
    </w:p>
    <w:p w14:paraId="5E38ADFA" w14:textId="67365680" w:rsidR="001F14F2" w:rsidRPr="00603DDF" w:rsidRDefault="001F14F2" w:rsidP="00603DDF">
      <w:pPr>
        <w:numPr>
          <w:ilvl w:val="0"/>
          <w:numId w:val="1"/>
        </w:numPr>
        <w:tabs>
          <w:tab w:val="left" w:pos="670"/>
          <w:tab w:val="left" w:pos="671"/>
        </w:tabs>
        <w:spacing w:line="290" w:lineRule="exact"/>
        <w:ind w:hanging="361"/>
        <w:rPr>
          <w:rFonts w:ascii="Arial" w:eastAsia="Calibri" w:hAnsi="Arial" w:cs="Arial"/>
          <w:color w:val="595959" w:themeColor="text1" w:themeTint="A6"/>
          <w:sz w:val="24"/>
          <w:szCs w:val="24"/>
          <w:lang w:val="en-GB" w:eastAsia="en-GB" w:bidi="en-GB"/>
        </w:rPr>
      </w:pPr>
      <w:r w:rsidRPr="00603DDF">
        <w:rPr>
          <w:rFonts w:ascii="Arial" w:eastAsia="Calibri" w:hAnsi="Arial" w:cs="Arial"/>
          <w:color w:val="595959" w:themeColor="text1" w:themeTint="A6"/>
          <w:sz w:val="24"/>
          <w:szCs w:val="24"/>
          <w:lang w:val="en-GB" w:eastAsia="en-GB" w:bidi="en-GB"/>
        </w:rPr>
        <w:t xml:space="preserve">A collaborative </w:t>
      </w:r>
      <w:r w:rsidR="005C75F9">
        <w:rPr>
          <w:rFonts w:ascii="Arial" w:eastAsia="Calibri" w:hAnsi="Arial" w:cs="Arial"/>
          <w:color w:val="595959" w:themeColor="text1" w:themeTint="A6"/>
          <w:sz w:val="24"/>
          <w:szCs w:val="24"/>
          <w:lang w:val="en-GB" w:eastAsia="en-GB" w:bidi="en-GB"/>
        </w:rPr>
        <w:t>governance culture that values independent challenge, transparency and constructive engagement.</w:t>
      </w:r>
    </w:p>
    <w:p w14:paraId="780F5FB7" w14:textId="77777777" w:rsidR="001F14F2" w:rsidRPr="001F14F2" w:rsidRDefault="001F14F2" w:rsidP="00603DDF">
      <w:pPr>
        <w:pStyle w:val="Heading2"/>
        <w:spacing w:before="0"/>
        <w:rPr>
          <w:rFonts w:ascii="Arial" w:hAnsi="Arial" w:cs="Arial"/>
          <w:color w:val="365F91"/>
          <w:sz w:val="24"/>
          <w:szCs w:val="24"/>
        </w:rPr>
      </w:pPr>
    </w:p>
    <w:p w14:paraId="4A62A779" w14:textId="77777777" w:rsidR="00CE5B22" w:rsidRPr="00603DDF" w:rsidRDefault="002E6C9F" w:rsidP="00603DDF">
      <w:pPr>
        <w:pStyle w:val="Heading2"/>
        <w:spacing w:before="0"/>
        <w:rPr>
          <w:rFonts w:ascii="Arial" w:hAnsi="Arial" w:cs="Arial"/>
          <w:color w:val="A6227E"/>
          <w:sz w:val="24"/>
          <w:szCs w:val="24"/>
        </w:rPr>
      </w:pPr>
      <w:bookmarkStart w:id="5" w:name="Time_Commitment"/>
      <w:bookmarkEnd w:id="5"/>
      <w:r w:rsidRPr="00603DDF">
        <w:rPr>
          <w:rFonts w:ascii="Arial" w:hAnsi="Arial" w:cs="Arial"/>
          <w:color w:val="A6227E"/>
          <w:sz w:val="24"/>
          <w:szCs w:val="24"/>
        </w:rPr>
        <w:t>Time Commitment</w:t>
      </w:r>
    </w:p>
    <w:p w14:paraId="45BFA5D2" w14:textId="77777777" w:rsidR="00CE5B22" w:rsidRPr="00603DDF" w:rsidRDefault="002E6C9F" w:rsidP="00603DDF">
      <w:pPr>
        <w:pStyle w:val="BodyText"/>
        <w:ind w:left="100"/>
        <w:rPr>
          <w:rFonts w:ascii="Arial" w:hAnsi="Arial" w:cs="Arial"/>
          <w:color w:val="595959" w:themeColor="text1" w:themeTint="A6"/>
          <w:sz w:val="24"/>
          <w:szCs w:val="24"/>
        </w:rPr>
      </w:pPr>
      <w:r w:rsidRPr="00603DDF">
        <w:rPr>
          <w:rFonts w:ascii="Arial" w:hAnsi="Arial" w:cs="Arial"/>
          <w:color w:val="595959" w:themeColor="text1" w:themeTint="A6"/>
          <w:sz w:val="24"/>
          <w:szCs w:val="24"/>
        </w:rPr>
        <w:t>Approximately 12 days per year.</w:t>
      </w:r>
    </w:p>
    <w:p w14:paraId="64495376" w14:textId="77777777" w:rsidR="00CE5B22" w:rsidRPr="00944D1A" w:rsidRDefault="00CE5B22" w:rsidP="00603DDF">
      <w:pPr>
        <w:pStyle w:val="BodyText"/>
        <w:rPr>
          <w:rFonts w:ascii="Arial" w:hAnsi="Arial" w:cs="Arial"/>
          <w:sz w:val="24"/>
          <w:szCs w:val="24"/>
        </w:rPr>
      </w:pPr>
    </w:p>
    <w:p w14:paraId="6C13BE77" w14:textId="77777777" w:rsidR="00CE5B22" w:rsidRPr="00603DDF" w:rsidRDefault="002E6C9F" w:rsidP="00603DDF">
      <w:pPr>
        <w:pStyle w:val="Heading2"/>
        <w:spacing w:before="0"/>
        <w:rPr>
          <w:rFonts w:ascii="Arial" w:hAnsi="Arial" w:cs="Arial"/>
          <w:color w:val="A6227E"/>
          <w:sz w:val="24"/>
          <w:szCs w:val="24"/>
        </w:rPr>
      </w:pPr>
      <w:bookmarkStart w:id="6" w:name="Remuneration"/>
      <w:bookmarkEnd w:id="6"/>
      <w:r w:rsidRPr="00603DDF">
        <w:rPr>
          <w:rFonts w:ascii="Arial" w:hAnsi="Arial" w:cs="Arial"/>
          <w:color w:val="A6227E"/>
          <w:sz w:val="24"/>
          <w:szCs w:val="24"/>
        </w:rPr>
        <w:t>Remuneration</w:t>
      </w:r>
    </w:p>
    <w:p w14:paraId="4C7ECAF3" w14:textId="77777777" w:rsidR="00CE5B22" w:rsidRPr="00603DDF" w:rsidRDefault="002E6C9F" w:rsidP="00603DDF">
      <w:pPr>
        <w:pStyle w:val="BodyText"/>
        <w:ind w:left="100"/>
        <w:rPr>
          <w:rFonts w:ascii="Arial" w:hAnsi="Arial" w:cs="Arial"/>
          <w:color w:val="595959" w:themeColor="text1" w:themeTint="A6"/>
          <w:sz w:val="24"/>
          <w:szCs w:val="24"/>
        </w:rPr>
      </w:pPr>
      <w:r w:rsidRPr="00603DDF">
        <w:rPr>
          <w:rFonts w:ascii="Arial" w:hAnsi="Arial" w:cs="Arial"/>
          <w:color w:val="595959" w:themeColor="text1" w:themeTint="A6"/>
          <w:sz w:val="24"/>
          <w:szCs w:val="24"/>
        </w:rPr>
        <w:t>Competitive remuneration and reimbursement of reasonable expenses.</w:t>
      </w:r>
    </w:p>
    <w:p w14:paraId="3978CD57" w14:textId="77777777" w:rsidR="00CE5B22" w:rsidRDefault="00CE5B22" w:rsidP="00603DDF">
      <w:pPr>
        <w:rPr>
          <w:rFonts w:ascii="Arial" w:hAnsi="Arial" w:cs="Arial"/>
          <w:sz w:val="24"/>
          <w:szCs w:val="24"/>
        </w:rPr>
      </w:pPr>
    </w:p>
    <w:p w14:paraId="0A3617F3" w14:textId="77777777" w:rsidR="001F14F2" w:rsidRDefault="001F14F2" w:rsidP="00603DDF">
      <w:pPr>
        <w:rPr>
          <w:rFonts w:ascii="Arial" w:hAnsi="Arial" w:cs="Arial"/>
          <w:sz w:val="24"/>
          <w:szCs w:val="24"/>
        </w:rPr>
      </w:pPr>
    </w:p>
    <w:p w14:paraId="2BC0A9F4" w14:textId="77777777" w:rsidR="00CE5B22" w:rsidRPr="00603DDF" w:rsidRDefault="002E6C9F" w:rsidP="00603DDF">
      <w:pPr>
        <w:pStyle w:val="Heading2"/>
        <w:spacing w:before="0"/>
        <w:rPr>
          <w:rFonts w:ascii="Arial" w:hAnsi="Arial" w:cs="Arial"/>
          <w:color w:val="A6227E"/>
          <w:sz w:val="24"/>
          <w:szCs w:val="24"/>
        </w:rPr>
      </w:pPr>
      <w:bookmarkStart w:id="7" w:name="Application_Process"/>
      <w:bookmarkEnd w:id="7"/>
      <w:r w:rsidRPr="00603DDF">
        <w:rPr>
          <w:rFonts w:ascii="Arial" w:hAnsi="Arial" w:cs="Arial"/>
          <w:color w:val="A6227E"/>
          <w:sz w:val="24"/>
          <w:szCs w:val="24"/>
        </w:rPr>
        <w:t>Application Process</w:t>
      </w:r>
    </w:p>
    <w:p w14:paraId="3AC9B8B1" w14:textId="75D38AA1" w:rsidR="001F14F2" w:rsidRPr="00603DDF" w:rsidRDefault="002E6C9F" w:rsidP="00603DDF">
      <w:pPr>
        <w:pStyle w:val="BodyText"/>
        <w:spacing w:line="276" w:lineRule="auto"/>
        <w:ind w:left="100"/>
        <w:rPr>
          <w:rFonts w:ascii="Arial" w:hAnsi="Arial" w:cs="Arial"/>
          <w:color w:val="595959" w:themeColor="text1" w:themeTint="A6"/>
          <w:sz w:val="24"/>
          <w:szCs w:val="24"/>
        </w:rPr>
      </w:pPr>
      <w:r w:rsidRPr="00603DDF">
        <w:rPr>
          <w:rFonts w:ascii="Arial" w:hAnsi="Arial" w:cs="Arial"/>
          <w:color w:val="595959" w:themeColor="text1" w:themeTint="A6"/>
          <w:sz w:val="24"/>
          <w:szCs w:val="24"/>
        </w:rPr>
        <w:t>Applicants should submit a completed application form and a current CV</w:t>
      </w:r>
      <w:r w:rsidR="001F14F2" w:rsidRPr="00603DDF">
        <w:rPr>
          <w:rFonts w:ascii="Arial" w:hAnsi="Arial" w:cs="Arial"/>
          <w:color w:val="595959" w:themeColor="text1" w:themeTint="A6"/>
          <w:sz w:val="24"/>
          <w:szCs w:val="24"/>
        </w:rPr>
        <w:t xml:space="preserve">. </w:t>
      </w:r>
    </w:p>
    <w:p w14:paraId="02571D9C" w14:textId="77777777" w:rsidR="001F14F2" w:rsidRPr="00944D1A" w:rsidRDefault="001F14F2" w:rsidP="00603DDF">
      <w:pPr>
        <w:pStyle w:val="BodyText"/>
        <w:spacing w:line="276" w:lineRule="auto"/>
        <w:ind w:left="100"/>
        <w:rPr>
          <w:rFonts w:ascii="Arial" w:hAnsi="Arial" w:cs="Arial"/>
          <w:sz w:val="24"/>
          <w:szCs w:val="24"/>
        </w:rPr>
      </w:pPr>
    </w:p>
    <w:p w14:paraId="7AED3910" w14:textId="2D57E8E9" w:rsidR="001F14F2" w:rsidRPr="00603DDF" w:rsidRDefault="001F14F2" w:rsidP="00603DDF">
      <w:pPr>
        <w:pStyle w:val="Heading2"/>
        <w:spacing w:before="0"/>
        <w:rPr>
          <w:rFonts w:ascii="Arial" w:hAnsi="Arial" w:cs="Arial"/>
          <w:color w:val="A6227E"/>
          <w:sz w:val="24"/>
          <w:szCs w:val="24"/>
        </w:rPr>
      </w:pPr>
      <w:r w:rsidRPr="00603DDF">
        <w:rPr>
          <w:rFonts w:ascii="Arial" w:hAnsi="Arial" w:cs="Arial"/>
          <w:color w:val="A6227E"/>
          <w:sz w:val="24"/>
          <w:szCs w:val="24"/>
        </w:rPr>
        <w:t>Closing Date:</w:t>
      </w:r>
      <w:r>
        <w:rPr>
          <w:rFonts w:ascii="Arial" w:hAnsi="Arial" w:cs="Arial"/>
          <w:color w:val="365F91"/>
          <w:sz w:val="24"/>
          <w:szCs w:val="24"/>
        </w:rPr>
        <w:t xml:space="preserve"> </w:t>
      </w:r>
      <w:r w:rsidRPr="00603DDF">
        <w:rPr>
          <w:rFonts w:ascii="Arial" w:hAnsi="Arial" w:cs="Arial"/>
          <w:color w:val="A6227E"/>
          <w:sz w:val="24"/>
          <w:szCs w:val="24"/>
        </w:rPr>
        <w:t>31 October 2026</w:t>
      </w:r>
    </w:p>
    <w:p w14:paraId="16AE1364" w14:textId="77777777" w:rsidR="00CE5B22" w:rsidRDefault="00CE5B22" w:rsidP="00603DDF">
      <w:pPr>
        <w:spacing w:line="276" w:lineRule="auto"/>
        <w:rPr>
          <w:rFonts w:ascii="Arial" w:hAnsi="Arial" w:cs="Arial"/>
          <w:sz w:val="24"/>
          <w:szCs w:val="24"/>
        </w:rPr>
      </w:pPr>
    </w:p>
    <w:p w14:paraId="7CA25857" w14:textId="77777777" w:rsidR="001F14F2" w:rsidRPr="00944D1A" w:rsidRDefault="001F14F2">
      <w:pPr>
        <w:spacing w:line="276" w:lineRule="auto"/>
        <w:rPr>
          <w:rFonts w:ascii="Arial" w:hAnsi="Arial" w:cs="Arial"/>
          <w:sz w:val="24"/>
          <w:szCs w:val="24"/>
        </w:rPr>
        <w:sectPr w:rsidR="001F14F2" w:rsidRPr="00944D1A" w:rsidSect="00603DDF">
          <w:headerReference w:type="first" r:id="rId7"/>
          <w:pgSz w:w="12240" w:h="15840"/>
          <w:pgMar w:top="1360" w:right="1720" w:bottom="280" w:left="1700" w:header="720" w:footer="720" w:gutter="0"/>
          <w:cols w:space="720"/>
          <w:titlePg/>
          <w:docGrid w:linePitch="299"/>
        </w:sectPr>
      </w:pPr>
    </w:p>
    <w:p w14:paraId="613B6BD7" w14:textId="77777777" w:rsidR="00FC1A85" w:rsidRPr="00FC1A85" w:rsidRDefault="00FC1A85" w:rsidP="00FC1A85">
      <w:pPr>
        <w:jc w:val="center"/>
        <w:rPr>
          <w:rFonts w:ascii="Arial" w:hAnsi="Arial" w:cs="Arial"/>
        </w:rPr>
      </w:pPr>
      <w:bookmarkStart w:id="8" w:name="APPLICATION_FORM"/>
      <w:bookmarkEnd w:id="8"/>
      <w:r w:rsidRPr="00FC1A85">
        <w:rPr>
          <w:rFonts w:ascii="Arial" w:hAnsi="Arial" w:cs="Arial"/>
          <w:b/>
          <w:color w:val="3B1149"/>
          <w:sz w:val="40"/>
        </w:rPr>
        <w:lastRenderedPageBreak/>
        <w:t>APPLICATION FORM</w:t>
      </w:r>
    </w:p>
    <w:p w14:paraId="3FA4EF26" w14:textId="77777777" w:rsidR="00FC1A85" w:rsidRPr="00FC1A85" w:rsidRDefault="00FC1A85" w:rsidP="00FC1A85">
      <w:pPr>
        <w:spacing w:after="240"/>
        <w:jc w:val="center"/>
        <w:rPr>
          <w:rFonts w:ascii="Arial" w:hAnsi="Arial" w:cs="Arial"/>
        </w:rPr>
      </w:pPr>
      <w:r w:rsidRPr="00FC1A85">
        <w:rPr>
          <w:rFonts w:ascii="Arial" w:hAnsi="Arial" w:cs="Arial"/>
          <w:b/>
          <w:color w:val="5C1A5B"/>
          <w:sz w:val="20"/>
        </w:rPr>
        <w:t>Independent Person | Cardiff &amp; Vale of Glamorgan Pension Fund</w:t>
      </w:r>
    </w:p>
    <w:p w14:paraId="357748B1" w14:textId="77777777" w:rsidR="00FC1A85" w:rsidRPr="00FC1A85" w:rsidRDefault="00FC1A85" w:rsidP="00FC1A85">
      <w:pPr>
        <w:keepNext/>
        <w:spacing w:before="200"/>
        <w:rPr>
          <w:rFonts w:ascii="Arial" w:hAnsi="Arial" w:cs="Arial"/>
        </w:rPr>
      </w:pPr>
      <w:r w:rsidRPr="00FC1A85">
        <w:rPr>
          <w:rFonts w:ascii="Arial" w:hAnsi="Arial" w:cs="Arial"/>
          <w:b/>
          <w:color w:val="3B1149"/>
          <w:sz w:val="24"/>
        </w:rPr>
        <w:t>Applicant Details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080"/>
      </w:tblGrid>
      <w:tr w:rsidR="00FC1A85" w:rsidRPr="00FC1A85" w14:paraId="10F17B77" w14:textId="77777777" w:rsidTr="00356F71">
        <w:tc>
          <w:tcPr>
            <w:tcW w:w="10080" w:type="dxa"/>
            <w:shd w:val="clear" w:color="auto" w:fill="F0EAF2"/>
            <w:tcMar>
              <w:top w:w="80" w:type="dxa"/>
              <w:left w:w="120" w:type="dxa"/>
              <w:bottom w:w="65" w:type="dxa"/>
              <w:right w:w="120" w:type="dxa"/>
            </w:tcMar>
          </w:tcPr>
          <w:p w14:paraId="3C2C7782" w14:textId="77777777" w:rsidR="00FC1A85" w:rsidRPr="00FC1A85" w:rsidRDefault="00FC1A85" w:rsidP="00356F71">
            <w:pPr>
              <w:keepNext/>
              <w:rPr>
                <w:rFonts w:ascii="Arial" w:hAnsi="Arial" w:cs="Arial"/>
              </w:rPr>
            </w:pPr>
            <w:r w:rsidRPr="00FC1A85">
              <w:rPr>
                <w:rFonts w:ascii="Arial" w:hAnsi="Arial" w:cs="Arial"/>
                <w:b/>
                <w:color w:val="3B1149"/>
                <w:sz w:val="19"/>
              </w:rPr>
              <w:t>Full Name</w:t>
            </w:r>
          </w:p>
        </w:tc>
      </w:tr>
      <w:tr w:rsidR="00FC1A85" w:rsidRPr="00FC1A85" w14:paraId="56E6774A" w14:textId="77777777" w:rsidTr="00356F71">
        <w:tc>
          <w:tcPr>
            <w:tcW w:w="10080" w:type="dxa"/>
            <w:tcBorders>
              <w:bottom w:val="single" w:sz="8" w:space="0" w:color="B9C0C8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B1A316A" w14:textId="00F736A1" w:rsidR="00FC1A85" w:rsidRPr="00FC1A85" w:rsidRDefault="00AA4AC8" w:rsidP="00356F71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alias w:val="FULL_NAME"/>
                <w:tag w:val="FULL_NAME"/>
                <w:id w:val="-1577427543"/>
                <w:text w:multiLine="1"/>
              </w:sdtPr>
              <w:sdtEndPr/>
              <w:sdtContent>
                <w:r w:rsidR="00FC1A85">
                  <w:rPr>
                    <w:rFonts w:ascii="Arial" w:hAnsi="Arial" w:cs="Arial"/>
                    <w:color w:val="828282"/>
                  </w:rPr>
                  <w:t>*Enter full name*</w:t>
                </w:r>
              </w:sdtContent>
            </w:sdt>
          </w:p>
        </w:tc>
      </w:tr>
    </w:tbl>
    <w:p w14:paraId="627B2C2B" w14:textId="77777777" w:rsidR="00FC1A85" w:rsidRPr="00FC1A85" w:rsidRDefault="00FC1A85" w:rsidP="00FC1A85">
      <w:pPr>
        <w:spacing w:after="40"/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080"/>
      </w:tblGrid>
      <w:tr w:rsidR="00FC1A85" w:rsidRPr="00FC1A85" w14:paraId="697EF178" w14:textId="77777777" w:rsidTr="00356F71">
        <w:tc>
          <w:tcPr>
            <w:tcW w:w="10080" w:type="dxa"/>
            <w:shd w:val="clear" w:color="auto" w:fill="F0EAF2"/>
            <w:tcMar>
              <w:top w:w="80" w:type="dxa"/>
              <w:left w:w="120" w:type="dxa"/>
              <w:bottom w:w="65" w:type="dxa"/>
              <w:right w:w="120" w:type="dxa"/>
            </w:tcMar>
          </w:tcPr>
          <w:p w14:paraId="2A5A691B" w14:textId="77777777" w:rsidR="00FC1A85" w:rsidRPr="00FC1A85" w:rsidRDefault="00FC1A85" w:rsidP="00356F71">
            <w:pPr>
              <w:keepNext/>
              <w:rPr>
                <w:rFonts w:ascii="Arial" w:hAnsi="Arial" w:cs="Arial"/>
              </w:rPr>
            </w:pPr>
            <w:r w:rsidRPr="00FC1A85">
              <w:rPr>
                <w:rFonts w:ascii="Arial" w:hAnsi="Arial" w:cs="Arial"/>
                <w:b/>
                <w:color w:val="3B1149"/>
                <w:sz w:val="19"/>
              </w:rPr>
              <w:t>Address</w:t>
            </w:r>
          </w:p>
        </w:tc>
      </w:tr>
      <w:tr w:rsidR="00FC1A85" w:rsidRPr="00FC1A85" w14:paraId="68DF7BF2" w14:textId="77777777" w:rsidTr="00356F71">
        <w:tc>
          <w:tcPr>
            <w:tcW w:w="10080" w:type="dxa"/>
            <w:tcBorders>
              <w:bottom w:val="single" w:sz="8" w:space="0" w:color="B9C0C8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6027F6E" w14:textId="718FEC50" w:rsidR="00FC1A85" w:rsidRPr="00FC1A85" w:rsidRDefault="00AA4AC8" w:rsidP="00356F71">
            <w:pPr>
              <w:spacing w:after="36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alias w:val="ADDRESS"/>
                <w:tag w:val="ADDRESS"/>
                <w:id w:val="-2131082487"/>
                <w:text w:multiLine="1"/>
              </w:sdtPr>
              <w:sdtEndPr/>
              <w:sdtContent>
                <w:r w:rsidR="00FC1A85">
                  <w:rPr>
                    <w:rFonts w:ascii="Arial" w:hAnsi="Arial" w:cs="Arial"/>
                    <w:color w:val="828282"/>
                  </w:rPr>
                  <w:t>*Enter Address*</w:t>
                </w:r>
              </w:sdtContent>
            </w:sdt>
          </w:p>
        </w:tc>
      </w:tr>
    </w:tbl>
    <w:p w14:paraId="60A2DCB6" w14:textId="77777777" w:rsidR="00FC1A85" w:rsidRPr="00FC1A85" w:rsidRDefault="00FC1A85" w:rsidP="00FC1A85">
      <w:pPr>
        <w:spacing w:after="40"/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080"/>
      </w:tblGrid>
      <w:tr w:rsidR="00FC1A85" w:rsidRPr="00FC1A85" w14:paraId="3066E81F" w14:textId="77777777" w:rsidTr="00356F71">
        <w:tc>
          <w:tcPr>
            <w:tcW w:w="10080" w:type="dxa"/>
            <w:shd w:val="clear" w:color="auto" w:fill="F0EAF2"/>
            <w:tcMar>
              <w:top w:w="80" w:type="dxa"/>
              <w:left w:w="120" w:type="dxa"/>
              <w:bottom w:w="65" w:type="dxa"/>
              <w:right w:w="120" w:type="dxa"/>
            </w:tcMar>
          </w:tcPr>
          <w:p w14:paraId="62FA1E3D" w14:textId="77777777" w:rsidR="00FC1A85" w:rsidRPr="00FC1A85" w:rsidRDefault="00FC1A85" w:rsidP="00356F71">
            <w:pPr>
              <w:keepNext/>
              <w:rPr>
                <w:rFonts w:ascii="Arial" w:hAnsi="Arial" w:cs="Arial"/>
              </w:rPr>
            </w:pPr>
            <w:r w:rsidRPr="00FC1A85">
              <w:rPr>
                <w:rFonts w:ascii="Arial" w:hAnsi="Arial" w:cs="Arial"/>
                <w:b/>
                <w:color w:val="3B1149"/>
                <w:sz w:val="19"/>
              </w:rPr>
              <w:t>Email Address</w:t>
            </w:r>
          </w:p>
        </w:tc>
      </w:tr>
      <w:tr w:rsidR="00FC1A85" w:rsidRPr="00FC1A85" w14:paraId="1A1250DD" w14:textId="77777777" w:rsidTr="00356F71">
        <w:tc>
          <w:tcPr>
            <w:tcW w:w="10080" w:type="dxa"/>
            <w:tcBorders>
              <w:bottom w:val="single" w:sz="8" w:space="0" w:color="B9C0C8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6E3BE8E" w14:textId="69F146D0" w:rsidR="00FC1A85" w:rsidRPr="00FC1A85" w:rsidRDefault="00AA4AC8" w:rsidP="00356F71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alias w:val="EMAIL_ADDRESS"/>
                <w:tag w:val="EMAIL_ADDRESS"/>
                <w:id w:val="286013181"/>
                <w:text w:multiLine="1"/>
              </w:sdtPr>
              <w:sdtEndPr/>
              <w:sdtContent>
                <w:r w:rsidR="00FC1A85">
                  <w:rPr>
                    <w:rFonts w:ascii="Arial" w:hAnsi="Arial" w:cs="Arial"/>
                    <w:color w:val="828282"/>
                  </w:rPr>
                  <w:t>*Enter Email Address*</w:t>
                </w:r>
              </w:sdtContent>
            </w:sdt>
          </w:p>
        </w:tc>
      </w:tr>
    </w:tbl>
    <w:p w14:paraId="4BB4EAC0" w14:textId="77777777" w:rsidR="00FC1A85" w:rsidRPr="00FC1A85" w:rsidRDefault="00FC1A85" w:rsidP="00FC1A85">
      <w:pPr>
        <w:spacing w:after="40"/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080"/>
      </w:tblGrid>
      <w:tr w:rsidR="00FC1A85" w:rsidRPr="00FC1A85" w14:paraId="420568DC" w14:textId="77777777" w:rsidTr="00356F71">
        <w:tc>
          <w:tcPr>
            <w:tcW w:w="10080" w:type="dxa"/>
            <w:shd w:val="clear" w:color="auto" w:fill="F0EAF2"/>
            <w:tcMar>
              <w:top w:w="80" w:type="dxa"/>
              <w:left w:w="120" w:type="dxa"/>
              <w:bottom w:w="65" w:type="dxa"/>
              <w:right w:w="120" w:type="dxa"/>
            </w:tcMar>
          </w:tcPr>
          <w:p w14:paraId="769EB7FD" w14:textId="77777777" w:rsidR="00FC1A85" w:rsidRPr="00FC1A85" w:rsidRDefault="00FC1A85" w:rsidP="00356F71">
            <w:pPr>
              <w:keepNext/>
              <w:rPr>
                <w:rFonts w:ascii="Arial" w:hAnsi="Arial" w:cs="Arial"/>
              </w:rPr>
            </w:pPr>
            <w:r w:rsidRPr="00FC1A85">
              <w:rPr>
                <w:rFonts w:ascii="Arial" w:hAnsi="Arial" w:cs="Arial"/>
                <w:b/>
                <w:color w:val="3B1149"/>
                <w:sz w:val="19"/>
              </w:rPr>
              <w:t>Telephone Number</w:t>
            </w:r>
          </w:p>
        </w:tc>
      </w:tr>
      <w:tr w:rsidR="00FC1A85" w:rsidRPr="00FC1A85" w14:paraId="331DE80C" w14:textId="77777777" w:rsidTr="00356F71">
        <w:tc>
          <w:tcPr>
            <w:tcW w:w="10080" w:type="dxa"/>
            <w:tcBorders>
              <w:bottom w:val="single" w:sz="8" w:space="0" w:color="B9C0C8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49494D0" w14:textId="262AEAC9" w:rsidR="00FC1A85" w:rsidRPr="00FC1A85" w:rsidRDefault="00AA4AC8" w:rsidP="00356F71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alias w:val="TELEPHONE_NUMBER"/>
                <w:tag w:val="TELEPHONE_NUMBER"/>
                <w:id w:val="-857272526"/>
                <w:text w:multiLine="1"/>
              </w:sdtPr>
              <w:sdtEndPr/>
              <w:sdtContent>
                <w:r w:rsidR="00FC1A85">
                  <w:rPr>
                    <w:rFonts w:ascii="Arial" w:hAnsi="Arial" w:cs="Arial"/>
                    <w:color w:val="828282"/>
                  </w:rPr>
                  <w:t>*Enter Telephone Number*</w:t>
                </w:r>
              </w:sdtContent>
            </w:sdt>
          </w:p>
        </w:tc>
      </w:tr>
    </w:tbl>
    <w:p w14:paraId="1D5BF133" w14:textId="77777777" w:rsidR="00FC1A85" w:rsidRPr="00FC1A85" w:rsidRDefault="00FC1A85" w:rsidP="00FC1A85">
      <w:pPr>
        <w:spacing w:after="40"/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080"/>
      </w:tblGrid>
      <w:tr w:rsidR="00FC1A85" w:rsidRPr="00FC1A85" w14:paraId="33EBC58B" w14:textId="77777777" w:rsidTr="00356F71">
        <w:tc>
          <w:tcPr>
            <w:tcW w:w="10080" w:type="dxa"/>
            <w:shd w:val="clear" w:color="auto" w:fill="F0EAF2"/>
            <w:tcMar>
              <w:top w:w="80" w:type="dxa"/>
              <w:left w:w="120" w:type="dxa"/>
              <w:bottom w:w="65" w:type="dxa"/>
              <w:right w:w="120" w:type="dxa"/>
            </w:tcMar>
          </w:tcPr>
          <w:p w14:paraId="6B40E706" w14:textId="77777777" w:rsidR="00FC1A85" w:rsidRPr="00FC1A85" w:rsidRDefault="00FC1A85" w:rsidP="00356F71">
            <w:pPr>
              <w:keepNext/>
              <w:rPr>
                <w:rFonts w:ascii="Arial" w:hAnsi="Arial" w:cs="Arial"/>
              </w:rPr>
            </w:pPr>
            <w:r w:rsidRPr="00FC1A85">
              <w:rPr>
                <w:rFonts w:ascii="Arial" w:hAnsi="Arial" w:cs="Arial"/>
                <w:b/>
                <w:color w:val="3B1149"/>
                <w:sz w:val="19"/>
              </w:rPr>
              <w:t>Current Job Title</w:t>
            </w:r>
          </w:p>
        </w:tc>
      </w:tr>
      <w:tr w:rsidR="00FC1A85" w:rsidRPr="00FC1A85" w14:paraId="463CD1F7" w14:textId="77777777" w:rsidTr="00356F71">
        <w:tc>
          <w:tcPr>
            <w:tcW w:w="10080" w:type="dxa"/>
            <w:tcBorders>
              <w:bottom w:val="single" w:sz="8" w:space="0" w:color="B9C0C8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70642C7" w14:textId="18B7D401" w:rsidR="00FC1A85" w:rsidRPr="00FC1A85" w:rsidRDefault="00AA4AC8" w:rsidP="00356F71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alias w:val="CURRENT_JOB_TITLE"/>
                <w:tag w:val="CURRENT_JOB_TITLE"/>
                <w:id w:val="1192260955"/>
                <w:text w:multiLine="1"/>
              </w:sdtPr>
              <w:sdtEndPr/>
              <w:sdtContent>
                <w:r w:rsidR="00FC1A85">
                  <w:rPr>
                    <w:rFonts w:ascii="Arial" w:hAnsi="Arial" w:cs="Arial"/>
                    <w:color w:val="828282"/>
                  </w:rPr>
                  <w:t>*Enter Current Job Title*</w:t>
                </w:r>
              </w:sdtContent>
            </w:sdt>
          </w:p>
        </w:tc>
      </w:tr>
    </w:tbl>
    <w:p w14:paraId="264FCC5F" w14:textId="77777777" w:rsidR="00FC1A85" w:rsidRPr="00FC1A85" w:rsidRDefault="00FC1A85" w:rsidP="00FC1A85">
      <w:pPr>
        <w:spacing w:after="40"/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080"/>
      </w:tblGrid>
      <w:tr w:rsidR="00FC1A85" w:rsidRPr="00FC1A85" w14:paraId="269050E2" w14:textId="77777777" w:rsidTr="00356F71">
        <w:tc>
          <w:tcPr>
            <w:tcW w:w="10080" w:type="dxa"/>
            <w:shd w:val="clear" w:color="auto" w:fill="F0EAF2"/>
            <w:tcMar>
              <w:top w:w="80" w:type="dxa"/>
              <w:left w:w="120" w:type="dxa"/>
              <w:bottom w:w="65" w:type="dxa"/>
              <w:right w:w="120" w:type="dxa"/>
            </w:tcMar>
          </w:tcPr>
          <w:p w14:paraId="5E60119B" w14:textId="77777777" w:rsidR="00FC1A85" w:rsidRPr="00FC1A85" w:rsidRDefault="00FC1A85" w:rsidP="00356F71">
            <w:pPr>
              <w:keepNext/>
              <w:rPr>
                <w:rFonts w:ascii="Arial" w:hAnsi="Arial" w:cs="Arial"/>
              </w:rPr>
            </w:pPr>
            <w:proofErr w:type="spellStart"/>
            <w:r w:rsidRPr="00FC1A85">
              <w:rPr>
                <w:rFonts w:ascii="Arial" w:hAnsi="Arial" w:cs="Arial"/>
                <w:b/>
                <w:color w:val="3B1149"/>
                <w:sz w:val="19"/>
              </w:rPr>
              <w:t>Organisation</w:t>
            </w:r>
            <w:proofErr w:type="spellEnd"/>
          </w:p>
        </w:tc>
      </w:tr>
      <w:tr w:rsidR="00FC1A85" w:rsidRPr="00FC1A85" w14:paraId="6C4D9EBF" w14:textId="77777777" w:rsidTr="00356F71">
        <w:tc>
          <w:tcPr>
            <w:tcW w:w="10080" w:type="dxa"/>
            <w:tcBorders>
              <w:bottom w:val="single" w:sz="8" w:space="0" w:color="B9C0C8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97BC552" w14:textId="643EB1B0" w:rsidR="00FC1A85" w:rsidRPr="00FC1A85" w:rsidRDefault="00AA4AC8" w:rsidP="00356F71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alias w:val="ORGANISATION"/>
                <w:tag w:val="ORGANISATION"/>
                <w:id w:val="2139524117"/>
                <w:text w:multiLine="1"/>
              </w:sdtPr>
              <w:sdtEndPr/>
              <w:sdtContent>
                <w:r w:rsidR="00FC1A85">
                  <w:rPr>
                    <w:rFonts w:ascii="Arial" w:hAnsi="Arial" w:cs="Arial"/>
                    <w:color w:val="828282"/>
                  </w:rPr>
                  <w:t xml:space="preserve">*Enter </w:t>
                </w:r>
                <w:proofErr w:type="spellStart"/>
                <w:r w:rsidR="00FC1A85">
                  <w:rPr>
                    <w:rFonts w:ascii="Arial" w:hAnsi="Arial" w:cs="Arial"/>
                    <w:color w:val="828282"/>
                  </w:rPr>
                  <w:t>Organisation</w:t>
                </w:r>
                <w:proofErr w:type="spellEnd"/>
                <w:r w:rsidR="00FC1A85">
                  <w:rPr>
                    <w:rFonts w:ascii="Arial" w:hAnsi="Arial" w:cs="Arial"/>
                    <w:color w:val="828282"/>
                  </w:rPr>
                  <w:t>*</w:t>
                </w:r>
              </w:sdtContent>
            </w:sdt>
          </w:p>
        </w:tc>
      </w:tr>
    </w:tbl>
    <w:p w14:paraId="78CFFBEC" w14:textId="77777777" w:rsidR="00FC1A85" w:rsidRPr="00FC1A85" w:rsidRDefault="00FC1A85" w:rsidP="00FC1A85">
      <w:pPr>
        <w:spacing w:after="40"/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080"/>
      </w:tblGrid>
      <w:tr w:rsidR="00FC1A85" w:rsidRPr="00FC1A85" w14:paraId="527CCF5A" w14:textId="77777777" w:rsidTr="00356F71">
        <w:tc>
          <w:tcPr>
            <w:tcW w:w="10080" w:type="dxa"/>
            <w:shd w:val="clear" w:color="auto" w:fill="F0EAF2"/>
            <w:tcMar>
              <w:top w:w="80" w:type="dxa"/>
              <w:left w:w="120" w:type="dxa"/>
              <w:bottom w:w="65" w:type="dxa"/>
              <w:right w:w="120" w:type="dxa"/>
            </w:tcMar>
          </w:tcPr>
          <w:p w14:paraId="5E00745C" w14:textId="77777777" w:rsidR="00FC1A85" w:rsidRPr="00FC1A85" w:rsidRDefault="00FC1A85" w:rsidP="00356F71">
            <w:pPr>
              <w:keepNext/>
              <w:rPr>
                <w:rFonts w:ascii="Arial" w:hAnsi="Arial" w:cs="Arial"/>
              </w:rPr>
            </w:pPr>
            <w:r w:rsidRPr="00FC1A85">
              <w:rPr>
                <w:rFonts w:ascii="Arial" w:hAnsi="Arial" w:cs="Arial"/>
                <w:b/>
                <w:color w:val="3B1149"/>
                <w:sz w:val="19"/>
              </w:rPr>
              <w:t>Professional Qualifications</w:t>
            </w:r>
          </w:p>
        </w:tc>
      </w:tr>
      <w:tr w:rsidR="00FC1A85" w:rsidRPr="00FC1A85" w14:paraId="389B23AC" w14:textId="77777777" w:rsidTr="00356F71">
        <w:tc>
          <w:tcPr>
            <w:tcW w:w="10080" w:type="dxa"/>
            <w:tcBorders>
              <w:bottom w:val="single" w:sz="8" w:space="0" w:color="B9C0C8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92B990C" w14:textId="4EE05951" w:rsidR="00FC1A85" w:rsidRPr="00FC1A85" w:rsidRDefault="00AA4AC8" w:rsidP="00356F71">
            <w:pPr>
              <w:spacing w:after="36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alias w:val="PROFESSIONAL_QUALIFICATIONS"/>
                <w:tag w:val="PROFESSIONAL_QUALIFICATIONS"/>
                <w:id w:val="1718321144"/>
                <w:text w:multiLine="1"/>
              </w:sdtPr>
              <w:sdtEndPr/>
              <w:sdtContent>
                <w:r w:rsidR="00FC1A85">
                  <w:rPr>
                    <w:rFonts w:ascii="Arial" w:hAnsi="Arial" w:cs="Arial"/>
                    <w:color w:val="828282"/>
                  </w:rPr>
                  <w:t>*Enter Qualifications*</w:t>
                </w:r>
              </w:sdtContent>
            </w:sdt>
          </w:p>
        </w:tc>
      </w:tr>
    </w:tbl>
    <w:p w14:paraId="32B44DCF" w14:textId="77777777" w:rsidR="00FC1A85" w:rsidRPr="00FC1A85" w:rsidRDefault="00FC1A85" w:rsidP="00FC1A85">
      <w:pPr>
        <w:spacing w:after="40"/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080"/>
      </w:tblGrid>
      <w:tr w:rsidR="00FC1A85" w:rsidRPr="00FC1A85" w14:paraId="5AE3DBED" w14:textId="77777777" w:rsidTr="00356F71">
        <w:tc>
          <w:tcPr>
            <w:tcW w:w="10080" w:type="dxa"/>
            <w:shd w:val="clear" w:color="auto" w:fill="F0EAF2"/>
            <w:tcMar>
              <w:top w:w="80" w:type="dxa"/>
              <w:left w:w="120" w:type="dxa"/>
              <w:bottom w:w="65" w:type="dxa"/>
              <w:right w:w="120" w:type="dxa"/>
            </w:tcMar>
          </w:tcPr>
          <w:p w14:paraId="4A19CD40" w14:textId="77777777" w:rsidR="00FC1A85" w:rsidRPr="00FC1A85" w:rsidRDefault="00FC1A85" w:rsidP="00356F71">
            <w:pPr>
              <w:keepNext/>
              <w:rPr>
                <w:rFonts w:ascii="Arial" w:hAnsi="Arial" w:cs="Arial"/>
              </w:rPr>
            </w:pPr>
            <w:r w:rsidRPr="00FC1A85">
              <w:rPr>
                <w:rFonts w:ascii="Arial" w:hAnsi="Arial" w:cs="Arial"/>
                <w:b/>
                <w:color w:val="3B1149"/>
                <w:sz w:val="19"/>
              </w:rPr>
              <w:t>Professional Memberships</w:t>
            </w:r>
          </w:p>
        </w:tc>
      </w:tr>
      <w:tr w:rsidR="00FC1A85" w:rsidRPr="00FC1A85" w14:paraId="26C72699" w14:textId="77777777" w:rsidTr="00356F71">
        <w:tc>
          <w:tcPr>
            <w:tcW w:w="10080" w:type="dxa"/>
            <w:tcBorders>
              <w:bottom w:val="single" w:sz="8" w:space="0" w:color="B9C0C8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78FE78" w14:textId="0B385A1F" w:rsidR="00FC1A85" w:rsidRPr="00FC1A85" w:rsidRDefault="00AA4AC8" w:rsidP="00356F71">
            <w:pPr>
              <w:spacing w:after="36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alias w:val="PROFESSIONAL_MEMBERSHIPS"/>
                <w:tag w:val="PROFESSIONAL_MEMBERSHIPS"/>
                <w:id w:val="-1556310119"/>
                <w:text w:multiLine="1"/>
              </w:sdtPr>
              <w:sdtEndPr/>
              <w:sdtContent>
                <w:r w:rsidR="006F25DD">
                  <w:rPr>
                    <w:rFonts w:ascii="Arial" w:hAnsi="Arial" w:cs="Arial"/>
                    <w:color w:val="828282"/>
                  </w:rPr>
                  <w:t>*Enter Professional Memberships*</w:t>
                </w:r>
              </w:sdtContent>
            </w:sdt>
          </w:p>
        </w:tc>
      </w:tr>
    </w:tbl>
    <w:p w14:paraId="41208FBA" w14:textId="77777777" w:rsidR="00FC1A85" w:rsidRPr="00FC1A85" w:rsidRDefault="00FC1A85" w:rsidP="00FC1A85">
      <w:pPr>
        <w:spacing w:after="40"/>
        <w:rPr>
          <w:rFonts w:ascii="Arial" w:hAnsi="Arial" w:cs="Arial"/>
        </w:rPr>
      </w:pPr>
    </w:p>
    <w:p w14:paraId="1936ABBD" w14:textId="77777777" w:rsidR="00FC1A85" w:rsidRPr="00FC1A85" w:rsidRDefault="00FC1A85" w:rsidP="00FC1A85">
      <w:pPr>
        <w:keepNext/>
        <w:spacing w:before="200"/>
        <w:rPr>
          <w:rFonts w:ascii="Arial" w:hAnsi="Arial" w:cs="Arial"/>
        </w:rPr>
      </w:pPr>
      <w:r w:rsidRPr="00FC1A85">
        <w:rPr>
          <w:rFonts w:ascii="Arial" w:hAnsi="Arial" w:cs="Arial"/>
          <w:b/>
          <w:color w:val="3B1149"/>
          <w:sz w:val="24"/>
        </w:rPr>
        <w:t>Independence and Conflicts of Interest</w:t>
      </w:r>
    </w:p>
    <w:p w14:paraId="61672AFB" w14:textId="77777777" w:rsidR="00FC1A85" w:rsidRPr="00FC1A85" w:rsidRDefault="00FC1A85" w:rsidP="00FC1A85">
      <w:pPr>
        <w:keepNext/>
        <w:spacing w:after="60"/>
        <w:rPr>
          <w:rFonts w:ascii="Arial" w:hAnsi="Arial" w:cs="Arial"/>
        </w:rPr>
      </w:pPr>
      <w:r w:rsidRPr="00FC1A85">
        <w:rPr>
          <w:rFonts w:ascii="Arial" w:hAnsi="Arial" w:cs="Arial"/>
          <w:color w:val="4B5563"/>
          <w:sz w:val="19"/>
        </w:rPr>
        <w:t>Please provide details of any connection with the Fund, Councils, participating employers or advisers.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080"/>
      </w:tblGrid>
      <w:tr w:rsidR="00FC1A85" w:rsidRPr="00FC1A85" w14:paraId="73CCCFD3" w14:textId="77777777" w:rsidTr="00356F71">
        <w:tc>
          <w:tcPr>
            <w:tcW w:w="10080" w:type="dxa"/>
            <w:shd w:val="clear" w:color="auto" w:fill="F0EAF2"/>
            <w:tcMar>
              <w:top w:w="80" w:type="dxa"/>
              <w:left w:w="120" w:type="dxa"/>
              <w:bottom w:w="65" w:type="dxa"/>
              <w:right w:w="120" w:type="dxa"/>
            </w:tcMar>
          </w:tcPr>
          <w:p w14:paraId="4DE8B74C" w14:textId="77777777" w:rsidR="00FC1A85" w:rsidRPr="00FC1A85" w:rsidRDefault="00FC1A85" w:rsidP="00356F71">
            <w:pPr>
              <w:keepNext/>
              <w:rPr>
                <w:rFonts w:ascii="Arial" w:hAnsi="Arial" w:cs="Arial"/>
              </w:rPr>
            </w:pPr>
            <w:r w:rsidRPr="00FC1A85">
              <w:rPr>
                <w:rFonts w:ascii="Arial" w:hAnsi="Arial" w:cs="Arial"/>
                <w:b/>
                <w:color w:val="3B1149"/>
                <w:sz w:val="19"/>
              </w:rPr>
              <w:t>Response</w:t>
            </w:r>
          </w:p>
        </w:tc>
      </w:tr>
      <w:tr w:rsidR="00FC1A85" w:rsidRPr="00FC1A85" w14:paraId="285C5435" w14:textId="77777777" w:rsidTr="00356F71">
        <w:tc>
          <w:tcPr>
            <w:tcW w:w="10080" w:type="dxa"/>
            <w:tcBorders>
              <w:bottom w:val="single" w:sz="8" w:space="0" w:color="B9C0C8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34DBD1A" w14:textId="52EB8E2C" w:rsidR="00FC1A85" w:rsidRPr="00FC1A85" w:rsidRDefault="00AA4AC8" w:rsidP="00356F71">
            <w:pPr>
              <w:spacing w:after="36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alias w:val="INDEPENDENCE_CONFLICTS"/>
                <w:tag w:val="INDEPENDENCE_CONFLICTS"/>
                <w:id w:val="686491924"/>
                <w:text w:multiLine="1"/>
              </w:sdtPr>
              <w:sdtEndPr/>
              <w:sdtContent>
                <w:r w:rsidR="006F25DD">
                  <w:rPr>
                    <w:rFonts w:ascii="Arial" w:hAnsi="Arial" w:cs="Arial"/>
                    <w:color w:val="828282"/>
                  </w:rPr>
                  <w:t>*Enter Conflicts*</w:t>
                </w:r>
              </w:sdtContent>
            </w:sdt>
          </w:p>
        </w:tc>
      </w:tr>
    </w:tbl>
    <w:p w14:paraId="79172CD9" w14:textId="77777777" w:rsidR="00FC1A85" w:rsidRPr="00FC1A85" w:rsidRDefault="00FC1A85" w:rsidP="00FC1A85">
      <w:pPr>
        <w:spacing w:after="40"/>
        <w:rPr>
          <w:rFonts w:ascii="Arial" w:hAnsi="Arial" w:cs="Arial"/>
        </w:rPr>
      </w:pPr>
    </w:p>
    <w:p w14:paraId="0920787F" w14:textId="77777777" w:rsidR="00FC1A85" w:rsidRPr="00FC1A85" w:rsidRDefault="00FC1A85" w:rsidP="00FC1A85">
      <w:pPr>
        <w:keepNext/>
        <w:spacing w:before="200"/>
        <w:rPr>
          <w:rFonts w:ascii="Arial" w:hAnsi="Arial" w:cs="Arial"/>
        </w:rPr>
      </w:pPr>
      <w:r w:rsidRPr="00FC1A85">
        <w:rPr>
          <w:rFonts w:ascii="Arial" w:hAnsi="Arial" w:cs="Arial"/>
          <w:b/>
          <w:color w:val="3B1149"/>
          <w:sz w:val="24"/>
        </w:rPr>
        <w:lastRenderedPageBreak/>
        <w:t>Relevant Experience</w:t>
      </w:r>
    </w:p>
    <w:p w14:paraId="3DBB56C3" w14:textId="77777777" w:rsidR="00FC1A85" w:rsidRPr="00FC1A85" w:rsidRDefault="00FC1A85" w:rsidP="00FC1A85">
      <w:pPr>
        <w:keepNext/>
        <w:spacing w:after="60"/>
        <w:rPr>
          <w:rFonts w:ascii="Arial" w:hAnsi="Arial" w:cs="Arial"/>
        </w:rPr>
      </w:pPr>
      <w:r w:rsidRPr="00FC1A85">
        <w:rPr>
          <w:rFonts w:ascii="Arial" w:hAnsi="Arial" w:cs="Arial"/>
          <w:color w:val="4B5563"/>
          <w:sz w:val="19"/>
        </w:rPr>
        <w:t xml:space="preserve">Please </w:t>
      </w:r>
      <w:proofErr w:type="spellStart"/>
      <w:r w:rsidRPr="00FC1A85">
        <w:rPr>
          <w:rFonts w:ascii="Arial" w:hAnsi="Arial" w:cs="Arial"/>
          <w:color w:val="4B5563"/>
          <w:sz w:val="19"/>
        </w:rPr>
        <w:t>summarise</w:t>
      </w:r>
      <w:proofErr w:type="spellEnd"/>
      <w:r w:rsidRPr="00FC1A85">
        <w:rPr>
          <w:rFonts w:ascii="Arial" w:hAnsi="Arial" w:cs="Arial"/>
          <w:color w:val="4B5563"/>
          <w:sz w:val="19"/>
        </w:rPr>
        <w:t xml:space="preserve"> the experience, knowledge and skills you would bring to the role.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080"/>
      </w:tblGrid>
      <w:tr w:rsidR="00FC1A85" w:rsidRPr="00FC1A85" w14:paraId="25547B8E" w14:textId="77777777" w:rsidTr="00356F71">
        <w:tc>
          <w:tcPr>
            <w:tcW w:w="10080" w:type="dxa"/>
            <w:shd w:val="clear" w:color="auto" w:fill="F0EAF2"/>
            <w:tcMar>
              <w:top w:w="80" w:type="dxa"/>
              <w:left w:w="120" w:type="dxa"/>
              <w:bottom w:w="65" w:type="dxa"/>
              <w:right w:w="120" w:type="dxa"/>
            </w:tcMar>
          </w:tcPr>
          <w:p w14:paraId="56FC3A46" w14:textId="77777777" w:rsidR="00FC1A85" w:rsidRPr="00FC1A85" w:rsidRDefault="00FC1A85" w:rsidP="00356F71">
            <w:pPr>
              <w:keepNext/>
              <w:rPr>
                <w:rFonts w:ascii="Arial" w:hAnsi="Arial" w:cs="Arial"/>
              </w:rPr>
            </w:pPr>
            <w:r w:rsidRPr="00FC1A85">
              <w:rPr>
                <w:rFonts w:ascii="Arial" w:hAnsi="Arial" w:cs="Arial"/>
                <w:b/>
                <w:color w:val="3B1149"/>
                <w:sz w:val="19"/>
              </w:rPr>
              <w:t>Response</w:t>
            </w:r>
          </w:p>
        </w:tc>
      </w:tr>
      <w:tr w:rsidR="00FC1A85" w:rsidRPr="00FC1A85" w14:paraId="756B125E" w14:textId="77777777" w:rsidTr="00356F71">
        <w:tc>
          <w:tcPr>
            <w:tcW w:w="10080" w:type="dxa"/>
            <w:tcBorders>
              <w:bottom w:val="single" w:sz="8" w:space="0" w:color="B9C0C8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514AE2F" w14:textId="0C00B104" w:rsidR="00FC1A85" w:rsidRPr="00FC1A85" w:rsidRDefault="00AA4AC8" w:rsidP="00356F71">
            <w:pPr>
              <w:spacing w:after="36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alias w:val="RELEVANT_EXPERIENCE"/>
                <w:tag w:val="RELEVANT_EXPERIENCE"/>
                <w:id w:val="-1674248007"/>
                <w:text w:multiLine="1"/>
              </w:sdtPr>
              <w:sdtEndPr/>
              <w:sdtContent>
                <w:r w:rsidR="006F25DD">
                  <w:rPr>
                    <w:rFonts w:ascii="Arial" w:hAnsi="Arial" w:cs="Arial"/>
                    <w:color w:val="828282"/>
                  </w:rPr>
                  <w:t>*Enter Relevant Experience*</w:t>
                </w:r>
              </w:sdtContent>
            </w:sdt>
          </w:p>
        </w:tc>
      </w:tr>
    </w:tbl>
    <w:p w14:paraId="27ACA36D" w14:textId="77777777" w:rsidR="00FC1A85" w:rsidRPr="00FC1A85" w:rsidRDefault="00FC1A85" w:rsidP="00FC1A85">
      <w:pPr>
        <w:spacing w:after="40"/>
        <w:rPr>
          <w:rFonts w:ascii="Arial" w:hAnsi="Arial" w:cs="Arial"/>
        </w:rPr>
      </w:pPr>
    </w:p>
    <w:p w14:paraId="25064911" w14:textId="77777777" w:rsidR="00FC1A85" w:rsidRPr="00FC1A85" w:rsidRDefault="00FC1A85" w:rsidP="00FC1A85">
      <w:pPr>
        <w:keepNext/>
        <w:spacing w:before="200"/>
        <w:rPr>
          <w:rFonts w:ascii="Arial" w:hAnsi="Arial" w:cs="Arial"/>
        </w:rPr>
      </w:pPr>
      <w:r w:rsidRPr="00FC1A85">
        <w:rPr>
          <w:rFonts w:ascii="Arial" w:hAnsi="Arial" w:cs="Arial"/>
          <w:b/>
          <w:color w:val="3B1149"/>
          <w:sz w:val="24"/>
        </w:rPr>
        <w:t>Governance and Independent Challenge</w:t>
      </w:r>
    </w:p>
    <w:p w14:paraId="7D2DDB0D" w14:textId="77777777" w:rsidR="00FC1A85" w:rsidRPr="00FC1A85" w:rsidRDefault="00FC1A85" w:rsidP="00FC1A85">
      <w:pPr>
        <w:keepNext/>
        <w:spacing w:after="60"/>
        <w:rPr>
          <w:rFonts w:ascii="Arial" w:hAnsi="Arial" w:cs="Arial"/>
        </w:rPr>
      </w:pPr>
      <w:r w:rsidRPr="00FC1A85">
        <w:rPr>
          <w:rFonts w:ascii="Arial" w:hAnsi="Arial" w:cs="Arial"/>
          <w:color w:val="4B5563"/>
          <w:sz w:val="19"/>
        </w:rPr>
        <w:t xml:space="preserve">How would you provide independent oversight and constructive </w:t>
      </w:r>
      <w:proofErr w:type="gramStart"/>
      <w:r w:rsidRPr="00FC1A85">
        <w:rPr>
          <w:rFonts w:ascii="Arial" w:hAnsi="Arial" w:cs="Arial"/>
          <w:color w:val="4B5563"/>
          <w:sz w:val="19"/>
        </w:rPr>
        <w:t>challenge</w:t>
      </w:r>
      <w:proofErr w:type="gramEnd"/>
      <w:r w:rsidRPr="00FC1A85">
        <w:rPr>
          <w:rFonts w:ascii="Arial" w:hAnsi="Arial" w:cs="Arial"/>
          <w:color w:val="4B5563"/>
          <w:sz w:val="19"/>
        </w:rPr>
        <w:t>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080"/>
      </w:tblGrid>
      <w:tr w:rsidR="00FC1A85" w:rsidRPr="00FC1A85" w14:paraId="30C9EC61" w14:textId="77777777" w:rsidTr="00356F71">
        <w:tc>
          <w:tcPr>
            <w:tcW w:w="10080" w:type="dxa"/>
            <w:shd w:val="clear" w:color="auto" w:fill="F0EAF2"/>
            <w:tcMar>
              <w:top w:w="80" w:type="dxa"/>
              <w:left w:w="120" w:type="dxa"/>
              <w:bottom w:w="65" w:type="dxa"/>
              <w:right w:w="120" w:type="dxa"/>
            </w:tcMar>
          </w:tcPr>
          <w:p w14:paraId="633985AB" w14:textId="77777777" w:rsidR="00FC1A85" w:rsidRPr="00FC1A85" w:rsidRDefault="00FC1A85" w:rsidP="00356F71">
            <w:pPr>
              <w:keepNext/>
              <w:rPr>
                <w:rFonts w:ascii="Arial" w:hAnsi="Arial" w:cs="Arial"/>
              </w:rPr>
            </w:pPr>
            <w:r w:rsidRPr="00FC1A85">
              <w:rPr>
                <w:rFonts w:ascii="Arial" w:hAnsi="Arial" w:cs="Arial"/>
                <w:b/>
                <w:color w:val="3B1149"/>
                <w:sz w:val="19"/>
              </w:rPr>
              <w:t>Response</w:t>
            </w:r>
          </w:p>
        </w:tc>
      </w:tr>
      <w:tr w:rsidR="00FC1A85" w:rsidRPr="00FC1A85" w14:paraId="79530141" w14:textId="77777777" w:rsidTr="00356F71">
        <w:tc>
          <w:tcPr>
            <w:tcW w:w="10080" w:type="dxa"/>
            <w:tcBorders>
              <w:bottom w:val="single" w:sz="8" w:space="0" w:color="B9C0C8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D7E175C" w14:textId="2540AB2E" w:rsidR="00FC1A85" w:rsidRPr="00FC1A85" w:rsidRDefault="00AA4AC8" w:rsidP="00356F71">
            <w:pPr>
              <w:spacing w:after="36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alias w:val="GOVERNANCE_CHALLENGE"/>
                <w:tag w:val="GOVERNANCE_CHALLENGE"/>
                <w:id w:val="-30885906"/>
                <w:text w:multiLine="1"/>
              </w:sdtPr>
              <w:sdtEndPr/>
              <w:sdtContent>
                <w:r w:rsidR="006F25DD">
                  <w:rPr>
                    <w:rFonts w:ascii="Arial" w:hAnsi="Arial" w:cs="Arial"/>
                    <w:color w:val="828282"/>
                  </w:rPr>
                  <w:t>*Enter answer here*</w:t>
                </w:r>
              </w:sdtContent>
            </w:sdt>
          </w:p>
        </w:tc>
      </w:tr>
    </w:tbl>
    <w:p w14:paraId="00641CD8" w14:textId="77777777" w:rsidR="00FC1A85" w:rsidRPr="00FC1A85" w:rsidRDefault="00FC1A85" w:rsidP="00FC1A85">
      <w:pPr>
        <w:spacing w:after="40"/>
        <w:rPr>
          <w:rFonts w:ascii="Arial" w:hAnsi="Arial" w:cs="Arial"/>
        </w:rPr>
      </w:pPr>
    </w:p>
    <w:p w14:paraId="1BB33242" w14:textId="77777777" w:rsidR="00FC1A85" w:rsidRPr="00FC1A85" w:rsidRDefault="00FC1A85" w:rsidP="00FC1A85">
      <w:pPr>
        <w:keepNext/>
        <w:spacing w:before="200"/>
        <w:rPr>
          <w:rFonts w:ascii="Arial" w:hAnsi="Arial" w:cs="Arial"/>
        </w:rPr>
      </w:pPr>
      <w:r w:rsidRPr="00FC1A85">
        <w:rPr>
          <w:rFonts w:ascii="Arial" w:hAnsi="Arial" w:cs="Arial"/>
          <w:b/>
          <w:color w:val="3B1149"/>
          <w:sz w:val="24"/>
        </w:rPr>
        <w:t>Motivation</w:t>
      </w:r>
    </w:p>
    <w:p w14:paraId="449BD2C3" w14:textId="77777777" w:rsidR="00FC1A85" w:rsidRPr="00FC1A85" w:rsidRDefault="00FC1A85" w:rsidP="00FC1A85">
      <w:pPr>
        <w:keepNext/>
        <w:spacing w:after="60"/>
        <w:rPr>
          <w:rFonts w:ascii="Arial" w:hAnsi="Arial" w:cs="Arial"/>
        </w:rPr>
      </w:pPr>
      <w:r w:rsidRPr="00FC1A85">
        <w:rPr>
          <w:rFonts w:ascii="Arial" w:hAnsi="Arial" w:cs="Arial"/>
          <w:color w:val="4B5563"/>
          <w:sz w:val="19"/>
        </w:rPr>
        <w:t xml:space="preserve">Why are you interested in becoming </w:t>
      </w:r>
      <w:proofErr w:type="gramStart"/>
      <w:r w:rsidRPr="00FC1A85">
        <w:rPr>
          <w:rFonts w:ascii="Arial" w:hAnsi="Arial" w:cs="Arial"/>
          <w:color w:val="4B5563"/>
          <w:sz w:val="19"/>
        </w:rPr>
        <w:t>the</w:t>
      </w:r>
      <w:proofErr w:type="gramEnd"/>
      <w:r w:rsidRPr="00FC1A85">
        <w:rPr>
          <w:rFonts w:ascii="Arial" w:hAnsi="Arial" w:cs="Arial"/>
          <w:color w:val="4B5563"/>
          <w:sz w:val="19"/>
        </w:rPr>
        <w:t xml:space="preserve"> Independent Person for the Fund?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080"/>
      </w:tblGrid>
      <w:tr w:rsidR="00FC1A85" w:rsidRPr="00FC1A85" w14:paraId="4F2F88DD" w14:textId="77777777" w:rsidTr="00356F71">
        <w:tc>
          <w:tcPr>
            <w:tcW w:w="10080" w:type="dxa"/>
            <w:shd w:val="clear" w:color="auto" w:fill="F0EAF2"/>
            <w:tcMar>
              <w:top w:w="80" w:type="dxa"/>
              <w:left w:w="120" w:type="dxa"/>
              <w:bottom w:w="65" w:type="dxa"/>
              <w:right w:w="120" w:type="dxa"/>
            </w:tcMar>
          </w:tcPr>
          <w:p w14:paraId="28F16153" w14:textId="77777777" w:rsidR="00FC1A85" w:rsidRPr="00FC1A85" w:rsidRDefault="00FC1A85" w:rsidP="00356F71">
            <w:pPr>
              <w:keepNext/>
              <w:rPr>
                <w:rFonts w:ascii="Arial" w:hAnsi="Arial" w:cs="Arial"/>
              </w:rPr>
            </w:pPr>
            <w:r w:rsidRPr="00FC1A85">
              <w:rPr>
                <w:rFonts w:ascii="Arial" w:hAnsi="Arial" w:cs="Arial"/>
                <w:b/>
                <w:color w:val="3B1149"/>
                <w:sz w:val="19"/>
              </w:rPr>
              <w:t>Response</w:t>
            </w:r>
          </w:p>
        </w:tc>
      </w:tr>
      <w:tr w:rsidR="00FC1A85" w:rsidRPr="00FC1A85" w14:paraId="0B316793" w14:textId="77777777" w:rsidTr="00356F71">
        <w:tc>
          <w:tcPr>
            <w:tcW w:w="10080" w:type="dxa"/>
            <w:tcBorders>
              <w:bottom w:val="single" w:sz="8" w:space="0" w:color="B9C0C8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DA26CB6" w14:textId="36CF3ECC" w:rsidR="00FC1A85" w:rsidRPr="00FC1A85" w:rsidRDefault="00AA4AC8" w:rsidP="00356F71">
            <w:pPr>
              <w:spacing w:after="36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alias w:val="MOTIVATION"/>
                <w:tag w:val="MOTIVATION"/>
                <w:id w:val="-2141179775"/>
                <w:text w:multiLine="1"/>
              </w:sdtPr>
              <w:sdtEndPr/>
              <w:sdtContent>
                <w:r w:rsidR="006F25DD">
                  <w:rPr>
                    <w:rFonts w:ascii="Arial" w:hAnsi="Arial" w:cs="Arial"/>
                    <w:color w:val="828282"/>
                  </w:rPr>
                  <w:t>*Enter answer here*</w:t>
                </w:r>
              </w:sdtContent>
            </w:sdt>
          </w:p>
        </w:tc>
      </w:tr>
    </w:tbl>
    <w:p w14:paraId="015F23C9" w14:textId="77777777" w:rsidR="00FC1A85" w:rsidRPr="00FC1A85" w:rsidRDefault="00FC1A85" w:rsidP="00FC1A85">
      <w:pPr>
        <w:spacing w:after="40"/>
        <w:rPr>
          <w:rFonts w:ascii="Arial" w:hAnsi="Arial" w:cs="Arial"/>
        </w:rPr>
      </w:pPr>
    </w:p>
    <w:p w14:paraId="39EC7E08" w14:textId="77777777" w:rsidR="00FC1A85" w:rsidRPr="00FC1A85" w:rsidRDefault="00FC1A85" w:rsidP="00FC1A85">
      <w:pPr>
        <w:keepNext/>
        <w:spacing w:before="200"/>
        <w:rPr>
          <w:rFonts w:ascii="Arial" w:hAnsi="Arial" w:cs="Arial"/>
        </w:rPr>
      </w:pPr>
      <w:r w:rsidRPr="00FC1A85">
        <w:rPr>
          <w:rFonts w:ascii="Arial" w:hAnsi="Arial" w:cs="Arial"/>
          <w:b/>
          <w:color w:val="3B1149"/>
          <w:sz w:val="24"/>
        </w:rPr>
        <w:t>Declaration</w:t>
      </w:r>
    </w:p>
    <w:p w14:paraId="40ABD299" w14:textId="77777777" w:rsidR="00FC1A85" w:rsidRPr="00FC1A85" w:rsidRDefault="00FC1A85" w:rsidP="00FC1A85">
      <w:pPr>
        <w:spacing w:after="120"/>
        <w:rPr>
          <w:rFonts w:ascii="Arial" w:hAnsi="Arial" w:cs="Arial"/>
        </w:rPr>
      </w:pPr>
      <w:r w:rsidRPr="00FC1A85">
        <w:rPr>
          <w:rFonts w:ascii="Arial" w:hAnsi="Arial" w:cs="Arial"/>
        </w:rPr>
        <w:t>I confirm that the information contained within this application is true and accurate.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40"/>
        <w:gridCol w:w="5040"/>
      </w:tblGrid>
      <w:tr w:rsidR="00FC1A85" w:rsidRPr="00FC1A85" w14:paraId="5F173A32" w14:textId="77777777" w:rsidTr="00356F71">
        <w:tc>
          <w:tcPr>
            <w:tcW w:w="5040" w:type="dxa"/>
            <w:tcBorders>
              <w:bottom w:val="single" w:sz="8" w:space="0" w:color="B9C0C8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ABB06C9" w14:textId="1E4EC1DD" w:rsidR="00FC1A85" w:rsidRPr="00FC1A85" w:rsidRDefault="00FC1A85" w:rsidP="00356F71">
            <w:pPr>
              <w:rPr>
                <w:rFonts w:ascii="Arial" w:hAnsi="Arial" w:cs="Arial"/>
              </w:rPr>
            </w:pPr>
            <w:r w:rsidRPr="00FC1A85">
              <w:rPr>
                <w:rFonts w:ascii="Arial" w:hAnsi="Arial" w:cs="Arial"/>
                <w:b/>
                <w:color w:val="3B1149"/>
              </w:rPr>
              <w:t xml:space="preserve">Signature: </w:t>
            </w:r>
            <w:sdt>
              <w:sdtPr>
                <w:rPr>
                  <w:rFonts w:ascii="Arial" w:hAnsi="Arial" w:cs="Arial"/>
                </w:rPr>
                <w:alias w:val="SIGNATURE"/>
                <w:tag w:val="SIGNATURE"/>
                <w:id w:val="486595792"/>
                <w:text w:multiLine="1"/>
              </w:sdtPr>
              <w:sdtEndPr/>
              <w:sdtContent>
                <w:r w:rsidR="006F25DD">
                  <w:rPr>
                    <w:rFonts w:ascii="Arial" w:hAnsi="Arial" w:cs="Arial"/>
                    <w:color w:val="828282"/>
                  </w:rPr>
                  <w:t>*Sign*</w:t>
                </w:r>
              </w:sdtContent>
            </w:sdt>
          </w:p>
        </w:tc>
        <w:tc>
          <w:tcPr>
            <w:tcW w:w="5040" w:type="dxa"/>
            <w:tcBorders>
              <w:bottom w:val="single" w:sz="8" w:space="0" w:color="B9C0C8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4000046" w14:textId="4FD3BFAB" w:rsidR="00FC1A85" w:rsidRPr="00FC1A85" w:rsidRDefault="00FC1A85" w:rsidP="00356F71">
            <w:pPr>
              <w:rPr>
                <w:rFonts w:ascii="Arial" w:hAnsi="Arial" w:cs="Arial"/>
              </w:rPr>
            </w:pPr>
            <w:r w:rsidRPr="00FC1A85">
              <w:rPr>
                <w:rFonts w:ascii="Arial" w:hAnsi="Arial" w:cs="Arial"/>
                <w:b/>
                <w:color w:val="3B1149"/>
              </w:rPr>
              <w:t xml:space="preserve">Date: </w:t>
            </w:r>
            <w:sdt>
              <w:sdtPr>
                <w:rPr>
                  <w:rFonts w:ascii="Arial" w:hAnsi="Arial" w:cs="Arial"/>
                  <w:color w:val="828282"/>
                </w:rPr>
                <w:alias w:val="DATE"/>
                <w:tag w:val="DATE"/>
                <w:id w:val="2134287254"/>
                <w:text w:multiLine="1"/>
              </w:sdtPr>
              <w:sdtEndPr/>
              <w:sdtContent>
                <w:r w:rsidR="006F25DD" w:rsidRPr="006F25DD">
                  <w:rPr>
                    <w:rFonts w:ascii="Arial" w:hAnsi="Arial" w:cs="Arial"/>
                    <w:color w:val="828282"/>
                  </w:rPr>
                  <w:t>*Enter Date*</w:t>
                </w:r>
              </w:sdtContent>
            </w:sdt>
          </w:p>
        </w:tc>
      </w:tr>
    </w:tbl>
    <w:p w14:paraId="192075EB" w14:textId="77777777" w:rsidR="00FC1A85" w:rsidRPr="00FC1A85" w:rsidRDefault="00FC1A85" w:rsidP="00FC1A85">
      <w:pPr>
        <w:rPr>
          <w:rFonts w:ascii="Arial" w:hAnsi="Arial" w:cs="Arial"/>
        </w:rPr>
      </w:pPr>
    </w:p>
    <w:p w14:paraId="0D58857A" w14:textId="77777777" w:rsidR="00FC1A85" w:rsidRPr="00FC1A85" w:rsidRDefault="00FC1A85" w:rsidP="00FC1A85">
      <w:pPr>
        <w:keepNext/>
        <w:spacing w:before="200"/>
        <w:rPr>
          <w:rFonts w:ascii="Arial" w:hAnsi="Arial" w:cs="Arial"/>
        </w:rPr>
      </w:pPr>
      <w:r w:rsidRPr="00FC1A85">
        <w:rPr>
          <w:rFonts w:ascii="Arial" w:hAnsi="Arial" w:cs="Arial"/>
          <w:b/>
          <w:color w:val="3B1149"/>
          <w:sz w:val="24"/>
        </w:rPr>
        <w:t>Submission of Applications</w:t>
      </w:r>
    </w:p>
    <w:p w14:paraId="18054947" w14:textId="77777777" w:rsidR="00FC1A85" w:rsidRPr="00FC1A85" w:rsidRDefault="00FC1A85" w:rsidP="00FC1A85">
      <w:pPr>
        <w:spacing w:after="100"/>
        <w:rPr>
          <w:rFonts w:ascii="Arial" w:hAnsi="Arial" w:cs="Arial"/>
        </w:rPr>
      </w:pPr>
      <w:r w:rsidRPr="00FC1A85">
        <w:rPr>
          <w:rFonts w:ascii="Arial" w:hAnsi="Arial" w:cs="Arial"/>
        </w:rPr>
        <w:t>Completed application forms and CVs should be submitted to:</w:t>
      </w:r>
    </w:p>
    <w:p w14:paraId="1DD8E5DD" w14:textId="77777777" w:rsidR="00FC1A85" w:rsidRPr="00FC1A85" w:rsidRDefault="00FC1A85" w:rsidP="00FC1A85">
      <w:pPr>
        <w:rPr>
          <w:rFonts w:ascii="Arial" w:hAnsi="Arial" w:cs="Arial"/>
        </w:rPr>
      </w:pPr>
      <w:r w:rsidRPr="00FC1A85">
        <w:rPr>
          <w:rFonts w:ascii="Arial" w:hAnsi="Arial" w:cs="Arial"/>
          <w:b/>
        </w:rPr>
        <w:t>Jayne Newton</w:t>
      </w:r>
      <w:r w:rsidRPr="00FC1A85">
        <w:rPr>
          <w:rFonts w:ascii="Arial" w:hAnsi="Arial" w:cs="Arial"/>
        </w:rPr>
        <w:br/>
        <w:t>Cardiff &amp; Vale of Glamorgan Pension Fund</w:t>
      </w:r>
      <w:r w:rsidRPr="00FC1A85">
        <w:rPr>
          <w:rFonts w:ascii="Arial" w:hAnsi="Arial" w:cs="Arial"/>
        </w:rPr>
        <w:br/>
        <w:t>Email: Jayne.Newton@Cardiff.gov.uk</w:t>
      </w:r>
    </w:p>
    <w:p w14:paraId="498BF675" w14:textId="5D88B959" w:rsidR="001F14F2" w:rsidRPr="00FC1A85" w:rsidRDefault="001F14F2" w:rsidP="00FC1A85">
      <w:pPr>
        <w:pStyle w:val="Heading2"/>
        <w:rPr>
          <w:rFonts w:ascii="Arial" w:hAnsi="Arial" w:cs="Arial"/>
          <w:color w:val="595959" w:themeColor="text1" w:themeTint="A6"/>
          <w:sz w:val="24"/>
          <w:szCs w:val="24"/>
        </w:rPr>
      </w:pPr>
    </w:p>
    <w:sectPr w:rsidR="001F14F2" w:rsidRPr="00FC1A85" w:rsidSect="00FC1A85">
      <w:footerReference w:type="default" r:id="rId8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ADAB1" w14:textId="77777777" w:rsidR="00AA4AC8" w:rsidRDefault="00AA4AC8" w:rsidP="00603DDF">
      <w:r>
        <w:separator/>
      </w:r>
    </w:p>
  </w:endnote>
  <w:endnote w:type="continuationSeparator" w:id="0">
    <w:p w14:paraId="189595B4" w14:textId="77777777" w:rsidR="00AA4AC8" w:rsidRDefault="00AA4AC8" w:rsidP="00603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70430" w14:textId="77777777" w:rsidR="00FC1A85" w:rsidRPr="006F25DD" w:rsidRDefault="00FC1A85">
    <w:pPr>
      <w:pStyle w:val="Footer"/>
      <w:jc w:val="center"/>
      <w:rPr>
        <w:rFonts w:ascii="Arial" w:hAnsi="Arial" w:cs="Arial"/>
        <w:b/>
        <w:bCs/>
        <w:color w:val="A6227E"/>
      </w:rPr>
    </w:pPr>
    <w:r w:rsidRPr="006F25DD">
      <w:rPr>
        <w:rFonts w:ascii="Arial" w:hAnsi="Arial" w:cs="Arial"/>
        <w:b/>
        <w:bCs/>
        <w:color w:val="A6227E"/>
        <w:sz w:val="16"/>
      </w:rPr>
      <w:t>Cardiff &amp; Vale of Glamorgan Pension Fund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1CFC4" w14:textId="77777777" w:rsidR="00AA4AC8" w:rsidRDefault="00AA4AC8" w:rsidP="00603DDF">
      <w:r>
        <w:separator/>
      </w:r>
    </w:p>
  </w:footnote>
  <w:footnote w:type="continuationSeparator" w:id="0">
    <w:p w14:paraId="2E38958D" w14:textId="77777777" w:rsidR="00AA4AC8" w:rsidRDefault="00AA4AC8" w:rsidP="00603D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E0BB9" w14:textId="6A013D9D" w:rsidR="00603DDF" w:rsidRDefault="00603DDF">
    <w:pPr>
      <w:pStyle w:val="Header"/>
    </w:pPr>
    <w:r>
      <w:rPr>
        <w:rFonts w:ascii="Arial" w:hAnsi="Arial" w:cs="Arial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4CA5AF7D" wp14:editId="30A6D398">
          <wp:simplePos x="0" y="0"/>
          <wp:positionH relativeFrom="column">
            <wp:posOffset>4216400</wp:posOffset>
          </wp:positionH>
          <wp:positionV relativeFrom="paragraph">
            <wp:posOffset>-178011</wp:posOffset>
          </wp:positionV>
          <wp:extent cx="2032000" cy="1190625"/>
          <wp:effectExtent l="0" t="0" r="0" b="9525"/>
          <wp:wrapTight wrapText="bothSides">
            <wp:wrapPolygon edited="0">
              <wp:start x="1620" y="0"/>
              <wp:lineTo x="1215" y="3110"/>
              <wp:lineTo x="1215" y="4838"/>
              <wp:lineTo x="2430" y="5530"/>
              <wp:lineTo x="0" y="10022"/>
              <wp:lineTo x="0" y="12787"/>
              <wp:lineTo x="2025" y="16589"/>
              <wp:lineTo x="608" y="19008"/>
              <wp:lineTo x="1013" y="19699"/>
              <wp:lineTo x="5265" y="21427"/>
              <wp:lineTo x="6075" y="21427"/>
              <wp:lineTo x="6278" y="21082"/>
              <wp:lineTo x="7088" y="16589"/>
              <wp:lineTo x="9113" y="16589"/>
              <wp:lineTo x="19035" y="12096"/>
              <wp:lineTo x="19035" y="11059"/>
              <wp:lineTo x="20453" y="9677"/>
              <wp:lineTo x="20453" y="7949"/>
              <wp:lineTo x="18833" y="5530"/>
              <wp:lineTo x="19238" y="2074"/>
              <wp:lineTo x="16200" y="1037"/>
              <wp:lineTo x="3038" y="0"/>
              <wp:lineTo x="1620" y="0"/>
            </wp:wrapPolygon>
          </wp:wrapTight>
          <wp:docPr id="1234437734" name="Picture 2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4437734" name="Picture 12344377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2000" cy="1190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F3B1E"/>
    <w:multiLevelType w:val="hybridMultilevel"/>
    <w:tmpl w:val="0FA8004E"/>
    <w:lvl w:ilvl="0" w:tplc="6D668338">
      <w:numFmt w:val="bullet"/>
      <w:lvlText w:val="•"/>
      <w:lvlJc w:val="left"/>
      <w:pPr>
        <w:ind w:left="670" w:hanging="360"/>
      </w:pPr>
      <w:rPr>
        <w:rFonts w:ascii="Calibri" w:eastAsia="Calibri" w:hAnsi="Calibri" w:cs="Calibri" w:hint="default"/>
        <w:color w:val="A6227E"/>
        <w:spacing w:val="-4"/>
        <w:w w:val="99"/>
        <w:sz w:val="24"/>
        <w:szCs w:val="24"/>
        <w:lang w:val="en-GB" w:eastAsia="en-GB" w:bidi="en-GB"/>
      </w:rPr>
    </w:lvl>
    <w:lvl w:ilvl="1" w:tplc="086A0482">
      <w:numFmt w:val="bullet"/>
      <w:lvlText w:val="•"/>
      <w:lvlJc w:val="left"/>
      <w:pPr>
        <w:ind w:left="1237" w:hanging="360"/>
      </w:pPr>
      <w:rPr>
        <w:rFonts w:ascii="Calibri" w:eastAsia="Calibri" w:hAnsi="Calibri" w:cs="Calibri" w:hint="default"/>
        <w:color w:val="A6227E"/>
        <w:spacing w:val="-6"/>
        <w:w w:val="100"/>
        <w:sz w:val="24"/>
        <w:szCs w:val="24"/>
        <w:lang w:val="en-GB" w:eastAsia="en-GB" w:bidi="en-GB"/>
      </w:rPr>
    </w:lvl>
    <w:lvl w:ilvl="2" w:tplc="E2B2690E">
      <w:numFmt w:val="bullet"/>
      <w:lvlText w:val="•"/>
      <w:lvlJc w:val="left"/>
      <w:pPr>
        <w:ind w:left="2380" w:hanging="360"/>
      </w:pPr>
      <w:rPr>
        <w:rFonts w:hint="default"/>
        <w:lang w:val="en-GB" w:eastAsia="en-GB" w:bidi="en-GB"/>
      </w:rPr>
    </w:lvl>
    <w:lvl w:ilvl="3" w:tplc="9A6EEF5E">
      <w:numFmt w:val="bullet"/>
      <w:lvlText w:val="•"/>
      <w:lvlJc w:val="left"/>
      <w:pPr>
        <w:ind w:left="3521" w:hanging="360"/>
      </w:pPr>
      <w:rPr>
        <w:rFonts w:hint="default"/>
        <w:lang w:val="en-GB" w:eastAsia="en-GB" w:bidi="en-GB"/>
      </w:rPr>
    </w:lvl>
    <w:lvl w:ilvl="4" w:tplc="B2ACE428">
      <w:numFmt w:val="bullet"/>
      <w:lvlText w:val="•"/>
      <w:lvlJc w:val="left"/>
      <w:pPr>
        <w:ind w:left="4661" w:hanging="360"/>
      </w:pPr>
      <w:rPr>
        <w:rFonts w:hint="default"/>
        <w:lang w:val="en-GB" w:eastAsia="en-GB" w:bidi="en-GB"/>
      </w:rPr>
    </w:lvl>
    <w:lvl w:ilvl="5" w:tplc="646AB7B6">
      <w:numFmt w:val="bullet"/>
      <w:lvlText w:val="•"/>
      <w:lvlJc w:val="left"/>
      <w:pPr>
        <w:ind w:left="5802" w:hanging="360"/>
      </w:pPr>
      <w:rPr>
        <w:rFonts w:hint="default"/>
        <w:lang w:val="en-GB" w:eastAsia="en-GB" w:bidi="en-GB"/>
      </w:rPr>
    </w:lvl>
    <w:lvl w:ilvl="6" w:tplc="6E96C7EE">
      <w:numFmt w:val="bullet"/>
      <w:lvlText w:val="•"/>
      <w:lvlJc w:val="left"/>
      <w:pPr>
        <w:ind w:left="6943" w:hanging="360"/>
      </w:pPr>
      <w:rPr>
        <w:rFonts w:hint="default"/>
        <w:lang w:val="en-GB" w:eastAsia="en-GB" w:bidi="en-GB"/>
      </w:rPr>
    </w:lvl>
    <w:lvl w:ilvl="7" w:tplc="9F0C3428">
      <w:numFmt w:val="bullet"/>
      <w:lvlText w:val="•"/>
      <w:lvlJc w:val="left"/>
      <w:pPr>
        <w:ind w:left="8083" w:hanging="360"/>
      </w:pPr>
      <w:rPr>
        <w:rFonts w:hint="default"/>
        <w:lang w:val="en-GB" w:eastAsia="en-GB" w:bidi="en-GB"/>
      </w:rPr>
    </w:lvl>
    <w:lvl w:ilvl="8" w:tplc="325415DA">
      <w:numFmt w:val="bullet"/>
      <w:lvlText w:val="•"/>
      <w:lvlJc w:val="left"/>
      <w:pPr>
        <w:ind w:left="9224" w:hanging="360"/>
      </w:pPr>
      <w:rPr>
        <w:rFonts w:hint="default"/>
        <w:lang w:val="en-GB" w:eastAsia="en-GB" w:bidi="en-GB"/>
      </w:rPr>
    </w:lvl>
  </w:abstractNum>
  <w:num w:numId="1" w16cid:durableId="1643197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B22"/>
    <w:rsid w:val="000F762D"/>
    <w:rsid w:val="001355F6"/>
    <w:rsid w:val="001F14F2"/>
    <w:rsid w:val="0027603D"/>
    <w:rsid w:val="002E6C9F"/>
    <w:rsid w:val="005C75F9"/>
    <w:rsid w:val="00603DDF"/>
    <w:rsid w:val="006F25DD"/>
    <w:rsid w:val="00791E84"/>
    <w:rsid w:val="00944D1A"/>
    <w:rsid w:val="00996F63"/>
    <w:rsid w:val="00A21C24"/>
    <w:rsid w:val="00A60ED1"/>
    <w:rsid w:val="00AA4AC8"/>
    <w:rsid w:val="00CA33CE"/>
    <w:rsid w:val="00CE5B22"/>
    <w:rsid w:val="00D42498"/>
    <w:rsid w:val="00D77C17"/>
    <w:rsid w:val="00FC1A85"/>
    <w:rsid w:val="0DB96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2CE68"/>
  <w15:docId w15:val="{56A3CB7B-13EC-4E54-8B17-F7C3BD864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bidi="en-US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before="84"/>
      <w:ind w:left="100"/>
      <w:outlineLvl w:val="1"/>
    </w:pPr>
    <w:rPr>
      <w:rFonts w:ascii="Calibri" w:eastAsia="Calibri" w:hAnsi="Calibri" w:cs="Calibri"/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spacing w:before="101"/>
      <w:ind w:left="100"/>
      <w:outlineLvl w:val="2"/>
    </w:pPr>
    <w:rPr>
      <w:rFonts w:ascii="Calibri" w:eastAsia="Calibri" w:hAnsi="Calibri" w:cs="Calibr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03DD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3DDF"/>
    <w:rPr>
      <w:rFonts w:ascii="Cambria" w:eastAsia="Cambria" w:hAnsi="Cambria" w:cs="Cambria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603DD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3DDF"/>
    <w:rPr>
      <w:rFonts w:ascii="Cambria" w:eastAsia="Cambria" w:hAnsi="Cambria" w:cs="Cambria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Tutton, Hywel</dc:creator>
  <cp:lastModifiedBy>O'Donoghue-Harris, Karen</cp:lastModifiedBy>
  <cp:revision>3</cp:revision>
  <dcterms:created xsi:type="dcterms:W3CDTF">2026-09-29T08:03:00Z</dcterms:created>
  <dcterms:modified xsi:type="dcterms:W3CDTF">2026-09-30T15:35:00Z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2026-09-25T00:00:00Z</vt:filetime>
  </property>
</Properties>
</file>